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lang w:eastAsia="en-US"/>
        </w:rPr>
        <w:id w:val="-965577478"/>
        <w:docPartObj>
          <w:docPartGallery w:val="Cover Pages"/>
          <w:docPartUnique/>
        </w:docPartObj>
      </w:sdtPr>
      <w:sdtEndPr>
        <w:rPr>
          <w:b/>
          <w:bCs/>
          <w:color w:val="4F81BD" w:themeColor="accent1"/>
          <w:sz w:val="32"/>
          <w:szCs w:val="32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8689"/>
          </w:tblGrid>
          <w:tr w:rsidR="00F346F5" w:rsidTr="00F346F5">
            <w:trPr>
              <w:trHeight w:val="2764"/>
            </w:trPr>
            <w:sdt>
              <w:sdtPr>
                <w:rPr>
                  <w:rFonts w:asciiTheme="majorHAnsi" w:eastAsiaTheme="majorEastAsia" w:hAnsiTheme="majorHAnsi" w:cstheme="majorBidi"/>
                  <w:lang w:eastAsia="en-US"/>
                </w:rPr>
                <w:alias w:val="Организация"/>
                <w:id w:val="13406915"/>
                <w:placeholder>
                  <w:docPart w:val="C85E378B7D964441A54345793F74DA45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346F5" w:rsidRDefault="001727B5" w:rsidP="00F346F5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МИНИСТЕРСТВО  ТРУДА  И  СОЦИАЛЬНОЙ  ЗАЩИТЫ  РФ</w:t>
                    </w:r>
                  </w:p>
                </w:tc>
              </w:sdtContent>
            </w:sdt>
          </w:tr>
          <w:tr w:rsidR="00F346F5" w:rsidTr="00F346F5">
            <w:trPr>
              <w:trHeight w:val="1907"/>
            </w:trPr>
            <w:tc>
              <w:tcPr>
                <w:tcW w:w="7672" w:type="dxa"/>
              </w:tcPr>
              <w:sdt>
                <w:sdtPr>
                  <w:rPr>
                    <w:rFonts w:ascii="Times New Roman" w:eastAsia="Times New Roman" w:hAnsi="Times New Roman" w:cs="Times New Roman"/>
                    <w:b/>
                    <w:sz w:val="40"/>
                    <w:szCs w:val="40"/>
                  </w:rPr>
                  <w:alias w:val="Название"/>
                  <w:id w:val="13406919"/>
                  <w:placeholder>
                    <w:docPart w:val="00F16F8A618A462586FA9372EA2EDB19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F346F5" w:rsidRPr="00F346F5" w:rsidRDefault="001727B5" w:rsidP="00F346F5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b/>
                        <w:color w:val="4F81BD" w:themeColor="accent1"/>
                        <w:sz w:val="40"/>
                        <w:szCs w:val="4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40"/>
                        <w:szCs w:val="40"/>
                      </w:rPr>
                      <w:t>ТИПОВОЕ ПОЛОЖЕНИЕ О СИСТЕМЕ УПРАВЛЕНИЯ ОХРАНОЙ ТРУДА</w:t>
                    </w:r>
                  </w:p>
                </w:sdtContent>
              </w:sdt>
            </w:tc>
          </w:tr>
          <w:tr w:rsidR="00F346F5" w:rsidTr="00F346F5">
            <w:trPr>
              <w:trHeight w:val="781"/>
            </w:trPr>
            <w:sdt>
              <w:sdtPr>
                <w:rPr>
                  <w:rFonts w:ascii="Times New Roman" w:eastAsia="Times New Roman" w:hAnsi="Times New Roman" w:cs="Times New Roman"/>
                  <w:b/>
                  <w:sz w:val="32"/>
                  <w:szCs w:val="32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346F5" w:rsidRDefault="001727B5" w:rsidP="00F346F5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</w:rPr>
                      <w:t>ПРИКАЗ от 19 августа 2016 г. N 438н</w:t>
                    </w:r>
                  </w:p>
                </w:tc>
              </w:sdtContent>
            </w:sdt>
          </w:tr>
        </w:tbl>
        <w:p w:rsidR="00F346F5" w:rsidRDefault="00F346F5"/>
        <w:p w:rsidR="00F346F5" w:rsidRDefault="00F346F5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8689"/>
          </w:tblGrid>
          <w:tr w:rsidR="00F346F5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346F5" w:rsidRDefault="00F346F5">
                <w:pPr>
                  <w:pStyle w:val="a3"/>
                  <w:rPr>
                    <w:color w:val="4F81BD" w:themeColor="accent1"/>
                  </w:rPr>
                </w:pPr>
              </w:p>
              <w:p w:rsidR="00F346F5" w:rsidRDefault="00F346F5">
                <w:pPr>
                  <w:pStyle w:val="a3"/>
                  <w:rPr>
                    <w:color w:val="4F81BD" w:themeColor="accent1"/>
                  </w:rPr>
                </w:pPr>
              </w:p>
            </w:tc>
          </w:tr>
        </w:tbl>
        <w:p w:rsidR="00F346F5" w:rsidRDefault="00F346F5"/>
        <w:p w:rsidR="008371EC" w:rsidRDefault="00F346F5" w:rsidP="008371EC">
          <w:p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2"/>
              <w:szCs w:val="32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BB42FE" w:rsidRPr="008371EC" w:rsidRDefault="00BB42FE" w:rsidP="008371EC">
      <w:pPr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</w:pPr>
      <w:r>
        <w:lastRenderedPageBreak/>
        <w:br/>
      </w:r>
    </w:p>
    <w:p w:rsidR="00BB42FE" w:rsidRDefault="00BB42FE">
      <w:pPr>
        <w:pStyle w:val="ConsPlusNormal"/>
        <w:jc w:val="both"/>
      </w:pPr>
    </w:p>
    <w:p w:rsidR="00BB42FE" w:rsidRPr="00BB42FE" w:rsidRDefault="00BB42FE" w:rsidP="00BB42FE">
      <w:pPr>
        <w:pStyle w:val="ConsPlusNormal"/>
        <w:jc w:val="center"/>
        <w:rPr>
          <w:i/>
          <w:sz w:val="24"/>
          <w:szCs w:val="24"/>
        </w:rPr>
      </w:pPr>
      <w:r w:rsidRPr="00BB42FE">
        <w:rPr>
          <w:i/>
          <w:sz w:val="24"/>
          <w:szCs w:val="24"/>
        </w:rPr>
        <w:t>Зарегистрировано в Минюсте России 13 октября 2016 г. N 44037</w:t>
      </w:r>
    </w:p>
    <w:p w:rsidR="00BB42FE" w:rsidRDefault="00BB42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42FE" w:rsidRDefault="00BB42FE">
      <w:pPr>
        <w:pStyle w:val="ConsPlusNormal"/>
        <w:jc w:val="both"/>
      </w:pPr>
    </w:p>
    <w:p w:rsidR="00BB42FE" w:rsidRPr="00BB42FE" w:rsidRDefault="00BB42F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МИНИСТЕРСТВО ТРУДА И СОЦИАЛЬНОЙ ЗАЩИТЫ РОССИЙСКОЙ ФЕДЕРАЦИИ</w:t>
      </w:r>
    </w:p>
    <w:p w:rsidR="00BB42FE" w:rsidRPr="00BB42FE" w:rsidRDefault="00BB42F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ПРИКАЗ</w:t>
      </w:r>
    </w:p>
    <w:p w:rsidR="00BB42FE" w:rsidRPr="00BB42FE" w:rsidRDefault="00BB42F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от 19 августа 2016 г. N 438н</w:t>
      </w:r>
    </w:p>
    <w:p w:rsidR="00BB42FE" w:rsidRPr="00BB42FE" w:rsidRDefault="00BB42F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ОБ УТВЕРЖДЕНИИ ТИПОВОГО ПОЛОЖЕНИЯ</w:t>
      </w:r>
    </w:p>
    <w:p w:rsidR="00BB42FE" w:rsidRPr="00BB42FE" w:rsidRDefault="00BB42F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 СИСТЕМЕ УПРАВЛЕНИЯ ОХРАНОЙ ТРУДА</w:t>
      </w:r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В соответствии со </w:t>
      </w:r>
      <w:hyperlink r:id="rId8" w:history="1">
        <w:r w:rsidRPr="00BB42FE">
          <w:rPr>
            <w:rFonts w:ascii="Times New Roman" w:hAnsi="Times New Roman" w:cs="Times New Roman"/>
            <w:color w:val="0000FF"/>
            <w:sz w:val="32"/>
            <w:szCs w:val="32"/>
          </w:rPr>
          <w:t>статьей 209</w:t>
        </w:r>
      </w:hyperlink>
      <w:r w:rsidRPr="00BB42FE">
        <w:rPr>
          <w:rFonts w:ascii="Times New Roman" w:hAnsi="Times New Roman" w:cs="Times New Roman"/>
          <w:sz w:val="32"/>
          <w:szCs w:val="32"/>
        </w:rPr>
        <w:t xml:space="preserve"> Трудового кодекса Российской Федерации (Собрание законодательства Российской Федерации, 2002, N 1, ст. 3; 2006, N 27, ст. 2878; 2008, N 30, ст. 3616; 2011, N 27, ст. 3880; N 30, ст. 4590; 2013, N 52, ст. 6986) и </w:t>
      </w:r>
      <w:hyperlink r:id="rId9" w:history="1">
        <w:r w:rsidRPr="00BB42FE">
          <w:rPr>
            <w:rFonts w:ascii="Times New Roman" w:hAnsi="Times New Roman" w:cs="Times New Roman"/>
            <w:color w:val="0000FF"/>
            <w:sz w:val="32"/>
            <w:szCs w:val="32"/>
          </w:rPr>
          <w:t>подпунктом 5.2.16(6) пункта 5.2</w:t>
        </w:r>
      </w:hyperlink>
      <w:r w:rsidRPr="00BB42FE">
        <w:rPr>
          <w:rFonts w:ascii="Times New Roman" w:hAnsi="Times New Roman" w:cs="Times New Roman"/>
          <w:sz w:val="32"/>
          <w:szCs w:val="32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2014, N 32, ст. 4499), приказываю: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Утвердить прилагаемое Типовое </w:t>
      </w:r>
      <w:hyperlink w:anchor="P28" w:history="1">
        <w:r w:rsidRPr="00BB42FE">
          <w:rPr>
            <w:rFonts w:ascii="Times New Roman" w:hAnsi="Times New Roman" w:cs="Times New Roman"/>
            <w:color w:val="0000FF"/>
            <w:sz w:val="32"/>
            <w:szCs w:val="32"/>
          </w:rPr>
          <w:t>положение</w:t>
        </w:r>
      </w:hyperlink>
      <w:r w:rsidRPr="00BB42FE">
        <w:rPr>
          <w:rFonts w:ascii="Times New Roman" w:hAnsi="Times New Roman" w:cs="Times New Roman"/>
          <w:sz w:val="32"/>
          <w:szCs w:val="32"/>
        </w:rPr>
        <w:t xml:space="preserve"> о системе управления охраной труда.</w:t>
      </w:r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BB42FE">
        <w:rPr>
          <w:rFonts w:ascii="Times New Roman" w:hAnsi="Times New Roman" w:cs="Times New Roman"/>
          <w:sz w:val="32"/>
          <w:szCs w:val="32"/>
        </w:rPr>
        <w:t>Врио</w:t>
      </w:r>
      <w:proofErr w:type="spellEnd"/>
      <w:r w:rsidRPr="00BB42FE">
        <w:rPr>
          <w:rFonts w:ascii="Times New Roman" w:hAnsi="Times New Roman" w:cs="Times New Roman"/>
          <w:sz w:val="32"/>
          <w:szCs w:val="32"/>
        </w:rPr>
        <w:t xml:space="preserve"> Министра</w:t>
      </w:r>
    </w:p>
    <w:p w:rsidR="00BB42FE" w:rsidRPr="00BB42FE" w:rsidRDefault="00BB42FE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А.В.ВОВЧЕНКО</w:t>
      </w:r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Default="00BB42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BB42FE" w:rsidSect="00F346F5">
          <w:footerReference w:type="default" r:id="rId10"/>
          <w:pgSz w:w="11906" w:h="16838"/>
          <w:pgMar w:top="568" w:right="566" w:bottom="568" w:left="709" w:header="708" w:footer="15" w:gutter="0"/>
          <w:pgNumType w:start="0"/>
          <w:cols w:space="708"/>
          <w:titlePg/>
          <w:docGrid w:linePitch="360"/>
        </w:sectPr>
      </w:pPr>
    </w:p>
    <w:p w:rsidR="00BB42FE" w:rsidRPr="00BB42FE" w:rsidRDefault="00BB42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B42FE" w:rsidRPr="00BB42FE" w:rsidRDefault="00BB42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sz w:val="28"/>
          <w:szCs w:val="28"/>
        </w:rPr>
        <w:t>приказом Министерства труда</w:t>
      </w:r>
    </w:p>
    <w:p w:rsidR="00BB42FE" w:rsidRPr="00BB42FE" w:rsidRDefault="00BB42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sz w:val="28"/>
          <w:szCs w:val="28"/>
        </w:rPr>
        <w:t>и социальной защиты</w:t>
      </w:r>
    </w:p>
    <w:p w:rsidR="00BB42FE" w:rsidRPr="00BB42FE" w:rsidRDefault="00BB42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B42FE" w:rsidRPr="00BB42FE" w:rsidRDefault="00BB42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42FE">
        <w:rPr>
          <w:rFonts w:ascii="Times New Roman" w:hAnsi="Times New Roman" w:cs="Times New Roman"/>
          <w:sz w:val="28"/>
          <w:szCs w:val="28"/>
        </w:rPr>
        <w:t>от 19 августа 2016 г. N 438н</w:t>
      </w:r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1" w:name="P28"/>
      <w:bookmarkEnd w:id="1"/>
      <w:r w:rsidRPr="00BB42FE">
        <w:rPr>
          <w:rFonts w:ascii="Times New Roman" w:hAnsi="Times New Roman" w:cs="Times New Roman"/>
          <w:sz w:val="32"/>
          <w:szCs w:val="32"/>
        </w:rPr>
        <w:t>ТИПОВОЕ ПОЛОЖЕНИЕ О СИСТЕМЕ УПРАВЛЕНИЯ ОХРАНОЙ ТРУДА</w:t>
      </w:r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 w:rsidP="00BB42FE">
      <w:pPr>
        <w:pStyle w:val="2"/>
      </w:pPr>
      <w:bookmarkStart w:id="2" w:name="_Toc466561123"/>
      <w:r w:rsidRPr="00BB42FE">
        <w:t>I. Общие положения</w:t>
      </w:r>
      <w:bookmarkEnd w:id="2"/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1. Настоящее Типовое положение о системе управления охраной труда разработано в целях оказания содействия работодателям при создании и обеспечении функционирования системы управления охраной труда (далее - СУОТ), разработки положения о СУОТ, содержит типовую структуру и основные положения о СУОТ.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2. Создание и обеспечение функционирования СУОТ осуществляется работодателем посредством соблюдения государственных нормативных требований охраны труда &lt;1&gt; с учетом специфики своей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3. СУОТ должна быть совместимой с другими системами управления, действующими у работодателя.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B42FE">
        <w:rPr>
          <w:rFonts w:ascii="Times New Roman" w:hAnsi="Times New Roman" w:cs="Times New Roman"/>
          <w:sz w:val="32"/>
          <w:szCs w:val="32"/>
        </w:rPr>
        <w:t xml:space="preserve">Структура СУОТ у работодателей, численность работников которых составляет менее 15 человек, может быть упрощенной при условии соблюдения государственных нормативных требований охраны труда &lt;1&gt;. Упрощение осуществляется с учетом специфики деятельности работодателя путем сокращения предусмотренных </w:t>
      </w:r>
      <w:hyperlink w:anchor="P102" w:history="1">
        <w:r w:rsidRPr="00BB42FE">
          <w:rPr>
            <w:rFonts w:ascii="Times New Roman" w:hAnsi="Times New Roman" w:cs="Times New Roman"/>
            <w:color w:val="0000FF"/>
            <w:sz w:val="32"/>
            <w:szCs w:val="32"/>
          </w:rPr>
          <w:t>пунктом 19</w:t>
        </w:r>
      </w:hyperlink>
      <w:r w:rsidRPr="00BB42FE">
        <w:rPr>
          <w:rFonts w:ascii="Times New Roman" w:hAnsi="Times New Roman" w:cs="Times New Roman"/>
          <w:sz w:val="32"/>
          <w:szCs w:val="32"/>
        </w:rPr>
        <w:t xml:space="preserve"> настоящего Типового положения уровней управления между работником и работодателем в целом с установлением обязанностей в соответствии с </w:t>
      </w:r>
      <w:hyperlink w:anchor="P111" w:history="1">
        <w:r w:rsidRPr="00BB42FE">
          <w:rPr>
            <w:rFonts w:ascii="Times New Roman" w:hAnsi="Times New Roman" w:cs="Times New Roman"/>
            <w:color w:val="0000FF"/>
            <w:sz w:val="32"/>
            <w:szCs w:val="32"/>
          </w:rPr>
          <w:t>пунктами 22</w:t>
        </w:r>
      </w:hyperlink>
      <w:r w:rsidRPr="00BB42FE">
        <w:rPr>
          <w:rFonts w:ascii="Times New Roman" w:hAnsi="Times New Roman" w:cs="Times New Roman"/>
          <w:sz w:val="32"/>
          <w:szCs w:val="32"/>
        </w:rPr>
        <w:t xml:space="preserve"> и </w:t>
      </w:r>
      <w:hyperlink w:anchor="P124" w:history="1">
        <w:r w:rsidRPr="00BB42FE">
          <w:rPr>
            <w:rFonts w:ascii="Times New Roman" w:hAnsi="Times New Roman" w:cs="Times New Roman"/>
            <w:color w:val="0000FF"/>
            <w:sz w:val="32"/>
            <w:szCs w:val="32"/>
          </w:rPr>
          <w:t>25</w:t>
        </w:r>
      </w:hyperlink>
      <w:r w:rsidRPr="00BB42FE">
        <w:rPr>
          <w:rFonts w:ascii="Times New Roman" w:hAnsi="Times New Roman" w:cs="Times New Roman"/>
          <w:sz w:val="32"/>
          <w:szCs w:val="32"/>
        </w:rPr>
        <w:t xml:space="preserve"> настоящего Типового положения.</w:t>
      </w:r>
      <w:proofErr w:type="gramEnd"/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--------------------------------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2FE">
        <w:rPr>
          <w:rFonts w:ascii="Times New Roman" w:hAnsi="Times New Roman" w:cs="Times New Roman"/>
          <w:i/>
          <w:sz w:val="24"/>
          <w:szCs w:val="24"/>
        </w:rPr>
        <w:t xml:space="preserve">&lt;1&gt; Согласно </w:t>
      </w:r>
      <w:hyperlink r:id="rId11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статье 209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 Трудового кодекса Российской Федерации (Собрание законодательства Российской Федерации, 2002, N 1, ст. 3; 2006, N 27, ст. 2878; 2008, N 30, ст. 3616; 2011, N 27, ст. 3880; N 30, ст. 4590; </w:t>
      </w:r>
      <w:proofErr w:type="gramStart"/>
      <w:r w:rsidRPr="00BB42FE">
        <w:rPr>
          <w:rFonts w:ascii="Times New Roman" w:hAnsi="Times New Roman" w:cs="Times New Roman"/>
          <w:i/>
          <w:sz w:val="24"/>
          <w:szCs w:val="24"/>
        </w:rPr>
        <w:t>2013, N 52, ст. 6986) под требованиями охраны труда понимаются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  <w:proofErr w:type="gramEnd"/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B42FE">
        <w:rPr>
          <w:rFonts w:ascii="Times New Roman" w:hAnsi="Times New Roman" w:cs="Times New Roman"/>
          <w:sz w:val="32"/>
          <w:szCs w:val="32"/>
        </w:rPr>
        <w:t xml:space="preserve">В соответствии со </w:t>
      </w:r>
      <w:hyperlink r:id="rId12" w:history="1">
        <w:r w:rsidRPr="00BB42FE">
          <w:rPr>
            <w:rFonts w:ascii="Times New Roman" w:hAnsi="Times New Roman" w:cs="Times New Roman"/>
            <w:color w:val="0000FF"/>
            <w:sz w:val="32"/>
            <w:szCs w:val="32"/>
          </w:rPr>
          <w:t>статьей 211</w:t>
        </w:r>
      </w:hyperlink>
      <w:r w:rsidRPr="00BB42FE">
        <w:rPr>
          <w:rFonts w:ascii="Times New Roman" w:hAnsi="Times New Roman" w:cs="Times New Roman"/>
          <w:sz w:val="32"/>
          <w:szCs w:val="32"/>
        </w:rPr>
        <w:t xml:space="preserve"> Трудового кодекса Российской Федерации государственными нормативными требованиями охраны труда, содержащимися в федеральных законах и иных нормативных правовых актах Российской Федерации и законах и иных нормативных правовых актах </w:t>
      </w:r>
      <w:r w:rsidRPr="00BB42FE">
        <w:rPr>
          <w:rFonts w:ascii="Times New Roman" w:hAnsi="Times New Roman" w:cs="Times New Roman"/>
          <w:sz w:val="32"/>
          <w:szCs w:val="32"/>
        </w:rPr>
        <w:lastRenderedPageBreak/>
        <w:t>субъектов Российской Федерации, устанавливаются правила, процедуры, критерии и нормативы, направленные на сохранение жизни и здоровья работников в процессе трудовой деятельности.</w:t>
      </w:r>
      <w:proofErr w:type="gramEnd"/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4. СУОТ представляет собой единство: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а) организационных структур управления работодателя с фиксированными обязанностями его должностных лиц;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б) 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в) устанавливающей (локальные нормативные акты работодателя) и фиксирующей (журналы, акты, записи) документации.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5. Действие СУОТ распространяется на всей территории, во всех зданиях и сооружениях работодателя.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6. Требования СУОТ обязательны для всех работников, работающих у работодателя, и являются обязательными для всех лиц, находящихся на территории, в зданиях и сооружениях работодателя.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7. Основой организации и функционирования СУОТ является положение о СУОТ, разрабатываемое работодателем самостоятельно или с привлечением сторонних организаций и специалистов. Положение о СУОТ утверждается приказом работодателя с учетом мнения работников и (или) уполномоченных ими представительных органов (при наличии).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8. В положение о СУОТ с учетом специфики деятельности работодателя включаются следующие разделы (подразделы):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а) политика работодателя в области охраны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б) цели работодателя в области охраны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в) обеспечение функционирования СУОТ (распределение обязанностей в сфере охраны труда между должностными лицами работодателя);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г) процедуры, направленные на достижение целей работодателя в области охраны труда (далее - процедуры), включая: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процедуру подготовки работников по охране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процедуру организации и проведения оценки условий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процедуру управления профессиональными рисками;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процедуру организации и проведения наблюдения за состоянием здоровья работников;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процедуру обеспечения оптимальных режимов труда и отдыха работников;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процедуру обеспечения работников средствами индивидуальной и коллективной защиты, смывающими и обезвреживающими средствами;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lastRenderedPageBreak/>
        <w:t>процедуру обеспечения работников молоком и другими равноценными пищевыми продуктами, лечебно-профилактическим питанием;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процедуры обеспечения безопасного выполнения подрядных работ и снабжения безопасной продукцией;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д) планирование мероприятий по реализации процедур;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е) контроль функционирования СУОТ и мониторинг реализации процедур;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ж) планирование улучшений функционирования СУОТ;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з) реагирование на аварии, несчастные случаи и профессиональные заболевания;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и) управление документами СУОТ.</w:t>
      </w:r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 w:rsidP="00BB42FE">
      <w:pPr>
        <w:pStyle w:val="2"/>
      </w:pPr>
      <w:bookmarkStart w:id="3" w:name="_Toc466561124"/>
      <w:r w:rsidRPr="00BB42FE">
        <w:t>II. Политика работодателя в области охраны труда</w:t>
      </w:r>
      <w:bookmarkEnd w:id="3"/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9. Политика работодателя в области охраны труда (далее -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10. Политика по охране труда обеспечивает: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а) приоритет сохранения жизни и здоровья работников в процессе их трудовой деятельности;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б) соответствие условий труда на рабочих местах требованиям охраны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в)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г) учет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д) непрерывное совершенствование и повышение эффективности СУОТ;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е)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ж) личную заинтересованность в обеспечении, насколько это возможно, безопасных условий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з) выполнение иных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обязанностей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 xml:space="preserve"> в области охраны труда исходя из </w:t>
      </w:r>
      <w:r w:rsidRPr="00BB42FE">
        <w:rPr>
          <w:rFonts w:ascii="Times New Roman" w:hAnsi="Times New Roman" w:cs="Times New Roman"/>
          <w:sz w:val="32"/>
          <w:szCs w:val="32"/>
        </w:rPr>
        <w:lastRenderedPageBreak/>
        <w:t>специфики своей деятельности.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11. В Политике по охране труда отражаются: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а) положения о соответствии условий труда на рабочих местах работодателя требованиям охраны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б) обязательства работодателя по предотвращению травматизма и ухудшения здоровья работников;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в) положения об учете специфики деятельности работодателя и вида (видов) осуществляемой им экономической деятельности, обусловливающих уровень профессиональных рисков работников;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г) порядок совершенствования функционирования СУОТ.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12. При определении Политики по охране труда работодатель обеспечивает совместно с работниками и (или) уполномоченными ими представительными органами предварительный анализ состояния охраны труда у работодателя и обсуждение Политики по охране труда.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13. Политика по охране труда должна быть доступна всем работникам, работающим у работодателя, а также иным лицам, находящимся на территории, в зданиях и сооружениях работодателя.</w:t>
      </w:r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 w:rsidP="00BB42FE">
      <w:pPr>
        <w:pStyle w:val="2"/>
      </w:pPr>
      <w:bookmarkStart w:id="4" w:name="_Toc466561125"/>
      <w:r w:rsidRPr="00BB42FE">
        <w:t>III. Цели работодателя в области охраны труда</w:t>
      </w:r>
      <w:bookmarkEnd w:id="4"/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14. Основные цели работодателя в области охраны труда (далее - цели) содержатся в Политике по охране труда и достигаются путем реализации работодателем процедур, предусмотренных </w:t>
      </w:r>
      <w:hyperlink w:anchor="P276" w:history="1">
        <w:r w:rsidRPr="00BB42FE">
          <w:rPr>
            <w:rFonts w:ascii="Times New Roman" w:hAnsi="Times New Roman" w:cs="Times New Roman"/>
            <w:color w:val="0000FF"/>
            <w:sz w:val="32"/>
            <w:szCs w:val="32"/>
          </w:rPr>
          <w:t>разделом V</w:t>
        </w:r>
      </w:hyperlink>
      <w:r w:rsidRPr="00BB42FE">
        <w:rPr>
          <w:rFonts w:ascii="Times New Roman" w:hAnsi="Times New Roman" w:cs="Times New Roman"/>
          <w:sz w:val="32"/>
          <w:szCs w:val="32"/>
        </w:rPr>
        <w:t xml:space="preserve"> настоящего Типового положения.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15. Количество целей определяется спецификой деятельности работодателя.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16. Цели формулируются с учетом необходимости оценки их достижения, в том числе, по возможности, на основе измеримых показателей.</w:t>
      </w:r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F346F5" w:rsidRDefault="00F346F5" w:rsidP="00BB42FE">
      <w:pPr>
        <w:pStyle w:val="2"/>
      </w:pPr>
      <w:r>
        <w:br w:type="page"/>
      </w:r>
    </w:p>
    <w:p w:rsidR="00BB42FE" w:rsidRPr="00BB42FE" w:rsidRDefault="00BB42FE" w:rsidP="00BB42FE">
      <w:pPr>
        <w:pStyle w:val="2"/>
      </w:pPr>
      <w:bookmarkStart w:id="5" w:name="_Toc466561126"/>
      <w:r w:rsidRPr="00BB42FE">
        <w:lastRenderedPageBreak/>
        <w:t xml:space="preserve">IV. </w:t>
      </w:r>
      <w:proofErr w:type="gramStart"/>
      <w:r w:rsidRPr="00BB42FE">
        <w:t>Обеспечение функционирования СУОТ (распределение</w:t>
      </w:r>
      <w:bookmarkEnd w:id="5"/>
      <w:proofErr w:type="gramEnd"/>
    </w:p>
    <w:p w:rsidR="00BB42FE" w:rsidRPr="00BB42FE" w:rsidRDefault="00BB42FE" w:rsidP="00BB42FE">
      <w:pPr>
        <w:pStyle w:val="2"/>
      </w:pPr>
      <w:bookmarkStart w:id="6" w:name="_Toc466561127"/>
      <w:r w:rsidRPr="00BB42FE">
        <w:t xml:space="preserve">обязанностей в сфере охраны труда между </w:t>
      </w:r>
      <w:proofErr w:type="gramStart"/>
      <w:r w:rsidRPr="00BB42FE">
        <w:t>должностными</w:t>
      </w:r>
      <w:bookmarkEnd w:id="6"/>
      <w:proofErr w:type="gramEnd"/>
    </w:p>
    <w:p w:rsidR="00BB42FE" w:rsidRPr="00BB42FE" w:rsidRDefault="00BB42FE" w:rsidP="00BB42FE">
      <w:pPr>
        <w:pStyle w:val="2"/>
      </w:pPr>
      <w:bookmarkStart w:id="7" w:name="_Toc466561128"/>
      <w:r w:rsidRPr="00BB42FE">
        <w:t>лицами работодателя)</w:t>
      </w:r>
      <w:bookmarkEnd w:id="7"/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17. Распределение обязанностей &lt;1&gt; в сфере охраны труда между должностными лицами работодателя осуществляется работодателем с использованием уровней управления.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B42FE">
        <w:rPr>
          <w:rFonts w:ascii="Times New Roman" w:hAnsi="Times New Roman" w:cs="Times New Roman"/>
          <w:sz w:val="32"/>
          <w:szCs w:val="32"/>
        </w:rPr>
        <w:t>--------------------------------</w:t>
      </w:r>
      <w:proofErr w:type="gramEnd"/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B42FE">
        <w:rPr>
          <w:rFonts w:ascii="Times New Roman" w:hAnsi="Times New Roman" w:cs="Times New Roman"/>
          <w:i/>
          <w:sz w:val="24"/>
          <w:szCs w:val="24"/>
        </w:rPr>
        <w:t xml:space="preserve">&lt;1&gt; Обязанности работодателя и его должностных лиц сформулированы в настоящем Типовом положении на основании требований </w:t>
      </w:r>
      <w:hyperlink r:id="rId13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статей 15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4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76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5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212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6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213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7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217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8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218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9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221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 - </w:t>
      </w:r>
      <w:hyperlink r:id="rId20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223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21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225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 - </w:t>
      </w:r>
      <w:hyperlink r:id="rId22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229.2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23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370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 Трудового кодекса Российской Федерации, а работника - в соответствии с требованиями</w:t>
      </w:r>
      <w:proofErr w:type="gramEnd"/>
      <w:r w:rsidRPr="00BB42FE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24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статей 21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 и </w:t>
      </w:r>
      <w:hyperlink r:id="rId25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214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 Трудового кодекса Российской Федерации.</w:t>
      </w:r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18.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Организация работ по охране труда у работодателя, выполнение его обязанностей возлагается непосредственно на самого работодателя в случае, если работодатель является индивидуальным предпринимателем, руководителей структурных подразделений и иных структурных единиц работодателя, службу охраны труда, штатных специалистов по охране труда, организацию или специалиста, оказывающих услуги в области охраны труда, привлекаемых работодателем по гражданско-правовому договору.</w:t>
      </w:r>
      <w:proofErr w:type="gramEnd"/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8" w:name="P102"/>
      <w:bookmarkEnd w:id="8"/>
      <w:r w:rsidRPr="00BB42FE">
        <w:rPr>
          <w:rFonts w:ascii="Times New Roman" w:hAnsi="Times New Roman" w:cs="Times New Roman"/>
          <w:sz w:val="32"/>
          <w:szCs w:val="32"/>
        </w:rPr>
        <w:t>19. В качестве уровней управления могут рассматриваться: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9" w:name="P103"/>
      <w:bookmarkEnd w:id="9"/>
      <w:r w:rsidRPr="00BB42FE">
        <w:rPr>
          <w:rFonts w:ascii="Times New Roman" w:hAnsi="Times New Roman" w:cs="Times New Roman"/>
          <w:sz w:val="32"/>
          <w:szCs w:val="32"/>
        </w:rPr>
        <w:t>а) уровень производственной бригады;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10" w:name="P104"/>
      <w:bookmarkEnd w:id="10"/>
      <w:r w:rsidRPr="00BB42FE">
        <w:rPr>
          <w:rFonts w:ascii="Times New Roman" w:hAnsi="Times New Roman" w:cs="Times New Roman"/>
          <w:sz w:val="32"/>
          <w:szCs w:val="32"/>
        </w:rPr>
        <w:t>б) уровень производственного участка;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11" w:name="P105"/>
      <w:bookmarkEnd w:id="11"/>
      <w:r w:rsidRPr="00BB42FE">
        <w:rPr>
          <w:rFonts w:ascii="Times New Roman" w:hAnsi="Times New Roman" w:cs="Times New Roman"/>
          <w:sz w:val="32"/>
          <w:szCs w:val="32"/>
        </w:rPr>
        <w:t>в) уровень производственного цеха (структурного подразделения);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12" w:name="P106"/>
      <w:bookmarkEnd w:id="12"/>
      <w:r w:rsidRPr="00BB42FE">
        <w:rPr>
          <w:rFonts w:ascii="Times New Roman" w:hAnsi="Times New Roman" w:cs="Times New Roman"/>
          <w:sz w:val="32"/>
          <w:szCs w:val="32"/>
        </w:rPr>
        <w:t>г) уровень филиала (обособленного структурного подразделения);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13" w:name="P107"/>
      <w:bookmarkEnd w:id="13"/>
      <w:r w:rsidRPr="00BB42FE">
        <w:rPr>
          <w:rFonts w:ascii="Times New Roman" w:hAnsi="Times New Roman" w:cs="Times New Roman"/>
          <w:sz w:val="32"/>
          <w:szCs w:val="32"/>
        </w:rPr>
        <w:t>д) уровень службы (совокупности нескольких структурных подразделений);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14" w:name="P108"/>
      <w:bookmarkEnd w:id="14"/>
      <w:r w:rsidRPr="00BB42FE">
        <w:rPr>
          <w:rFonts w:ascii="Times New Roman" w:hAnsi="Times New Roman" w:cs="Times New Roman"/>
          <w:sz w:val="32"/>
          <w:szCs w:val="32"/>
        </w:rPr>
        <w:t>е) уровень работодателя в целом.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20. С учетом специфики деятельности работодателя, структуры управления и численности работников для целей СУОТ могут устанавливаться и иные уровни управления.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21. Обязанности в сфере охраны труда должностных лиц работодателя устанавливаются в зависимости от уровня управления.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15" w:name="P111"/>
      <w:bookmarkEnd w:id="15"/>
      <w:r w:rsidRPr="00BB42FE">
        <w:rPr>
          <w:rFonts w:ascii="Times New Roman" w:hAnsi="Times New Roman" w:cs="Times New Roman"/>
          <w:sz w:val="32"/>
          <w:szCs w:val="32"/>
        </w:rPr>
        <w:t xml:space="preserve">22. На уровнях управления, указанных в </w:t>
      </w:r>
      <w:hyperlink w:anchor="P103" w:history="1">
        <w:r w:rsidRPr="00BB42FE">
          <w:rPr>
            <w:rFonts w:ascii="Times New Roman" w:hAnsi="Times New Roman" w:cs="Times New Roman"/>
            <w:color w:val="0000FF"/>
            <w:sz w:val="32"/>
            <w:szCs w:val="32"/>
          </w:rPr>
          <w:t>подпунктах "а"</w:t>
        </w:r>
      </w:hyperlink>
      <w:r w:rsidRPr="00BB42FE">
        <w:rPr>
          <w:rFonts w:ascii="Times New Roman" w:hAnsi="Times New Roman" w:cs="Times New Roman"/>
          <w:sz w:val="32"/>
          <w:szCs w:val="32"/>
        </w:rPr>
        <w:t xml:space="preserve"> и </w:t>
      </w:r>
      <w:hyperlink w:anchor="P104" w:history="1">
        <w:r w:rsidRPr="00BB42FE">
          <w:rPr>
            <w:rFonts w:ascii="Times New Roman" w:hAnsi="Times New Roman" w:cs="Times New Roman"/>
            <w:color w:val="0000FF"/>
            <w:sz w:val="32"/>
            <w:szCs w:val="32"/>
          </w:rPr>
          <w:t>"б" пункта 19</w:t>
        </w:r>
      </w:hyperlink>
      <w:r w:rsidRPr="00BB42FE">
        <w:rPr>
          <w:rFonts w:ascii="Times New Roman" w:hAnsi="Times New Roman" w:cs="Times New Roman"/>
          <w:sz w:val="32"/>
          <w:szCs w:val="32"/>
        </w:rPr>
        <w:t xml:space="preserve"> настоящего Типового положения, устанавливаются обязанности в сфере охраны труда: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а) непосредственно работников;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б) руководителей трудовых коллективов (бригадира, мастера);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в) руководителей производственных участков, их заместителей;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г) руководителей производственных цехов (структурных </w:t>
      </w:r>
      <w:r w:rsidRPr="00BB42FE">
        <w:rPr>
          <w:rFonts w:ascii="Times New Roman" w:hAnsi="Times New Roman" w:cs="Times New Roman"/>
          <w:sz w:val="32"/>
          <w:szCs w:val="32"/>
        </w:rPr>
        <w:lastRenderedPageBreak/>
        <w:t>подразделений), их заместителей;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д) специалистов по охране труда структурных подразделений (должностных лиц, на которых возложено исполнение функций специалиста по охране труда).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23. На уровне управления, указанном в </w:t>
      </w:r>
      <w:hyperlink w:anchor="P105" w:history="1">
        <w:r w:rsidRPr="00BB42FE">
          <w:rPr>
            <w:rFonts w:ascii="Times New Roman" w:hAnsi="Times New Roman" w:cs="Times New Roman"/>
            <w:color w:val="0000FF"/>
            <w:sz w:val="32"/>
            <w:szCs w:val="32"/>
          </w:rPr>
          <w:t>подпункте "в" пункта 19</w:t>
        </w:r>
      </w:hyperlink>
      <w:r w:rsidRPr="00BB42FE">
        <w:rPr>
          <w:rFonts w:ascii="Times New Roman" w:hAnsi="Times New Roman" w:cs="Times New Roman"/>
          <w:sz w:val="32"/>
          <w:szCs w:val="32"/>
        </w:rPr>
        <w:t xml:space="preserve"> настоящего Типового положения, устанавливаются обязанности в сфере охраны труда: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а) руководителей производственных участков, их заместителей;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б) руководителей производственных цехов (структурных подразделений), их заместителей;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в) специалистов по охране труда структурных подразделений (должностных лиц, на которых возложено исполнение функций специалиста по охране труда).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24. На уровне управления, указанном в </w:t>
      </w:r>
      <w:hyperlink w:anchor="P106" w:history="1">
        <w:r w:rsidRPr="00BB42FE">
          <w:rPr>
            <w:rFonts w:ascii="Times New Roman" w:hAnsi="Times New Roman" w:cs="Times New Roman"/>
            <w:color w:val="0000FF"/>
            <w:sz w:val="32"/>
            <w:szCs w:val="32"/>
          </w:rPr>
          <w:t>подпункте "г" пункта 19</w:t>
        </w:r>
      </w:hyperlink>
      <w:r w:rsidRPr="00BB42FE">
        <w:rPr>
          <w:rFonts w:ascii="Times New Roman" w:hAnsi="Times New Roman" w:cs="Times New Roman"/>
          <w:sz w:val="32"/>
          <w:szCs w:val="32"/>
        </w:rPr>
        <w:t xml:space="preserve"> настоящего Типового положения, устанавливаются обязанности в сфере охраны труда: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а) руководителей служб и структурных подразделений филиала, их заместителей;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б) руководителей производственных участков структурных подразделений филиала, их заместителей.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16" w:name="P124"/>
      <w:bookmarkEnd w:id="16"/>
      <w:r w:rsidRPr="00BB42FE">
        <w:rPr>
          <w:rFonts w:ascii="Times New Roman" w:hAnsi="Times New Roman" w:cs="Times New Roman"/>
          <w:sz w:val="32"/>
          <w:szCs w:val="32"/>
        </w:rPr>
        <w:t xml:space="preserve">25. На уровнях управления, указанных в </w:t>
      </w:r>
      <w:hyperlink w:anchor="P107" w:history="1">
        <w:r w:rsidRPr="00BB42FE">
          <w:rPr>
            <w:rFonts w:ascii="Times New Roman" w:hAnsi="Times New Roman" w:cs="Times New Roman"/>
            <w:color w:val="0000FF"/>
            <w:sz w:val="32"/>
            <w:szCs w:val="32"/>
          </w:rPr>
          <w:t>подпунктах "д"</w:t>
        </w:r>
      </w:hyperlink>
      <w:r w:rsidRPr="00BB42FE">
        <w:rPr>
          <w:rFonts w:ascii="Times New Roman" w:hAnsi="Times New Roman" w:cs="Times New Roman"/>
          <w:sz w:val="32"/>
          <w:szCs w:val="32"/>
        </w:rPr>
        <w:t xml:space="preserve"> и </w:t>
      </w:r>
      <w:hyperlink w:anchor="P108" w:history="1">
        <w:r w:rsidRPr="00BB42FE">
          <w:rPr>
            <w:rFonts w:ascii="Times New Roman" w:hAnsi="Times New Roman" w:cs="Times New Roman"/>
            <w:color w:val="0000FF"/>
            <w:sz w:val="32"/>
            <w:szCs w:val="32"/>
          </w:rPr>
          <w:t>"е" пункта 19</w:t>
        </w:r>
      </w:hyperlink>
      <w:r w:rsidRPr="00BB42FE">
        <w:rPr>
          <w:rFonts w:ascii="Times New Roman" w:hAnsi="Times New Roman" w:cs="Times New Roman"/>
          <w:sz w:val="32"/>
          <w:szCs w:val="32"/>
        </w:rPr>
        <w:t xml:space="preserve"> настоящего Типового положения, устанавливаются обязанности в сфере охраны труда: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а) непосредственно самого работодателя, его представителей или назначенного им единоличного исполнительного органа;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б) заместителей руководителя организации по направлениям производственной деятельности;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в) заместителя руководителя, ответственного за организацию работ по охране труда.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26.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На каждом уровне управления устанавливаются обязанности в сфере охраны труда службы охраны труда, штатных специалистов по охране труда, организации или специалиста, оказывающих услуги в области охраны труда, привлекаемых работодателем по гражданско-правовому договору, или работодателя - индивидуального предпринимателя (лично), руководителя организации, другого уполномоченного работодателем работника, осуществляющих функции службы охраны труда, штатных специалистов по охране труда (далее - служба (специалист) охраны труда).</w:t>
      </w:r>
      <w:proofErr w:type="gramEnd"/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В случае привлечения по гражданско-правовому договору организации или специалиста, оказывающих услуги в области охраны труда, для осуществления функций службы (специалиста) охраны труда работодатель должен информировать такие организацию или специалиста о тех факторах, которые влияют (или могут влиять) на безопасность и здоровье работников.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lastRenderedPageBreak/>
        <w:t>27. Управление охраной труда должно осуществляться при непосредственном участии работников и (или) уполномоченных ими представительных органов, в том числе в рамках деятельности комитета (комиссии) по охране труда работодателя (при наличии).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28. Распределение обязанностей в сфере охраны труда закрепляется либо в разделе "Обеспечение функционирования СУОТ" положения о СУОТ, либо в отдельных локальных нормативных актах,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29. В качестве обязанностей в сфере охраны труда могут устанавливаться следующие: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а) работодатель самостоятельно &lt;1&gt;: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--------------------------------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2FE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BB42FE">
        <w:rPr>
          <w:rFonts w:ascii="Times New Roman" w:hAnsi="Times New Roman" w:cs="Times New Roman"/>
          <w:i/>
          <w:sz w:val="24"/>
          <w:szCs w:val="24"/>
        </w:rPr>
        <w:t>&gt; В</w:t>
      </w:r>
      <w:proofErr w:type="gramEnd"/>
      <w:r w:rsidRPr="00BB42FE">
        <w:rPr>
          <w:rFonts w:ascii="Times New Roman" w:hAnsi="Times New Roman" w:cs="Times New Roman"/>
          <w:i/>
          <w:sz w:val="24"/>
          <w:szCs w:val="24"/>
        </w:rPr>
        <w:t xml:space="preserve"> соответствии с требованиями </w:t>
      </w:r>
      <w:hyperlink r:id="rId26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статей 15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27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76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28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212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29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213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30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217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31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218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32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221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 - </w:t>
      </w:r>
      <w:hyperlink r:id="rId33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223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34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225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 - </w:t>
      </w:r>
      <w:hyperlink r:id="rId35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229.2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36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370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 Трудового кодекса Российской Федерации.</w:t>
      </w:r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гарантирует права работников на охрану труда, включая обеспечение условий труда, соответствующих требованиям охраны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обеспечивает соблюдение режима труда и отдыха работников;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организовывает ресурсное обеспечение мероприятий по охране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обеспечивает создание и функционирование СУОТ;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определяет 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обеспечивает комплектование службы охраны труда квалифицированными специалистами;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организует в соответствии с Трудовым </w:t>
      </w:r>
      <w:hyperlink r:id="rId37" w:history="1">
        <w:r w:rsidRPr="00BB42FE">
          <w:rPr>
            <w:rFonts w:ascii="Times New Roman" w:hAnsi="Times New Roman" w:cs="Times New Roman"/>
            <w:color w:val="0000FF"/>
            <w:sz w:val="32"/>
            <w:szCs w:val="32"/>
          </w:rPr>
          <w:t>кодексом</w:t>
        </w:r>
      </w:hyperlink>
      <w:r w:rsidRPr="00BB42FE">
        <w:rPr>
          <w:rFonts w:ascii="Times New Roman" w:hAnsi="Times New Roman" w:cs="Times New Roman"/>
          <w:sz w:val="32"/>
          <w:szCs w:val="32"/>
        </w:rPr>
        <w:t xml:space="preserve">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</w:t>
      </w:r>
      <w:r w:rsidRPr="00BB42FE">
        <w:rPr>
          <w:rFonts w:ascii="Times New Roman" w:hAnsi="Times New Roman" w:cs="Times New Roman"/>
          <w:sz w:val="32"/>
          <w:szCs w:val="32"/>
        </w:rPr>
        <w:lastRenderedPageBreak/>
        <w:t>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обеспечивает соблюдение установленного </w:t>
      </w:r>
      <w:hyperlink r:id="rId38" w:history="1">
        <w:r w:rsidRPr="00BB42FE">
          <w:rPr>
            <w:rFonts w:ascii="Times New Roman" w:hAnsi="Times New Roman" w:cs="Times New Roman"/>
            <w:color w:val="0000FF"/>
            <w:sz w:val="32"/>
            <w:szCs w:val="32"/>
          </w:rPr>
          <w:t>порядка</w:t>
        </w:r>
      </w:hyperlink>
      <w:r w:rsidRPr="00BB42FE">
        <w:rPr>
          <w:rFonts w:ascii="Times New Roman" w:hAnsi="Times New Roman" w:cs="Times New Roman"/>
          <w:sz w:val="32"/>
          <w:szCs w:val="32"/>
        </w:rPr>
        <w:t xml:space="preserve"> &lt;1&gt;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--------------------------------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2FE">
        <w:rPr>
          <w:rFonts w:ascii="Times New Roman" w:hAnsi="Times New Roman" w:cs="Times New Roman"/>
          <w:i/>
          <w:sz w:val="24"/>
          <w:szCs w:val="24"/>
        </w:rPr>
        <w:t xml:space="preserve">&lt;1&gt; Утвержден </w:t>
      </w:r>
      <w:hyperlink r:id="rId39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постановлением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 Министерства труда и социального развития Российской Федерации и Министерства образования Российской Федерации от 13 января 2003 г. N 1/29 "Об утверждении порядка обучения по охране труда и проверки </w:t>
      </w:r>
      <w:proofErr w:type="gramStart"/>
      <w:r w:rsidRPr="00BB42FE">
        <w:rPr>
          <w:rFonts w:ascii="Times New Roman" w:hAnsi="Times New Roman" w:cs="Times New Roman"/>
          <w:i/>
          <w:sz w:val="24"/>
          <w:szCs w:val="24"/>
        </w:rPr>
        <w:t>знаний требований охраны труда работников</w:t>
      </w:r>
      <w:proofErr w:type="gramEnd"/>
      <w:r w:rsidRPr="00BB42FE">
        <w:rPr>
          <w:rFonts w:ascii="Times New Roman" w:hAnsi="Times New Roman" w:cs="Times New Roman"/>
          <w:i/>
          <w:sz w:val="24"/>
          <w:szCs w:val="24"/>
        </w:rPr>
        <w:t xml:space="preserve"> организаций" (зарегистрирован Министерством юстиции Российской Федерации 12 февраля 2003 г., регистрационный N 4209).</w:t>
      </w:r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обеспечивает приобретение и выдачу за счет собственных сре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дств сп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>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обеспечивает приобретение и функционирование средств коллективной защиты;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организует проведение специальной оценки условий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организует управление профессиональными рисками;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организует и проводит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 xml:space="preserve"> состоянием условий и охраны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 &lt;1&gt;;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--------------------------------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B42FE">
        <w:rPr>
          <w:rFonts w:ascii="Times New Roman" w:hAnsi="Times New Roman" w:cs="Times New Roman"/>
          <w:i/>
          <w:sz w:val="24"/>
          <w:szCs w:val="24"/>
        </w:rPr>
        <w:t xml:space="preserve">&lt;1&gt; Утверждены </w:t>
      </w:r>
      <w:hyperlink r:id="rId40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приказом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 Министерства здравоохранения и социального развития Российской Федерации от 16 февраля 2009 г. N 45н "Об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</w:t>
      </w:r>
      <w:proofErr w:type="gramEnd"/>
      <w:r w:rsidRPr="00BB42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B42FE">
        <w:rPr>
          <w:rFonts w:ascii="Times New Roman" w:hAnsi="Times New Roman" w:cs="Times New Roman"/>
          <w:i/>
          <w:sz w:val="24"/>
          <w:szCs w:val="24"/>
        </w:rPr>
        <w:t xml:space="preserve">в профилактических целях рекомендуется употребление молока или других равноценных пищевых продуктов" (зарегистрирован Министерством юстиции Российской Федерации 20 апреля 2009 г., регистрационный N 13795) с изменениями, внесенными приказом Министерства здравоохранения и социального развития Российской Федерации от 19 апреля 2010 г. N 245н (зарегистрирован Министерством юстиции Российской Федерации 13 мая 2010 г., </w:t>
      </w:r>
      <w:r w:rsidRPr="00BB42FE">
        <w:rPr>
          <w:rFonts w:ascii="Times New Roman" w:hAnsi="Times New Roman" w:cs="Times New Roman"/>
          <w:i/>
          <w:sz w:val="24"/>
          <w:szCs w:val="24"/>
        </w:rPr>
        <w:lastRenderedPageBreak/>
        <w:t>регистрационный N 17201) и приказом Министерства труда и социальной защиты</w:t>
      </w:r>
      <w:proofErr w:type="gramEnd"/>
      <w:r w:rsidRPr="00BB42FE"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 от 20 февраля 2014 г. N 103н (зарегистрирован Министерством юстиции Российской Федерации 15 мая 2014 г., регистрационный N 32284); </w:t>
      </w:r>
      <w:hyperlink r:id="rId41" w:history="1">
        <w:proofErr w:type="gramStart"/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приказом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 Министерства здравоохранения и социального развития Российской Федерации от 16 февраля 2009 г. N 46н "Об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питания" (зарегистрирован Министерством юстиции Российской Федерации 20 апреля</w:t>
      </w:r>
      <w:proofErr w:type="gramEnd"/>
      <w:r w:rsidRPr="00BB42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B42FE">
        <w:rPr>
          <w:rFonts w:ascii="Times New Roman" w:hAnsi="Times New Roman" w:cs="Times New Roman"/>
          <w:i/>
          <w:sz w:val="24"/>
          <w:szCs w:val="24"/>
        </w:rPr>
        <w:t>2009 г., регистрационный N 13796).</w:t>
      </w:r>
      <w:proofErr w:type="gramEnd"/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б) работодатель через своих заместителей, руководителей структурных подразделений &lt;1&gt;: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--------------------------------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2FE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BB42FE">
        <w:rPr>
          <w:rFonts w:ascii="Times New Roman" w:hAnsi="Times New Roman" w:cs="Times New Roman"/>
          <w:i/>
          <w:sz w:val="24"/>
          <w:szCs w:val="24"/>
        </w:rPr>
        <w:t>&gt; В</w:t>
      </w:r>
      <w:proofErr w:type="gramEnd"/>
      <w:r w:rsidRPr="00BB42FE">
        <w:rPr>
          <w:rFonts w:ascii="Times New Roman" w:hAnsi="Times New Roman" w:cs="Times New Roman"/>
          <w:i/>
          <w:sz w:val="24"/>
          <w:szCs w:val="24"/>
        </w:rPr>
        <w:t xml:space="preserve"> соответствии с требованиями </w:t>
      </w:r>
      <w:hyperlink r:id="rId42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статей 212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 и </w:t>
      </w:r>
      <w:hyperlink r:id="rId43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370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 Трудового кодекса Российской Федерации.</w:t>
      </w:r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обеспечивает наличие и функционирование необходимых приборов и систем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 xml:space="preserve"> производственными процессами;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приостанавливает работы в случаях, установленных требованиями охраны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в) работник &lt;1&gt;: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--------------------------------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2FE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BB42FE">
        <w:rPr>
          <w:rFonts w:ascii="Times New Roman" w:hAnsi="Times New Roman" w:cs="Times New Roman"/>
          <w:i/>
          <w:sz w:val="24"/>
          <w:szCs w:val="24"/>
        </w:rPr>
        <w:t>&gt; В</w:t>
      </w:r>
      <w:proofErr w:type="gramEnd"/>
      <w:r w:rsidRPr="00BB42FE">
        <w:rPr>
          <w:rFonts w:ascii="Times New Roman" w:hAnsi="Times New Roman" w:cs="Times New Roman"/>
          <w:i/>
          <w:sz w:val="24"/>
          <w:szCs w:val="24"/>
        </w:rPr>
        <w:t xml:space="preserve"> соответствии с требованиями </w:t>
      </w:r>
      <w:hyperlink r:id="rId44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статей 21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 и </w:t>
      </w:r>
      <w:hyperlink r:id="rId45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214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 Трудового кодекса Российской Федерации.</w:t>
      </w:r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</w:t>
      </w:r>
      <w:r w:rsidRPr="00BB42FE">
        <w:rPr>
          <w:rFonts w:ascii="Times New Roman" w:hAnsi="Times New Roman" w:cs="Times New Roman"/>
          <w:sz w:val="32"/>
          <w:szCs w:val="32"/>
        </w:rPr>
        <w:lastRenderedPageBreak/>
        <w:t>также соблюдение производственной, технологической и трудовой дисциплины, выполнение указаний руководителя работ;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проходит медицинские осмотры, психиатрические освидетельствования, химико-токсикологические исследования по направлению работодателя;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участвует в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контроле за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 xml:space="preserve"> состоянием условий и охраны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содержит в чистоте свое рабочее место;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перед началом рабочей смены (рабочего дня) проводит осмотр своего рабочего места;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следит за исправностью оборудования и инструментов на своем рабочем месте;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проверяет 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</w:t>
      </w:r>
      <w:proofErr w:type="spellStart"/>
      <w:r w:rsidRPr="00BB42FE">
        <w:rPr>
          <w:rFonts w:ascii="Times New Roman" w:hAnsi="Times New Roman" w:cs="Times New Roman"/>
          <w:sz w:val="32"/>
          <w:szCs w:val="32"/>
        </w:rPr>
        <w:t>загроможденности</w:t>
      </w:r>
      <w:proofErr w:type="spellEnd"/>
      <w:r w:rsidRPr="00BB42FE">
        <w:rPr>
          <w:rFonts w:ascii="Times New Roman" w:hAnsi="Times New Roman" w:cs="Times New Roman"/>
          <w:sz w:val="32"/>
          <w:szCs w:val="32"/>
        </w:rPr>
        <w:t>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ии и ее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 xml:space="preserve"> ликвидации;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принимает меры по оказанию первой помощи пострадавшим на производстве;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г) служба (специалист) охраны труда &lt;1&gt;: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--------------------------------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2FE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BB42FE">
        <w:rPr>
          <w:rFonts w:ascii="Times New Roman" w:hAnsi="Times New Roman" w:cs="Times New Roman"/>
          <w:i/>
          <w:sz w:val="24"/>
          <w:szCs w:val="24"/>
        </w:rPr>
        <w:t>&gt; В</w:t>
      </w:r>
      <w:proofErr w:type="gramEnd"/>
      <w:r w:rsidRPr="00BB42FE">
        <w:rPr>
          <w:rFonts w:ascii="Times New Roman" w:hAnsi="Times New Roman" w:cs="Times New Roman"/>
          <w:i/>
          <w:sz w:val="24"/>
          <w:szCs w:val="24"/>
        </w:rPr>
        <w:t xml:space="preserve"> соответствии с требованиями </w:t>
      </w:r>
      <w:hyperlink r:id="rId46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статей 212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 и </w:t>
      </w:r>
      <w:hyperlink r:id="rId47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217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 Трудового кодекса Российской Федерации.</w:t>
      </w:r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обеспечивает функционирование СУОТ;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осуществляет руководство организационной работой по охране труда у работодателя, координирует работу структурных подразделений </w:t>
      </w:r>
      <w:r w:rsidRPr="00BB42FE">
        <w:rPr>
          <w:rFonts w:ascii="Times New Roman" w:hAnsi="Times New Roman" w:cs="Times New Roman"/>
          <w:sz w:val="32"/>
          <w:szCs w:val="32"/>
        </w:rPr>
        <w:lastRenderedPageBreak/>
        <w:t>работодателя;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организует размещение в доступных местах наглядных пособий и современных технических сре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дств дл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>я проведения подготовки по охране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осуществляет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 xml:space="preserve"> обеспечением работников в соответствии с Трудовым </w:t>
      </w:r>
      <w:hyperlink r:id="rId48" w:history="1">
        <w:r w:rsidRPr="00BB42FE">
          <w:rPr>
            <w:rFonts w:ascii="Times New Roman" w:hAnsi="Times New Roman" w:cs="Times New Roman"/>
            <w:color w:val="0000FF"/>
            <w:sz w:val="32"/>
            <w:szCs w:val="32"/>
          </w:rPr>
          <w:t>кодексом</w:t>
        </w:r>
      </w:hyperlink>
      <w:r w:rsidRPr="00BB42FE">
        <w:rPr>
          <w:rFonts w:ascii="Times New Roman" w:hAnsi="Times New Roman" w:cs="Times New Roman"/>
          <w:sz w:val="32"/>
          <w:szCs w:val="32"/>
        </w:rPr>
        <w:t xml:space="preserve"> Российской Федерации нормативной правовой и методической документацией в области охраны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контролирует соблюдение требований охраны труда у работодателя,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осуществляет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 xml:space="preserve"> состоянием условий и охраны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организует 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осуществляет оперативную и консультативную связь с органами государственной власти по вопросам охраны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участвует в разработке и пересмотре локальных актов по охране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участвует в организации и проведении подготовки по охране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молока, 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участвует в организации и проведении специальной оценки условий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участвует в управлении профессиональными рисками;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организует и проводит проверки состояния охраны труда в структурных подразделениях работодателя;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организует проведение медицинских осмотров, психиатрических освидетельствований, химико-токсикологических исследований работников;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lastRenderedPageBreak/>
        <w:t>д) руководитель структурного подразделения работодателя &lt;1&gt;: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--------------------------------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2FE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BB42FE">
        <w:rPr>
          <w:rFonts w:ascii="Times New Roman" w:hAnsi="Times New Roman" w:cs="Times New Roman"/>
          <w:i/>
          <w:sz w:val="24"/>
          <w:szCs w:val="24"/>
        </w:rPr>
        <w:t>&gt; В</w:t>
      </w:r>
      <w:proofErr w:type="gramEnd"/>
      <w:r w:rsidRPr="00BB42FE">
        <w:rPr>
          <w:rFonts w:ascii="Times New Roman" w:hAnsi="Times New Roman" w:cs="Times New Roman"/>
          <w:i/>
          <w:sz w:val="24"/>
          <w:szCs w:val="24"/>
        </w:rPr>
        <w:t xml:space="preserve"> соответствии с требованиями </w:t>
      </w:r>
      <w:hyperlink r:id="rId49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статей 212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50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213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51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218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52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221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 - </w:t>
      </w:r>
      <w:hyperlink r:id="rId53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223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54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225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55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227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 - </w:t>
      </w:r>
      <w:hyperlink r:id="rId56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229.2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 Трудового кодекса Российской Федерации.</w:t>
      </w:r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обеспечивает условия труда, соответствующие требованиям охраны труда, в структурном подразделении работодателя;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обеспечивает функционирование СУОТ;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несет ответственность за ненадлежащее выполнение возложенных на него обязанностей в сфере охраны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распределяет 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обеспечивает своевременное проведение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структурного подразделения;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организует проведение подготовки по охране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организует выдачу специальной одежды, специальной обуви и других средств индивидуальной защиты, смывающих и обезвреживающих средств;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организует обеспечение лечебно-профилактическим питанием, молоком соответствующего контингента работников структурного подразделения;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обеспечивает санитарно-бытовое обслуживание и медицинское обеспечение работников структурного подразделения в соответствии с требованиями охраны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организует в структурном подразделении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участвует в организации проведения специальной оценки условий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участвует в организации управления профессиональными рисками;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участвует в организации и проведении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 xml:space="preserve"> состоянием условий и охраны труда в структурном подразделении;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принимает 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ситуаций, в том числе </w:t>
      </w:r>
      <w:r w:rsidRPr="00BB42FE">
        <w:rPr>
          <w:rFonts w:ascii="Times New Roman" w:hAnsi="Times New Roman" w:cs="Times New Roman"/>
          <w:sz w:val="32"/>
          <w:szCs w:val="32"/>
        </w:rPr>
        <w:lastRenderedPageBreak/>
        <w:t>меры по оказанию пострадавшим в результате аварии первой помощи;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принимает участие в расследовании причин аварий, несчастных случаев, происшедших в структурном подразделении, и профессиональных заболеваний работников структурного подразделения, принимает меры по устранению указанных причин, по их предупреждению и профилактике;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своевременно информирует работодателя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обеспечивает наличие и функционирование в структурном подразделении необходимых приборов и систем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 xml:space="preserve"> производственными процессами;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приостанавливает работы в структурном подразделении в случаях, установленных требованиями охраны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обеспечивает наличие в общедоступных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при 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пострадавших в медицинскую организацию;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е) начальник производственного участка &lt;1&gt;: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--------------------------------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2FE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BB42FE">
        <w:rPr>
          <w:rFonts w:ascii="Times New Roman" w:hAnsi="Times New Roman" w:cs="Times New Roman"/>
          <w:i/>
          <w:sz w:val="24"/>
          <w:szCs w:val="24"/>
        </w:rPr>
        <w:t>&gt; В</w:t>
      </w:r>
      <w:proofErr w:type="gramEnd"/>
      <w:r w:rsidRPr="00BB42FE">
        <w:rPr>
          <w:rFonts w:ascii="Times New Roman" w:hAnsi="Times New Roman" w:cs="Times New Roman"/>
          <w:i/>
          <w:sz w:val="24"/>
          <w:szCs w:val="24"/>
        </w:rPr>
        <w:t xml:space="preserve"> соответствии с требованиями </w:t>
      </w:r>
      <w:hyperlink r:id="rId57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статей 212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58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218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59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221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 - </w:t>
      </w:r>
      <w:hyperlink r:id="rId60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223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61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225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62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227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 - </w:t>
      </w:r>
      <w:hyperlink r:id="rId63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229.2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 Трудового кодекса Российской Федерации.</w:t>
      </w:r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несет персональную ответственность за создание условий труда, соответствующих требованиям охраны труда, реализацию мероприятий по улучшению условий и охраны труда в пределах производственного участка;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организует выдачу работникам производственного участка специальной одежды, специальной обуви и других средств индивидуальной защиты, смывающих и обезвреживающих средств;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обеспечивает исправное состояние оборудования и инструментов, оснащение рабочих мест необходимыми защитными и оградительными устройствами;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участвует в организации проведения специальной оценки условий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участвует в организации управления профессиональными рисками;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участвует в организации и проведении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 xml:space="preserve"> состоянием условий и охраны труда на производственном участке;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lastRenderedPageBreak/>
        <w:t>принимает меры по предотвращению аварий на производственном участке, сохранению жизни и здоровья работников производственного участка и иных лиц при возникновении таких ситуаций, в том числе мер по оказанию пострадавшим первой помощи;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принимает участие в расследовании причин аварий, несчастных случаев, происшедших на производственном участке, и профессиональных заболеваний работников производственного участка, принимает меры по устранению указанных причин, по их предупреждению и профилактике;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своевременно информирует руководителя структурного подразделения об авариях, несчастных случаях, происшедших на производственном участке, и профессиональных заболеваниях работников производственного участка;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ж) мастер, бригадир производственной бригады &lt;1&gt;: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--------------------------------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2FE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BB42FE">
        <w:rPr>
          <w:rFonts w:ascii="Times New Roman" w:hAnsi="Times New Roman" w:cs="Times New Roman"/>
          <w:i/>
          <w:sz w:val="24"/>
          <w:szCs w:val="24"/>
        </w:rPr>
        <w:t>&gt; В</w:t>
      </w:r>
      <w:proofErr w:type="gramEnd"/>
      <w:r w:rsidRPr="00BB42FE">
        <w:rPr>
          <w:rFonts w:ascii="Times New Roman" w:hAnsi="Times New Roman" w:cs="Times New Roman"/>
          <w:i/>
          <w:sz w:val="24"/>
          <w:szCs w:val="24"/>
        </w:rPr>
        <w:t xml:space="preserve"> соответствии с требованиями </w:t>
      </w:r>
      <w:hyperlink r:id="rId64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статей 212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65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218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66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221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 - </w:t>
      </w:r>
      <w:hyperlink r:id="rId67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223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68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225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69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227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 - </w:t>
      </w:r>
      <w:hyperlink r:id="rId70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229.2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 Трудового кодекса Российской Федерации.</w:t>
      </w:r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обеспечивает соответствие условий труда требованиям охраны труда, правильную эксплуатацию оборудования и инструментов, не допускает </w:t>
      </w:r>
      <w:proofErr w:type="spellStart"/>
      <w:r w:rsidRPr="00BB42FE">
        <w:rPr>
          <w:rFonts w:ascii="Times New Roman" w:hAnsi="Times New Roman" w:cs="Times New Roman"/>
          <w:sz w:val="32"/>
          <w:szCs w:val="32"/>
        </w:rPr>
        <w:t>загроможденности</w:t>
      </w:r>
      <w:proofErr w:type="spellEnd"/>
      <w:r w:rsidRPr="00BB42FE">
        <w:rPr>
          <w:rFonts w:ascii="Times New Roman" w:hAnsi="Times New Roman" w:cs="Times New Roman"/>
          <w:sz w:val="32"/>
          <w:szCs w:val="32"/>
        </w:rPr>
        <w:t xml:space="preserve"> и захламленности рабочих мест, проходов и проездов;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проверяет состояние оборудования и инструментов на рабочих местах членов производственной бригады и принимает меры по устранению обнаруженных недостатков;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контролирует правильное применение членами производственной бригады выданной специальной одежды, специальной обуви, других средств защиты;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не допускает работника к выполнению работ при отсутствии и неправильном применении специальной одежды, специальной обуви и других средств защиты;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принимает меры по отстранению от работы работников, находящихся в состоянии алкогольного, наркотического и иного токсического опьянения, с соответствующим документальным оформлением указанного факта, сообщает об этом руководителю структурного подразделения работодателя;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организует выдачу членам производственной бригады специальной одежды, специальной обуви и других средств индивидуальной защиты, смывающих и обезвреживающих средств;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участвует в организации проведения специальной оценки условий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участвует в организации управления профессиональными рисками;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lastRenderedPageBreak/>
        <w:t xml:space="preserve">участвует в организации и проведении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 xml:space="preserve"> состоянием условий и охраны труда в производственной бригаде;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принимает меры по предотвращению аварий на производственном участке, сохранению жизни и здоровья членов производственной бригады и иных лиц при возникновении таких ситуаций, в том числе меры по оказанию пострадавшим в результате аварии первой помощи;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B42FE">
        <w:rPr>
          <w:rFonts w:ascii="Times New Roman" w:hAnsi="Times New Roman" w:cs="Times New Roman"/>
          <w:sz w:val="32"/>
          <w:szCs w:val="32"/>
        </w:rPr>
        <w:t>обеспечивает сохранение обстановки на рабочем месте, при которой произошел несчастный случай,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фиксирует сложившуюся обстановку, а в случае возможного развития аварии принимает необходимые предупредительные меры по обеспечению безопасности членов производственной бригады;</w:t>
      </w:r>
      <w:proofErr w:type="gramEnd"/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принимает участие в расследовании причин аварий, несчастных случаев, происшедших с членами производственной бригады, и профессиональных заболеваний членов производственной бригады, принимает меры по устранению указанных причин, по их предупреждению и профилактике;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своевременно информирует руководителя структурного подразделения работодателя об авариях, несчастных случаях и профессиональных заболеваниях на производственном участке;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несет ответственность за невыполнение членами производственной бригады требований охраны труда.</w:t>
      </w:r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 w:rsidP="00BB42FE">
      <w:pPr>
        <w:pStyle w:val="2"/>
      </w:pPr>
      <w:bookmarkStart w:id="17" w:name="P276"/>
      <w:bookmarkStart w:id="18" w:name="_Toc466561129"/>
      <w:bookmarkEnd w:id="17"/>
      <w:r w:rsidRPr="00BB42FE">
        <w:t>V. Процедуры, направленные на достижение целей работодателя</w:t>
      </w:r>
      <w:bookmarkEnd w:id="18"/>
    </w:p>
    <w:p w:rsidR="00BB42FE" w:rsidRPr="00BB42FE" w:rsidRDefault="00BB42FE" w:rsidP="00BB42FE">
      <w:pPr>
        <w:pStyle w:val="2"/>
      </w:pPr>
      <w:bookmarkStart w:id="19" w:name="_Toc466561130"/>
      <w:r w:rsidRPr="00BB42FE">
        <w:t>в области охраны труда</w:t>
      </w:r>
      <w:bookmarkEnd w:id="19"/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30. С целью организации процедуры подготовки работников по охране труда работодатель, исходя из специфики своей деятельности, устанавливает (определяет):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г) перечень профессий (должностей) работников, проходящих </w:t>
      </w:r>
      <w:r w:rsidRPr="00BB42FE">
        <w:rPr>
          <w:rFonts w:ascii="Times New Roman" w:hAnsi="Times New Roman" w:cs="Times New Roman"/>
          <w:sz w:val="32"/>
          <w:szCs w:val="32"/>
        </w:rPr>
        <w:lastRenderedPageBreak/>
        <w:t>подготовку по охране труда у работодателя;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д) перечень профессий (должностей) работников, освобожденных от прохождения первичного инструктажа на рабочем месте;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е) работников, ответственных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ж) вопросы, включаемые в программу инструктажа по охране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з) состав комиссии работодателя по проверке знаний требований охраны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и) регламент работы комиссии работодателя по проверке знаний требований охраны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к) перечень вопросов по охране труда, по которым работники проходят проверку знаний в комиссии работодателя;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м) порядок организации и проведения инструктажа по охране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н) порядок организации и проведения стажировки на рабочем месте и подготовки по охране труда.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31. В ходе организации процедуры подготовки работников по охране труда работодатель 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32. С целью организации процедуры организации и проведения оценки условий труда работодатель, исходя из специфики своей деятельности, устанавливает (определяет):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в)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д) порядок урегулирования споров по вопросам специальной оценки условий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lastRenderedPageBreak/>
        <w:t xml:space="preserve">е) порядок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использования результатов специальной оценки условий труда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>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33. С целью организации процедуры управления профессиональными рисками работодатель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исходя из специфики своей деятельности устанавливает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 xml:space="preserve"> (определяет) порядок реализации следующих мероприятий по управлению профессиональными рисками: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а) выявление опасностей;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б) оценка уровней профессиональных рисков;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в) снижение уровней профессиональных рисков.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34. Идентификация опасностей, представляющих угрозу жизни и здоровью работников, и составление их перечня осуществляются работодателем с привлечением службы (специалиста) охраны труда, комитета (комиссии) по охране труда, работников или уполномоченных ими представительных органов.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20" w:name="P306"/>
      <w:bookmarkEnd w:id="20"/>
      <w:r w:rsidRPr="00BB42FE">
        <w:rPr>
          <w:rFonts w:ascii="Times New Roman" w:hAnsi="Times New Roman" w:cs="Times New Roman"/>
          <w:sz w:val="32"/>
          <w:szCs w:val="32"/>
        </w:rPr>
        <w:t xml:space="preserve">35. В качестве опасностей, представляющих угрозу жизни и здоровью работников, работодатель исходя из специфики своей деятельности вправе рассматривать любые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 xml:space="preserve"> следующих: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а) механические опасности: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опасность падения из-за потери равновесия, в том числе при спотыкании или </w:t>
      </w:r>
      <w:proofErr w:type="spellStart"/>
      <w:r w:rsidRPr="00BB42FE">
        <w:rPr>
          <w:rFonts w:ascii="Times New Roman" w:hAnsi="Times New Roman" w:cs="Times New Roman"/>
          <w:sz w:val="32"/>
          <w:szCs w:val="32"/>
        </w:rPr>
        <w:t>подскальзывании</w:t>
      </w:r>
      <w:proofErr w:type="spellEnd"/>
      <w:r w:rsidRPr="00BB42FE">
        <w:rPr>
          <w:rFonts w:ascii="Times New Roman" w:hAnsi="Times New Roman" w:cs="Times New Roman"/>
          <w:sz w:val="32"/>
          <w:szCs w:val="32"/>
        </w:rPr>
        <w:t>, при передвижении по скользким поверхностям или мокрым полам;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падения из-за внезапного появления на пути следования большого перепада высот;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удара;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быть уколотым или проткнутым в результате воздействия движущихся колющих частей механизмов, машин;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опасность </w:t>
      </w:r>
      <w:proofErr w:type="spellStart"/>
      <w:r w:rsidRPr="00BB42FE">
        <w:rPr>
          <w:rFonts w:ascii="Times New Roman" w:hAnsi="Times New Roman" w:cs="Times New Roman"/>
          <w:sz w:val="32"/>
          <w:szCs w:val="32"/>
        </w:rPr>
        <w:t>натыкания</w:t>
      </w:r>
      <w:proofErr w:type="spellEnd"/>
      <w:r w:rsidRPr="00BB42FE">
        <w:rPr>
          <w:rFonts w:ascii="Times New Roman" w:hAnsi="Times New Roman" w:cs="Times New Roman"/>
          <w:sz w:val="32"/>
          <w:szCs w:val="32"/>
        </w:rPr>
        <w:t xml:space="preserve"> на неподвижную колющую поверхность (острие);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запутаться, в том числе в растянутых по полу сварочных проводах, тросах, нитях;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затягивания или попадания в ловушку;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затягивания в подвижные части машин и механизмов;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наматывания волос, частей одежды, средств индивидуальной защиты;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воздействия жидкости под давлением при выбросе (прорыве);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воздействия газа под давлением при выбросе (прорыве);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воздействия механического упругого элемента;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опасность </w:t>
      </w:r>
      <w:proofErr w:type="spellStart"/>
      <w:r w:rsidRPr="00BB42FE">
        <w:rPr>
          <w:rFonts w:ascii="Times New Roman" w:hAnsi="Times New Roman" w:cs="Times New Roman"/>
          <w:sz w:val="32"/>
          <w:szCs w:val="32"/>
        </w:rPr>
        <w:t>травмирования</w:t>
      </w:r>
      <w:proofErr w:type="spellEnd"/>
      <w:r w:rsidRPr="00BB42FE">
        <w:rPr>
          <w:rFonts w:ascii="Times New Roman" w:hAnsi="Times New Roman" w:cs="Times New Roman"/>
          <w:sz w:val="32"/>
          <w:szCs w:val="32"/>
        </w:rPr>
        <w:t xml:space="preserve"> от трения или абразивного воздействия при соприкосновении;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опасность раздавливания, в том числе из-за наезда транспортного </w:t>
      </w:r>
      <w:r w:rsidRPr="00BB42FE">
        <w:rPr>
          <w:rFonts w:ascii="Times New Roman" w:hAnsi="Times New Roman" w:cs="Times New Roman"/>
          <w:sz w:val="32"/>
          <w:szCs w:val="32"/>
        </w:rPr>
        <w:lastRenderedPageBreak/>
        <w:t>средства, из-за попадания под движущиеся части механизмов, из-за обрушения горной породы, из-за падения пиломатериалов, из-за падения;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падения груза;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разрезания, отрезания от воздействия острых кромок при контакте с незащищенными участками тела;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от воздействия режущих инструментов (дисковые ножи, дисковые пилы);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разрыва;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опасность </w:t>
      </w:r>
      <w:proofErr w:type="spellStart"/>
      <w:r w:rsidRPr="00BB42FE">
        <w:rPr>
          <w:rFonts w:ascii="Times New Roman" w:hAnsi="Times New Roman" w:cs="Times New Roman"/>
          <w:sz w:val="32"/>
          <w:szCs w:val="32"/>
        </w:rPr>
        <w:t>травмирования</w:t>
      </w:r>
      <w:proofErr w:type="spellEnd"/>
      <w:r w:rsidRPr="00BB42FE">
        <w:rPr>
          <w:rFonts w:ascii="Times New Roman" w:hAnsi="Times New Roman" w:cs="Times New Roman"/>
          <w:sz w:val="32"/>
          <w:szCs w:val="32"/>
        </w:rPr>
        <w:t>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б) электрические опасности: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поражения электростатическим зарядом;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поражения током от наведенного напряжения на рабочем месте;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поражения вследствие возникновения электрической дуги;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поражения при прямом попадании молнии;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косвенного поражения молнией;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в) термические опасности: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ожога от воздействия открытого пламени;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теплового удара от воздействия окружающих поверхностей оборудования, имеющих высокую температуру;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теплового удара при длительном нахождении вблизи открытого пламени;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опасность теплового удара при длительном нахождении в помещении с </w:t>
      </w:r>
      <w:r w:rsidRPr="00BB42FE">
        <w:rPr>
          <w:rFonts w:ascii="Times New Roman" w:hAnsi="Times New Roman" w:cs="Times New Roman"/>
          <w:sz w:val="32"/>
          <w:szCs w:val="32"/>
        </w:rPr>
        <w:lastRenderedPageBreak/>
        <w:t>высокой температурой воздуха;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ожог роговицы глаза;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от воздействия на незащищенные участки тела материалов, жидкостей или газов, имеющих низкую температуру;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г) опасности, связанные с воздействием микроклимата и климатические опасности: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воздействия пониженных температур воздуха;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воздействия повышенных температур воздуха;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воздействия влажности;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воздействия скорости движения воздуха;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д) опасности из-за недостатка кислорода в воздухе: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недостатка кислорода в замкнутых технологических емкостях;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недостатка кислорода из-за вытеснения его другими газами или жидкостями;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недостатка кислорода в подземных сооружениях;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недостатка кислорода в безвоздушных средах;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е) барометрические опасности: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неоптимального барометрического давления;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от повышенного барометрического давления;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от пониженного барометрического давления;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от резкого изменения барометрического давления;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ж) опасности, связанные с воздействием химического фактора: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опасность от контакта с </w:t>
      </w:r>
      <w:proofErr w:type="spellStart"/>
      <w:r w:rsidRPr="00BB42FE">
        <w:rPr>
          <w:rFonts w:ascii="Times New Roman" w:hAnsi="Times New Roman" w:cs="Times New Roman"/>
          <w:sz w:val="32"/>
          <w:szCs w:val="32"/>
        </w:rPr>
        <w:t>высокоопасными</w:t>
      </w:r>
      <w:proofErr w:type="spellEnd"/>
      <w:r w:rsidRPr="00BB42FE">
        <w:rPr>
          <w:rFonts w:ascii="Times New Roman" w:hAnsi="Times New Roman" w:cs="Times New Roman"/>
          <w:sz w:val="32"/>
          <w:szCs w:val="32"/>
        </w:rPr>
        <w:t xml:space="preserve"> веществами;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от вдыхания паров вредных жидкостей, газов, пыли, тумана, дыма;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веществ, которые вследствие реагирования со щелочами, кислотами, аминами, диоксидом серы, тиомочевинной, солями металлов и окислителями могут способствовать пожару и взрыву;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образования токсичных паров при нагревании;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воздействия на кожные покровы смазочных масел;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воздействия на кожные покровы чистящих и обезжиривающих веществ;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з) опасности, связанные с воздействием аэрозолей преимущественно </w:t>
      </w:r>
      <w:proofErr w:type="spellStart"/>
      <w:r w:rsidRPr="00BB42FE">
        <w:rPr>
          <w:rFonts w:ascii="Times New Roman" w:hAnsi="Times New Roman" w:cs="Times New Roman"/>
          <w:sz w:val="32"/>
          <w:szCs w:val="32"/>
        </w:rPr>
        <w:t>фиброгенного</w:t>
      </w:r>
      <w:proofErr w:type="spellEnd"/>
      <w:r w:rsidRPr="00BB42FE">
        <w:rPr>
          <w:rFonts w:ascii="Times New Roman" w:hAnsi="Times New Roman" w:cs="Times New Roman"/>
          <w:sz w:val="32"/>
          <w:szCs w:val="32"/>
        </w:rPr>
        <w:t xml:space="preserve"> действия: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воздействия пыли на глаза;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повреждения органов дыхания частицами пыли;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воздействия пыли на кожу;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опасность, связанная с выбросом пыли;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опасности воздействия воздушных взвесей вредных химических веществ;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воздействия на органы дыхания воздушных взвесей, содержащих смазочные масла;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lastRenderedPageBreak/>
        <w:t>опасность воздействия на органы дыхания воздушных смесей, содержащих чистящие и обезжиривающие вещества;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и) опасности, связанные с воздействием биологического фактора: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из-за воздействия микроорганизмов-продуцентов, препаратов, содержащих живые клетки и споры микроорганизмов;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из-за контакта с патогенными микроорганизмами;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опасности из-за укуса переносчиков инфекций;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к) опасности, связанные с воздействием тяжести и напряженности трудового процесса: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опасность, связанная с перемещением груза вручную;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от подъема тяжестей, превышающих допустимый вес;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опасность, связанная с наклонами корпуса;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опасность, связанная с рабочей позой;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вредных для здоровья поз, связанных с чрезмерным напряжением тела;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физических перегрузок от периодического поднятия тяжелых узлов и деталей машин;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психических нагрузок, стрессов;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перенапряжения зрительного анализатора;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л) опасности, связанные с воздействием шума: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повреждения мембранной перепонки уха, связанная с воздействием шума высокой интенсивности;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опасность, связанная с возможностью не услышать звуковой сигнал об опасности;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м) опасности, связанные с воздействием вибрации: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от воздействия локальной вибрации при использовании ручных механизмов;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опасность, связанная с воздействием общей вибрации;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н) опасности, связанные с воздействием световой среды: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недостаточной освещенности в рабочей зоне;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повышенной яркости света;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пониженной контрастности;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о) опасности, связанные с воздействием неионизирующих излучений: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опасность, связанная с ослаблением геомагнитного поля;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опасность, связанная с воздействием электростатического поля;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опасность, связанная с воздействием постоянного магнитного поля;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опасность, связанная с воздействием электрического поля промышленной частоты;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опасность, связанная с воздействием магнитного поля промышленной частоты;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от электромагнитных излучений;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опасность, связанная с воздействием лазерного излучения;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lastRenderedPageBreak/>
        <w:t>опасность, связанная с воздействием ультрафиолетового излучения;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п) опасности, связанные с воздействием ионизирующих излучений: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опасность, связанная с воздействием гамма-излучения;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опасность, связанная с воздействием рентгеновского излучения;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опасность, связанная с воздействием альф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>, бета-излучений, электронного или ионного и нейтронного излучений;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р) опасности, связанные с воздействием животных: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укуса;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разрыва;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раздавливания;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заражения;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воздействия выделений;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с) опасности, связанные с воздействием насекомых: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укуса;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попадания в организм;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инвазий гельминтов;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т) опасности, связанные с воздействием растений: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воздействия пыльцы, фитонцидов и других веществ, выделяемых растениями;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ожога выделяемыми растениями веществами;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пореза растениями;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у) опасность утонуть: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утонуть в водоеме;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утонуть в технологической емкости;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утонуть в момент затопления шахты;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ф) опасность расположения рабочего места: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опасности выполнения электромонтажных работ на столбах, опорах высоковольтных передач;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при выполнении альпинистских работ;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выполнения кровельных работ на крышах, имеющих большой угол наклона рабочей поверхности;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опасность, связанная с выполнением работ на значительной глубине;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опасность, связанная с выполнением работ под землей;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опасность, связанная с выполнением работ в туннелях;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выполнения водолазных работ;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х) опасности, связанные с организационными недостатками: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</w:t>
      </w:r>
      <w:r w:rsidRPr="00BB42FE">
        <w:rPr>
          <w:rFonts w:ascii="Times New Roman" w:hAnsi="Times New Roman" w:cs="Times New Roman"/>
          <w:sz w:val="32"/>
          <w:szCs w:val="32"/>
        </w:rPr>
        <w:lastRenderedPageBreak/>
        <w:t>использовании биологически опасных веществ;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опасность, связанная с отсутствием на рабочем месте перечня возможных аварий;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дств св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>язи;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опасность, связанная с допуском работников, не прошедших подготовку по охране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ц) опасности пожара: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от вдыхания дыма, паров вредных газов и пыли при пожаре;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воспламенения;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воздействия открытого пламени;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воздействия повышенной температуры окружающей среды;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воздействия пониженной концентрации кислорода в воздухе;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воздействия огнетушащих веществ;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воздействия осколков частей разрушившихся зданий, сооружений, строений;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ч) опасности обрушения: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обрушения подземных конструкций;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обрушения наземных конструкций;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ш) опасности транспорта: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наезда на человека;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падения с транспортного средства;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раздавливания человека, находящегося между двумя сближающимися транспортными средствами;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опасность опрокидывания транспортного средства при нарушении способов установки и </w:t>
      </w:r>
      <w:proofErr w:type="spellStart"/>
      <w:r w:rsidRPr="00BB42FE">
        <w:rPr>
          <w:rFonts w:ascii="Times New Roman" w:hAnsi="Times New Roman" w:cs="Times New Roman"/>
          <w:sz w:val="32"/>
          <w:szCs w:val="32"/>
        </w:rPr>
        <w:t>строповки</w:t>
      </w:r>
      <w:proofErr w:type="spellEnd"/>
      <w:r w:rsidRPr="00BB42FE">
        <w:rPr>
          <w:rFonts w:ascii="Times New Roman" w:hAnsi="Times New Roman" w:cs="Times New Roman"/>
          <w:sz w:val="32"/>
          <w:szCs w:val="32"/>
        </w:rPr>
        <w:t xml:space="preserve"> грузов;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опасность </w:t>
      </w:r>
      <w:proofErr w:type="spellStart"/>
      <w:r w:rsidRPr="00BB42FE">
        <w:rPr>
          <w:rFonts w:ascii="Times New Roman" w:hAnsi="Times New Roman" w:cs="Times New Roman"/>
          <w:sz w:val="32"/>
          <w:szCs w:val="32"/>
        </w:rPr>
        <w:t>травмирования</w:t>
      </w:r>
      <w:proofErr w:type="spellEnd"/>
      <w:r w:rsidRPr="00BB42FE">
        <w:rPr>
          <w:rFonts w:ascii="Times New Roman" w:hAnsi="Times New Roman" w:cs="Times New Roman"/>
          <w:sz w:val="32"/>
          <w:szCs w:val="32"/>
        </w:rPr>
        <w:t xml:space="preserve"> в результате дорожно-транспортного происшествия;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опрокидывания транспортного средства при проведении работ;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щ) опасность, связанная с дегустацией пищевых продуктов: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опасность, связанная с дегустацией отравленной пищи;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ы) опасности насилия: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насилия от враждебно настроенных работников;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насилия от третьих лиц;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э) опасности взрыва: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самовозгорания горючих веществ;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lastRenderedPageBreak/>
        <w:t>опасность возникновения взрыва, происшедшего вследствие пожара;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воздействия ударной волны;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воздействия высокого давления при взрыве;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ожога при взрыве;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обрушения горных пород при взрыве;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ю) опасности, связанные с применением средств индивидуальной защиты: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опасность, связанная со скованностью, вызванной применением средств индивидуальной защиты;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опасность отравления.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36.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 xml:space="preserve">При рассмотрении перечисленных в </w:t>
      </w:r>
      <w:hyperlink w:anchor="P306" w:history="1">
        <w:r w:rsidRPr="00BB42FE">
          <w:rPr>
            <w:rFonts w:ascii="Times New Roman" w:hAnsi="Times New Roman" w:cs="Times New Roman"/>
            <w:color w:val="0000FF"/>
            <w:sz w:val="32"/>
            <w:szCs w:val="32"/>
          </w:rPr>
          <w:t>пункте 35</w:t>
        </w:r>
      </w:hyperlink>
      <w:r w:rsidRPr="00BB42FE">
        <w:rPr>
          <w:rFonts w:ascii="Times New Roman" w:hAnsi="Times New Roman" w:cs="Times New Roman"/>
          <w:sz w:val="32"/>
          <w:szCs w:val="32"/>
        </w:rPr>
        <w:t xml:space="preserve"> настоящего Типового положения 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37. Методы оценки уровня профессиональных рисков определяются работодателем с учетом характера своей деятельности и сложности выполняемых операций.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Допускается использование разных методов оценки уровня профессиональных рисков для разных процессов и операций.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38. При описании процедуры управления профессиональными рисками работодателем учитывается следующее: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б) тяжесть возможного ущерба растет пропорционально увеличению числа людей, подвергающихся опасности;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в) все оцененные профессиональные риски подлежат управлению;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д) эффективность разработанных мер по управлению профессиональными рисками должна постоянно оцениваться.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39. К мерам по исключению или снижению уровней профессиональных рисков относятся: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а) исключение опасной работы (процедуры);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б) замена опасной работы (процедуры) менее опасной;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в) реализация инженерных (технических) методов ограничения риска </w:t>
      </w:r>
      <w:r w:rsidRPr="00BB42FE">
        <w:rPr>
          <w:rFonts w:ascii="Times New Roman" w:hAnsi="Times New Roman" w:cs="Times New Roman"/>
          <w:sz w:val="32"/>
          <w:szCs w:val="32"/>
        </w:rPr>
        <w:lastRenderedPageBreak/>
        <w:t>воздействия опасностей на работников;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г) реализация административных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методов ограничения времени воздействия опасностей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 xml:space="preserve"> на работников;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д) использование средств индивидуальной защиты;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е) страхование профессионального риска.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40. С целью организации процедуры организации и проведения наблюдения за состоянием здоровья работников работодатель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исходя из специфики своей деятельности устанавливает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 xml:space="preserve"> (определяет):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а) порядок осуществления как обязательных (в силу положений нормативных правовых актов &lt;1&gt;),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--------------------------------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B42FE">
        <w:rPr>
          <w:rFonts w:ascii="Times New Roman" w:hAnsi="Times New Roman" w:cs="Times New Roman"/>
          <w:i/>
          <w:sz w:val="24"/>
          <w:szCs w:val="24"/>
        </w:rPr>
        <w:t xml:space="preserve">&lt;1&gt; </w:t>
      </w:r>
      <w:hyperlink r:id="rId71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Приказ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</w:t>
      </w:r>
      <w:proofErr w:type="gramEnd"/>
      <w:r w:rsidRPr="00BB42FE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gramStart"/>
      <w:r w:rsidRPr="00BB42FE">
        <w:rPr>
          <w:rFonts w:ascii="Times New Roman" w:hAnsi="Times New Roman" w:cs="Times New Roman"/>
          <w:i/>
          <w:sz w:val="24"/>
          <w:szCs w:val="24"/>
        </w:rPr>
        <w:t>опасными условиями труда" (зарегистрирован Министерством юстиции Российской Федерации 21 октября 2011 г., 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</w:t>
      </w:r>
      <w:proofErr w:type="gramEnd"/>
      <w:r w:rsidRPr="00BB42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B42FE">
        <w:rPr>
          <w:rFonts w:ascii="Times New Roman" w:hAnsi="Times New Roman" w:cs="Times New Roman"/>
          <w:i/>
          <w:sz w:val="24"/>
          <w:szCs w:val="24"/>
        </w:rPr>
        <w:t>N 35848).</w:t>
      </w:r>
      <w:proofErr w:type="gramEnd"/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б) 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21" w:name="P503"/>
      <w:bookmarkEnd w:id="21"/>
      <w:r w:rsidRPr="00BB42FE">
        <w:rPr>
          <w:rFonts w:ascii="Times New Roman" w:hAnsi="Times New Roman" w:cs="Times New Roman"/>
          <w:sz w:val="32"/>
          <w:szCs w:val="32"/>
        </w:rPr>
        <w:t xml:space="preserve">41.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работодатель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исходя из специфики своей деятельности устанавливает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 xml:space="preserve"> (определяет) формы такого информирования и порядок их осуществления.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42. Указанное в </w:t>
      </w:r>
      <w:hyperlink w:anchor="P503" w:history="1">
        <w:r w:rsidRPr="00BB42FE">
          <w:rPr>
            <w:rFonts w:ascii="Times New Roman" w:hAnsi="Times New Roman" w:cs="Times New Roman"/>
            <w:color w:val="0000FF"/>
            <w:sz w:val="32"/>
            <w:szCs w:val="32"/>
          </w:rPr>
          <w:t>пункте 41</w:t>
        </w:r>
      </w:hyperlink>
      <w:r w:rsidRPr="00BB42FE">
        <w:rPr>
          <w:rFonts w:ascii="Times New Roman" w:hAnsi="Times New Roman" w:cs="Times New Roman"/>
          <w:sz w:val="32"/>
          <w:szCs w:val="32"/>
        </w:rPr>
        <w:t xml:space="preserve"> настоящего Типового положения информирование может осуществляться в форме: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а) включения соответствующих положений в трудовой договор работника;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б) ознакомления работника с результатами специальной оценки условий труда на его рабочем месте;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в) размещения сводных данных о результатах проведения специальной оценки условий труда на рабочих местах;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г) проведения совещаний, круглых столов, семинаров, конференций, встреч заинтересованных сторон, переговоров;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lastRenderedPageBreak/>
        <w:t>д) изготовления и распространения информационных бюллетеней, плакатов, иной печатной продукции, видео- и аудиоматериалов;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е) использования информационных ресурсов в информационно-телекоммуникационной сети "Интернет";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ж) размещения соответствующей информации в общедоступных местах.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43. С целью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организации процедуры обеспечения оптимальных режимов труда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 xml:space="preserve"> и отдыха работников работодатель исходя из специфики своей деятельности определяет мероприятия по предотвращению возможности </w:t>
      </w:r>
      <w:proofErr w:type="spellStart"/>
      <w:r w:rsidRPr="00BB42FE">
        <w:rPr>
          <w:rFonts w:ascii="Times New Roman" w:hAnsi="Times New Roman" w:cs="Times New Roman"/>
          <w:sz w:val="32"/>
          <w:szCs w:val="32"/>
        </w:rPr>
        <w:t>травмирования</w:t>
      </w:r>
      <w:proofErr w:type="spellEnd"/>
      <w:r w:rsidRPr="00BB42FE">
        <w:rPr>
          <w:rFonts w:ascii="Times New Roman" w:hAnsi="Times New Roman" w:cs="Times New Roman"/>
          <w:sz w:val="32"/>
          <w:szCs w:val="32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44. К мероприятиям по обеспечению оптимальных режимов труда и отдыха работников относятся: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а) обеспечение рационального использования рабочего времени;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б) организация сменного режима работы, включая работу в ночное время;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г) поддержание высокого уровня работоспособности и профилактика утомляемости работников.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45. С целью организации процедуры обеспечения работников средствами индивидуальной защиты, смывающими и обезвреживающими средствами работодатель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исходя из специфики своей деятельности устанавливает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 xml:space="preserve"> (определяет):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а) 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б)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в)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46. В целях выявления потребности в обеспечении работников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средствами индивидуальной защиты, смывающими и обезвреживающими средствами работодателем определяются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 xml:space="preserve"> наименование, реквизиты и содержание типовых норм выдачи работникам средств индивидуальной защиты, смывающих и обезвреживающих средств &lt;1&gt;, применение которых обязательно.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--------------------------------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B42FE">
        <w:rPr>
          <w:rFonts w:ascii="Times New Roman" w:hAnsi="Times New Roman" w:cs="Times New Roman"/>
          <w:i/>
          <w:sz w:val="24"/>
          <w:szCs w:val="24"/>
        </w:rPr>
        <w:t xml:space="preserve">&lt;1&gt; Согласно </w:t>
      </w:r>
      <w:hyperlink r:id="rId72" w:history="1">
        <w:r w:rsidRPr="00BB42FE">
          <w:rPr>
            <w:rFonts w:ascii="Times New Roman" w:hAnsi="Times New Roman" w:cs="Times New Roman"/>
            <w:i/>
            <w:color w:val="0000FF"/>
            <w:sz w:val="24"/>
            <w:szCs w:val="24"/>
          </w:rPr>
          <w:t>статье 221</w:t>
        </w:r>
      </w:hyperlink>
      <w:r w:rsidRPr="00BB42FE">
        <w:rPr>
          <w:rFonts w:ascii="Times New Roman" w:hAnsi="Times New Roman" w:cs="Times New Roman"/>
          <w:i/>
          <w:sz w:val="24"/>
          <w:szCs w:val="24"/>
        </w:rPr>
        <w:t xml:space="preserve"> Трудового кодекса Российской Федерации 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бесплатно выдаются прошедшие обязательную </w:t>
      </w:r>
      <w:r w:rsidRPr="00BB42FE">
        <w:rPr>
          <w:rFonts w:ascii="Times New Roman" w:hAnsi="Times New Roman" w:cs="Times New Roman"/>
          <w:i/>
          <w:sz w:val="24"/>
          <w:szCs w:val="24"/>
        </w:rPr>
        <w:lastRenderedPageBreak/>
        <w:t>сертификацию или декларирование соответствия специальная одежда, специальная обувь и другие средства индивидуальной защиты, а также смывающие и (или) обезвреживающие средства в соответствии с типовыми нормами.</w:t>
      </w:r>
      <w:proofErr w:type="gramEnd"/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47.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проведения процедур оценки условий труда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 xml:space="preserve"> и уровней профессиональных рисков.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48. С целью организации процедур по обеспечению работников молоком, другими равноценными пищевыми продуктами или лечебно-профилактическим питанием работодатель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исходя из специфики своей деятельности устанавливает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 xml:space="preserve"> (определяет) перечень профессий (должностей) работников, работа в которых дает право на бесплатное получение молока, других равноценных пищевых продуктов или лечебно-профилактического питания, порядок предоставления таких продуктов.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49. С целью организации проведения подрядных работ или снабжения безопасной продукцией работодатель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исходя из специфики своей деятельности устанавливает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 xml:space="preserve"> (определяет)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работодателя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50.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работодателя, включая требования охраны труда: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а) оказание безопасных услуг и предоставление безопасной продукции надлежащего качества;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б) эффективная связь и координация с уровнями управления работодателя до начала работы;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в) информирование работников подрядчика или поставщика об условиях труда у работодателя, имеющихся опасностях;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г) подготовка по охране труда работников подрядчика или поставщика с учетом специфики деятельности работодателя;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д) контроль выполнения подрядчиком или поставщиком требований работодателя в области охраны труда.</w:t>
      </w:r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 w:rsidP="00F346F5">
      <w:pPr>
        <w:pStyle w:val="2"/>
      </w:pPr>
      <w:bookmarkStart w:id="22" w:name="_Toc466561131"/>
      <w:r w:rsidRPr="00BB42FE">
        <w:t>VI. Планирование мероприятий по реализации процедур</w:t>
      </w:r>
      <w:bookmarkEnd w:id="22"/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51. С целью планирования мероприятий по реализации процедур работодатель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исходя из специфики своей деятельности устанавливает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 xml:space="preserve"> порядок подготовки, пересмотра и актуализации плана мероприятий по </w:t>
      </w:r>
      <w:r w:rsidRPr="00BB42FE">
        <w:rPr>
          <w:rFonts w:ascii="Times New Roman" w:hAnsi="Times New Roman" w:cs="Times New Roman"/>
          <w:sz w:val="32"/>
          <w:szCs w:val="32"/>
        </w:rPr>
        <w:lastRenderedPageBreak/>
        <w:t>реализации процедур (далее - План).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52. В Плане отражаются: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а) результаты проведенного комитетом (комиссией) по охране труда (при наличии) или работодателем анализа состояния условий и охраны труда у работодателя;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б) общий перечень мероприятий, проводимых при реализации процедур;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в) ожидаемый результат по каждому мероприятию, проводимому при реализации процедур;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г) сроки реализации по каждому мероприятию, проводимому при реализации процедур;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д) ответственные лица за реализацию мероприятий, проводимых при реализации процедур, на каждом уровне управления;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е) источник финансирования мероприятий, проводимых при реализации процедур.</w:t>
      </w:r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 w:rsidP="00F346F5">
      <w:pPr>
        <w:pStyle w:val="2"/>
      </w:pPr>
      <w:bookmarkStart w:id="23" w:name="_Toc466561132"/>
      <w:r w:rsidRPr="00BB42FE">
        <w:t>VII. Контроль функционирования СУОТ и мониторинг</w:t>
      </w:r>
      <w:bookmarkEnd w:id="23"/>
    </w:p>
    <w:p w:rsidR="00BB42FE" w:rsidRPr="00BB42FE" w:rsidRDefault="00BB42FE" w:rsidP="00F346F5">
      <w:pPr>
        <w:pStyle w:val="2"/>
      </w:pPr>
      <w:bookmarkStart w:id="24" w:name="_Toc466561133"/>
      <w:r w:rsidRPr="00BB42FE">
        <w:t>реализации процедур</w:t>
      </w:r>
      <w:bookmarkEnd w:id="24"/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53. С целью организации контроля функционирования СУОТ и мониторинга реализации процедур работодатель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исходя из специфики своей деятельности устанавливает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 xml:space="preserve"> (определяет) порядок реализации мероприятий, обеспечивающих: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б) получение информации для определения результативности и эффективности процедур;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в) получение данных, составляющих основу для принятия решений по совершенствованию СУОТ.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54. Работодатель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исходя из специфики своей деятельности определяет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 xml:space="preserve"> основные виды контроля функционирования СУОТ и мониторинга реализации процедур, к которым можно отнести: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а) 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б)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освидетельствований, химико-токсикологических исследований;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в) учет и анализ аварий, несчастных случаев, профессиональных заболеваний, а также изменений требований охраны труда, соглашений по </w:t>
      </w:r>
      <w:r w:rsidRPr="00BB42FE">
        <w:rPr>
          <w:rFonts w:ascii="Times New Roman" w:hAnsi="Times New Roman" w:cs="Times New Roman"/>
          <w:sz w:val="32"/>
          <w:szCs w:val="32"/>
        </w:rPr>
        <w:lastRenderedPageBreak/>
        <w:t>охране труда, подлежащих выполнению, изменений или внедрения новых технологических процессов, оборудования, инструментов, сырья и материалов;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г) контроль эффективности функционирования СУОТ в целом.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55. 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56. Результаты контроля функционирования СУОТ и мониторинга реализации процедур оформляются работодателем в форме акта.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57.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 w:rsidP="00F346F5">
      <w:pPr>
        <w:pStyle w:val="2"/>
      </w:pPr>
      <w:bookmarkStart w:id="25" w:name="_Toc466561134"/>
      <w:r w:rsidRPr="00BB42FE">
        <w:t>VIII. Планирование улучшений функционирования СУОТ</w:t>
      </w:r>
      <w:bookmarkEnd w:id="25"/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58. С целью организации планирования улучшения функционирования СУОТ работодатель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59. 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а) степень достижения целей работодателя в области охраны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б) способность СУОТ обеспечивать выполнение обязанностей работодателя, отраженных в Политике по охране труда;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в) эффективность действий, намеченных работодателем на всех уровнях управления по результатам предыдущего анализа эффективности функционирования СУОТ;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г) необходимость изменения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</w:t>
      </w:r>
      <w:r w:rsidRPr="00BB42FE">
        <w:rPr>
          <w:rFonts w:ascii="Times New Roman" w:hAnsi="Times New Roman" w:cs="Times New Roman"/>
          <w:sz w:val="32"/>
          <w:szCs w:val="32"/>
        </w:rPr>
        <w:lastRenderedPageBreak/>
        <w:t>работодателя;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д) необходимость обеспечения своевременной подготовки тех работников, которых затронут решения об изменении СУОТ;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е) необходимость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изменения критериев оценки эффективности функционирования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 xml:space="preserve"> СУОТ.</w:t>
      </w:r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 w:rsidP="00F346F5">
      <w:pPr>
        <w:pStyle w:val="2"/>
      </w:pPr>
      <w:bookmarkStart w:id="26" w:name="_Toc466561135"/>
      <w:r w:rsidRPr="00BB42FE">
        <w:t>IX. Реагирование на аварии, несчастные случаи</w:t>
      </w:r>
      <w:bookmarkEnd w:id="26"/>
    </w:p>
    <w:p w:rsidR="00BB42FE" w:rsidRPr="00BB42FE" w:rsidRDefault="00BB42FE" w:rsidP="00F346F5">
      <w:pPr>
        <w:pStyle w:val="2"/>
      </w:pPr>
      <w:bookmarkStart w:id="27" w:name="_Toc466561136"/>
      <w:r w:rsidRPr="00BB42FE">
        <w:t>и профессиональные заболевания</w:t>
      </w:r>
      <w:bookmarkEnd w:id="27"/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60. С целью обеспечения и поддержания безопасных условий труда, недопущения случаев производственного травматизма и профессиональной заболеваемости работодатель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исходя из специфики своей деятельности устанавливает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 xml:space="preserve"> порядок выявления потенциально возможных аварий, порядок действий в случае их возникновения.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61. При установлении порядка действий при возникновении аварии работодателем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а)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б) возможность работников остановить работу и/или незамедлительно покинуть рабочее место и направиться в безопасное место;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в) </w:t>
      </w:r>
      <w:proofErr w:type="spellStart"/>
      <w:r w:rsidRPr="00BB42FE">
        <w:rPr>
          <w:rFonts w:ascii="Times New Roman" w:hAnsi="Times New Roman" w:cs="Times New Roman"/>
          <w:sz w:val="32"/>
          <w:szCs w:val="32"/>
        </w:rPr>
        <w:t>невозобновление</w:t>
      </w:r>
      <w:proofErr w:type="spellEnd"/>
      <w:r w:rsidRPr="00BB42FE">
        <w:rPr>
          <w:rFonts w:ascii="Times New Roman" w:hAnsi="Times New Roman" w:cs="Times New Roman"/>
          <w:sz w:val="32"/>
          <w:szCs w:val="32"/>
        </w:rPr>
        <w:t xml:space="preserve"> работы в условиях аварии;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д)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28" w:name="P584"/>
      <w:bookmarkEnd w:id="28"/>
      <w:r w:rsidRPr="00BB42FE">
        <w:rPr>
          <w:rFonts w:ascii="Times New Roman" w:hAnsi="Times New Roman" w:cs="Times New Roman"/>
          <w:sz w:val="32"/>
          <w:szCs w:val="32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62. Порядок проведения планового анализа действий работников в ходе указанных в </w:t>
      </w:r>
      <w:hyperlink w:anchor="P584" w:history="1">
        <w:r w:rsidRPr="00BB42FE">
          <w:rPr>
            <w:rFonts w:ascii="Times New Roman" w:hAnsi="Times New Roman" w:cs="Times New Roman"/>
            <w:color w:val="0000FF"/>
            <w:sz w:val="32"/>
            <w:szCs w:val="32"/>
          </w:rPr>
          <w:t>подпункте "е" пункта 61</w:t>
        </w:r>
      </w:hyperlink>
      <w:r w:rsidRPr="00BB42FE">
        <w:rPr>
          <w:rFonts w:ascii="Times New Roman" w:hAnsi="Times New Roman" w:cs="Times New Roman"/>
          <w:sz w:val="32"/>
          <w:szCs w:val="32"/>
        </w:rPr>
        <w:t xml:space="preserve"> настоящего Типового положения тренировок должен предусматривать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63. С целью своевременного определения и понимания причин </w:t>
      </w:r>
      <w:r w:rsidRPr="00BB42FE">
        <w:rPr>
          <w:rFonts w:ascii="Times New Roman" w:hAnsi="Times New Roman" w:cs="Times New Roman"/>
          <w:sz w:val="32"/>
          <w:szCs w:val="32"/>
        </w:rPr>
        <w:lastRenderedPageBreak/>
        <w:t xml:space="preserve">возникновения аварий, несчастных случаев и профессиональных заболеваниях работодатель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исходя из специфики своей деятельности устанавливает</w:t>
      </w:r>
      <w:proofErr w:type="gramEnd"/>
      <w:r w:rsidRPr="00BB42FE">
        <w:rPr>
          <w:rFonts w:ascii="Times New Roman" w:hAnsi="Times New Roman" w:cs="Times New Roman"/>
          <w:sz w:val="32"/>
          <w:szCs w:val="32"/>
        </w:rPr>
        <w:t xml:space="preserve"> порядок расследования аварий, несчастных случаев и профессиональных заболеваний, а также оформления отчетных документов.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64. 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 w:rsidP="00F346F5">
      <w:pPr>
        <w:pStyle w:val="2"/>
      </w:pPr>
      <w:bookmarkStart w:id="29" w:name="_Toc466561137"/>
      <w:r w:rsidRPr="00BB42FE">
        <w:t>X. Управление документами СУОТ</w:t>
      </w:r>
      <w:bookmarkEnd w:id="29"/>
    </w:p>
    <w:p w:rsidR="00BB42FE" w:rsidRPr="00BB42FE" w:rsidRDefault="00BB42F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 xml:space="preserve">65. </w:t>
      </w:r>
      <w:proofErr w:type="gramStart"/>
      <w:r w:rsidRPr="00BB42FE">
        <w:rPr>
          <w:rFonts w:ascii="Times New Roman" w:hAnsi="Times New Roman" w:cs="Times New Roman"/>
          <w:sz w:val="32"/>
          <w:szCs w:val="32"/>
        </w:rPr>
        <w:t>С целью организации управления документами СУОТ работодатель исходя из специфики своей деятельности устанавливает (определяет)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работодателя и конкретного исполнителя, процессы обеспечения охраны труда и контроля, необходимые связи между структурными подразделениями работодателя, обеспечивающие функционирование СУОТ.</w:t>
      </w:r>
      <w:proofErr w:type="gramEnd"/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66. Лица, ответственные за разработку и утверждение документов СУОТ, определяются работодателем на всех уровнях управления. Работодателем также устанавливается порядок разработки, согласования, утверждения и пересмотра документов СУОТ, сроки их хранения.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67. 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а) акты и иные записи данных, вытекающие из осуществления СУОТ;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б) журналы учета и акты записей данных об авариях, несчастных случаях, профессиональных заболеваниях;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BB42FE" w:rsidRPr="00BB42FE" w:rsidRDefault="00BB42F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B42FE">
        <w:rPr>
          <w:rFonts w:ascii="Times New Roman" w:hAnsi="Times New Roman" w:cs="Times New Roman"/>
          <w:sz w:val="32"/>
          <w:szCs w:val="32"/>
        </w:rPr>
        <w:t>г) результаты контроля функционирования СУОТ.</w:t>
      </w:r>
    </w:p>
    <w:p w:rsidR="00BB42FE" w:rsidRDefault="00BB42FE">
      <w:pPr>
        <w:pStyle w:val="ConsPlusNormal"/>
        <w:jc w:val="both"/>
      </w:pPr>
    </w:p>
    <w:p w:rsidR="00F346F5" w:rsidRDefault="00F346F5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049867874"/>
        <w:docPartObj>
          <w:docPartGallery w:val="Table of Contents"/>
          <w:docPartUnique/>
        </w:docPartObj>
      </w:sdtPr>
      <w:sdtEndPr/>
      <w:sdtContent>
        <w:p w:rsidR="00F346F5" w:rsidRPr="0016681C" w:rsidRDefault="0016681C" w:rsidP="0016681C">
          <w:pPr>
            <w:pStyle w:val="ab"/>
            <w:jc w:val="center"/>
            <w:rPr>
              <w:sz w:val="36"/>
              <w:szCs w:val="36"/>
            </w:rPr>
          </w:pPr>
          <w:r w:rsidRPr="0016681C">
            <w:rPr>
              <w:sz w:val="36"/>
              <w:szCs w:val="36"/>
            </w:rPr>
            <w:t>ОГЛАВЛЕНИЕ</w:t>
          </w:r>
        </w:p>
        <w:p w:rsidR="00F346F5" w:rsidRPr="0016681C" w:rsidRDefault="00F346F5">
          <w:pPr>
            <w:pStyle w:val="21"/>
            <w:tabs>
              <w:tab w:val="right" w:leader="dot" w:pos="10621"/>
            </w:tabs>
            <w:rPr>
              <w:rFonts w:ascii="Times New Roman" w:hAnsi="Times New Roman" w:cs="Times New Roman"/>
              <w:noProof/>
              <w:sz w:val="32"/>
              <w:szCs w:val="3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6561123" w:history="1">
            <w:r w:rsidRPr="0016681C">
              <w:rPr>
                <w:rStyle w:val="ac"/>
                <w:rFonts w:ascii="Times New Roman" w:hAnsi="Times New Roman" w:cs="Times New Roman"/>
                <w:noProof/>
                <w:sz w:val="32"/>
                <w:szCs w:val="32"/>
              </w:rPr>
              <w:t>I. Общие положения</w:t>
            </w:r>
            <w:r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_Toc466561123 \h </w:instrText>
            </w:r>
            <w:r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</w:t>
            </w:r>
            <w:r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346F5" w:rsidRPr="0016681C" w:rsidRDefault="00863C54">
          <w:pPr>
            <w:pStyle w:val="21"/>
            <w:tabs>
              <w:tab w:val="right" w:leader="dot" w:pos="10621"/>
            </w:tabs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466561124" w:history="1">
            <w:r w:rsidR="00F346F5" w:rsidRPr="0016681C">
              <w:rPr>
                <w:rStyle w:val="ac"/>
                <w:rFonts w:ascii="Times New Roman" w:hAnsi="Times New Roman" w:cs="Times New Roman"/>
                <w:noProof/>
                <w:sz w:val="32"/>
                <w:szCs w:val="32"/>
              </w:rPr>
              <w:t>II. Политика работодателя в области охраны труда</w: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_Toc466561124 \h </w:instrTex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4</w: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346F5" w:rsidRPr="0016681C" w:rsidRDefault="00863C54">
          <w:pPr>
            <w:pStyle w:val="21"/>
            <w:tabs>
              <w:tab w:val="right" w:leader="dot" w:pos="10621"/>
            </w:tabs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466561125" w:history="1">
            <w:r w:rsidR="00F346F5" w:rsidRPr="0016681C">
              <w:rPr>
                <w:rStyle w:val="ac"/>
                <w:rFonts w:ascii="Times New Roman" w:hAnsi="Times New Roman" w:cs="Times New Roman"/>
                <w:noProof/>
                <w:sz w:val="32"/>
                <w:szCs w:val="32"/>
              </w:rPr>
              <w:t>III. Цели работодателя в области охраны труда</w: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_Toc466561125 \h </w:instrTex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5</w: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346F5" w:rsidRPr="0016681C" w:rsidRDefault="00863C54" w:rsidP="0016681C">
          <w:pPr>
            <w:pStyle w:val="21"/>
            <w:tabs>
              <w:tab w:val="right" w:leader="dot" w:pos="10621"/>
            </w:tabs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466561126" w:history="1">
            <w:r w:rsidR="00F346F5" w:rsidRPr="0016681C">
              <w:rPr>
                <w:rStyle w:val="ac"/>
                <w:rFonts w:ascii="Times New Roman" w:hAnsi="Times New Roman" w:cs="Times New Roman"/>
                <w:noProof/>
                <w:sz w:val="32"/>
                <w:szCs w:val="32"/>
              </w:rPr>
              <w:t>IV. Обеспечение функционирования СУОТ (распределение</w:t>
            </w:r>
          </w:hyperlink>
          <w:r w:rsidR="0016681C">
            <w:rPr>
              <w:rStyle w:val="ac"/>
              <w:rFonts w:ascii="Times New Roman" w:hAnsi="Times New Roman" w:cs="Times New Roman"/>
              <w:noProof/>
              <w:sz w:val="32"/>
              <w:szCs w:val="32"/>
            </w:rPr>
            <w:t xml:space="preserve"> </w:t>
          </w:r>
          <w:r w:rsidR="0016681C">
            <w:rPr>
              <w:rFonts w:ascii="Times New Roman" w:hAnsi="Times New Roman" w:cs="Times New Roman"/>
              <w:noProof/>
              <w:sz w:val="32"/>
              <w:szCs w:val="32"/>
            </w:rPr>
            <w:t xml:space="preserve"> </w:t>
          </w:r>
          <w:hyperlink w:anchor="_Toc466561127" w:history="1">
            <w:r w:rsidR="00F346F5" w:rsidRPr="0016681C">
              <w:rPr>
                <w:rStyle w:val="ac"/>
                <w:rFonts w:ascii="Times New Roman" w:hAnsi="Times New Roman" w:cs="Times New Roman"/>
                <w:noProof/>
                <w:sz w:val="32"/>
                <w:szCs w:val="32"/>
              </w:rPr>
              <w:t>обязанностей в сфере охраны труда между должностными</w:t>
            </w:r>
          </w:hyperlink>
          <w:r w:rsidR="0016681C">
            <w:rPr>
              <w:rStyle w:val="ac"/>
              <w:rFonts w:ascii="Times New Roman" w:hAnsi="Times New Roman" w:cs="Times New Roman"/>
              <w:noProof/>
              <w:sz w:val="32"/>
              <w:szCs w:val="32"/>
            </w:rPr>
            <w:t xml:space="preserve"> </w:t>
          </w:r>
          <w:hyperlink w:anchor="_Toc466561128" w:history="1">
            <w:r w:rsidR="00F346F5" w:rsidRPr="0016681C">
              <w:rPr>
                <w:rStyle w:val="ac"/>
                <w:rFonts w:ascii="Times New Roman" w:hAnsi="Times New Roman" w:cs="Times New Roman"/>
                <w:noProof/>
                <w:sz w:val="32"/>
                <w:szCs w:val="32"/>
              </w:rPr>
              <w:t>лицами работодателя)</w: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_Toc466561128 \h </w:instrTex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6</w: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346F5" w:rsidRPr="0016681C" w:rsidRDefault="00863C54" w:rsidP="0016681C">
          <w:pPr>
            <w:pStyle w:val="21"/>
            <w:tabs>
              <w:tab w:val="right" w:leader="dot" w:pos="10621"/>
            </w:tabs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466561129" w:history="1">
            <w:r w:rsidR="00F346F5" w:rsidRPr="0016681C">
              <w:rPr>
                <w:rStyle w:val="ac"/>
                <w:rFonts w:ascii="Times New Roman" w:hAnsi="Times New Roman" w:cs="Times New Roman"/>
                <w:noProof/>
                <w:sz w:val="32"/>
                <w:szCs w:val="32"/>
              </w:rPr>
              <w:t>V. Процедуры, направленные на достижение целей работодателя</w:t>
            </w:r>
          </w:hyperlink>
          <w:r w:rsidR="0016681C">
            <w:rPr>
              <w:rFonts w:ascii="Times New Roman" w:hAnsi="Times New Roman" w:cs="Times New Roman"/>
              <w:noProof/>
              <w:sz w:val="32"/>
              <w:szCs w:val="32"/>
            </w:rPr>
            <w:t xml:space="preserve"> </w:t>
          </w:r>
          <w:hyperlink w:anchor="_Toc466561130" w:history="1">
            <w:r w:rsidR="00F346F5" w:rsidRPr="0016681C">
              <w:rPr>
                <w:rStyle w:val="ac"/>
                <w:rFonts w:ascii="Times New Roman" w:hAnsi="Times New Roman" w:cs="Times New Roman"/>
                <w:noProof/>
                <w:sz w:val="32"/>
                <w:szCs w:val="32"/>
              </w:rPr>
              <w:t>в области охраны труда</w: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_Toc466561130 \h </w:instrTex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16</w: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346F5" w:rsidRPr="0016681C" w:rsidRDefault="00863C54">
          <w:pPr>
            <w:pStyle w:val="21"/>
            <w:tabs>
              <w:tab w:val="right" w:leader="dot" w:pos="10621"/>
            </w:tabs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466561131" w:history="1">
            <w:r w:rsidR="00F346F5" w:rsidRPr="0016681C">
              <w:rPr>
                <w:rStyle w:val="ac"/>
                <w:rFonts w:ascii="Times New Roman" w:hAnsi="Times New Roman" w:cs="Times New Roman"/>
                <w:noProof/>
                <w:sz w:val="32"/>
                <w:szCs w:val="32"/>
              </w:rPr>
              <w:t>VI. Планирование мероприятий по реализации процедур</w: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_Toc466561131 \h </w:instrTex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27</w: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346F5" w:rsidRPr="0016681C" w:rsidRDefault="00863C54">
          <w:pPr>
            <w:pStyle w:val="21"/>
            <w:tabs>
              <w:tab w:val="right" w:leader="dot" w:pos="10621"/>
            </w:tabs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466561132" w:history="1">
            <w:r w:rsidR="00F346F5" w:rsidRPr="0016681C">
              <w:rPr>
                <w:rStyle w:val="ac"/>
                <w:rFonts w:ascii="Times New Roman" w:hAnsi="Times New Roman" w:cs="Times New Roman"/>
                <w:noProof/>
                <w:sz w:val="32"/>
                <w:szCs w:val="32"/>
              </w:rPr>
              <w:t>VII. Контроль функционирования СУОТ и мониторинг</w: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_Toc466561132 \h </w:instrTex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28</w: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346F5" w:rsidRPr="0016681C" w:rsidRDefault="00863C54">
          <w:pPr>
            <w:pStyle w:val="21"/>
            <w:tabs>
              <w:tab w:val="right" w:leader="dot" w:pos="10621"/>
            </w:tabs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466561133" w:history="1">
            <w:r w:rsidR="00F346F5" w:rsidRPr="0016681C">
              <w:rPr>
                <w:rStyle w:val="ac"/>
                <w:rFonts w:ascii="Times New Roman" w:hAnsi="Times New Roman" w:cs="Times New Roman"/>
                <w:noProof/>
                <w:sz w:val="32"/>
                <w:szCs w:val="32"/>
              </w:rPr>
              <w:t>реализации процедур</w: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_Toc466561133 \h </w:instrTex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28</w: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346F5" w:rsidRPr="0016681C" w:rsidRDefault="00863C54">
          <w:pPr>
            <w:pStyle w:val="21"/>
            <w:tabs>
              <w:tab w:val="right" w:leader="dot" w:pos="10621"/>
            </w:tabs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466561134" w:history="1">
            <w:r w:rsidR="00F346F5" w:rsidRPr="0016681C">
              <w:rPr>
                <w:rStyle w:val="ac"/>
                <w:rFonts w:ascii="Times New Roman" w:hAnsi="Times New Roman" w:cs="Times New Roman"/>
                <w:noProof/>
                <w:sz w:val="32"/>
                <w:szCs w:val="32"/>
              </w:rPr>
              <w:t>VIII. Планирование улучшений функционирования СУОТ</w: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_Toc466561134 \h </w:instrTex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29</w: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346F5" w:rsidRPr="0016681C" w:rsidRDefault="00863C54">
          <w:pPr>
            <w:pStyle w:val="21"/>
            <w:tabs>
              <w:tab w:val="right" w:leader="dot" w:pos="10621"/>
            </w:tabs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466561135" w:history="1">
            <w:r w:rsidR="00F346F5" w:rsidRPr="0016681C">
              <w:rPr>
                <w:rStyle w:val="ac"/>
                <w:rFonts w:ascii="Times New Roman" w:hAnsi="Times New Roman" w:cs="Times New Roman"/>
                <w:noProof/>
                <w:sz w:val="32"/>
                <w:szCs w:val="32"/>
              </w:rPr>
              <w:t>IX. Реагирование на аварии, несчастные случаи</w: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_Toc466561135 \h </w:instrTex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30</w: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346F5" w:rsidRPr="0016681C" w:rsidRDefault="00863C54">
          <w:pPr>
            <w:pStyle w:val="21"/>
            <w:tabs>
              <w:tab w:val="right" w:leader="dot" w:pos="10621"/>
            </w:tabs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466561136" w:history="1">
            <w:r w:rsidR="00F346F5" w:rsidRPr="0016681C">
              <w:rPr>
                <w:rStyle w:val="ac"/>
                <w:rFonts w:ascii="Times New Roman" w:hAnsi="Times New Roman" w:cs="Times New Roman"/>
                <w:noProof/>
                <w:sz w:val="32"/>
                <w:szCs w:val="32"/>
              </w:rPr>
              <w:t>и профессиональные заболевания</w: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_Toc466561136 \h </w:instrTex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30</w: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346F5" w:rsidRPr="0016681C" w:rsidRDefault="00863C54">
          <w:pPr>
            <w:pStyle w:val="21"/>
            <w:tabs>
              <w:tab w:val="right" w:leader="dot" w:pos="10621"/>
            </w:tabs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466561137" w:history="1">
            <w:r w:rsidR="00F346F5" w:rsidRPr="0016681C">
              <w:rPr>
                <w:rStyle w:val="ac"/>
                <w:rFonts w:ascii="Times New Roman" w:hAnsi="Times New Roman" w:cs="Times New Roman"/>
                <w:noProof/>
                <w:sz w:val="32"/>
                <w:szCs w:val="32"/>
              </w:rPr>
              <w:t>X. Управление документами СУОТ</w: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_Toc466561137 \h </w:instrTex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31</w:t>
            </w:r>
            <w:r w:rsidR="00F346F5" w:rsidRPr="0016681C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346F5" w:rsidRDefault="00F346F5">
          <w:r>
            <w:rPr>
              <w:b/>
              <w:bCs/>
            </w:rPr>
            <w:fldChar w:fldCharType="end"/>
          </w:r>
        </w:p>
      </w:sdtContent>
    </w:sdt>
    <w:p w:rsidR="00F346F5" w:rsidRDefault="00F346F5">
      <w:pPr>
        <w:rPr>
          <w:rFonts w:ascii="Calibri" w:eastAsia="Times New Roman" w:hAnsi="Calibri" w:cs="Calibri"/>
          <w:szCs w:val="20"/>
          <w:lang w:eastAsia="ru-RU"/>
        </w:rPr>
      </w:pPr>
    </w:p>
    <w:sectPr w:rsidR="00F346F5" w:rsidSect="00F346F5">
      <w:pgSz w:w="11906" w:h="16838"/>
      <w:pgMar w:top="568" w:right="566" w:bottom="568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C54" w:rsidRDefault="00863C54" w:rsidP="00F346F5">
      <w:pPr>
        <w:spacing w:after="0" w:line="240" w:lineRule="auto"/>
      </w:pPr>
      <w:r>
        <w:separator/>
      </w:r>
    </w:p>
  </w:endnote>
  <w:endnote w:type="continuationSeparator" w:id="0">
    <w:p w:rsidR="00863C54" w:rsidRDefault="00863C54" w:rsidP="00F3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F5" w:rsidRDefault="00F346F5">
    <w:pPr>
      <w:pStyle w:val="a9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F346F5">
      <w:rPr>
        <w:rFonts w:ascii="Times New Roman" w:hAnsi="Times New Roman" w:cs="Times New Roman"/>
        <w:sz w:val="24"/>
        <w:szCs w:val="24"/>
      </w:rPr>
      <w:t>ТИПОВОЕ ПОЛОЖЕНИЕ о системе управления охраной труда</w:t>
    </w:r>
    <w:r>
      <w:rPr>
        <w:rFonts w:ascii="Times New Roman" w:hAnsi="Times New Roman" w:cs="Times New Roman"/>
        <w:sz w:val="32"/>
        <w:szCs w:val="32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8371EC" w:rsidRPr="008371EC">
      <w:rPr>
        <w:rFonts w:asciiTheme="majorHAnsi" w:eastAsiaTheme="majorEastAsia" w:hAnsiTheme="majorHAnsi" w:cstheme="majorBidi"/>
        <w:noProof/>
      </w:rPr>
      <w:t>32</w:t>
    </w:r>
    <w:r>
      <w:rPr>
        <w:rFonts w:asciiTheme="majorHAnsi" w:eastAsiaTheme="majorEastAsia" w:hAnsiTheme="majorHAnsi" w:cstheme="majorBidi"/>
      </w:rPr>
      <w:fldChar w:fldCharType="end"/>
    </w:r>
  </w:p>
  <w:p w:rsidR="00F346F5" w:rsidRDefault="00F346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C54" w:rsidRDefault="00863C54" w:rsidP="00F346F5">
      <w:pPr>
        <w:spacing w:after="0" w:line="240" w:lineRule="auto"/>
      </w:pPr>
      <w:r>
        <w:separator/>
      </w:r>
    </w:p>
  </w:footnote>
  <w:footnote w:type="continuationSeparator" w:id="0">
    <w:p w:rsidR="00863C54" w:rsidRDefault="00863C54" w:rsidP="00F34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87"/>
    <w:rsid w:val="0016681C"/>
    <w:rsid w:val="001727B5"/>
    <w:rsid w:val="00303105"/>
    <w:rsid w:val="003D4549"/>
    <w:rsid w:val="0068537E"/>
    <w:rsid w:val="007209A4"/>
    <w:rsid w:val="007A418A"/>
    <w:rsid w:val="008371EC"/>
    <w:rsid w:val="00863C54"/>
    <w:rsid w:val="008C1287"/>
    <w:rsid w:val="00A9419F"/>
    <w:rsid w:val="00BB42FE"/>
    <w:rsid w:val="00E23CDE"/>
    <w:rsid w:val="00F3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F5"/>
  </w:style>
  <w:style w:type="paragraph" w:styleId="1">
    <w:name w:val="heading 1"/>
    <w:basedOn w:val="a"/>
    <w:next w:val="a"/>
    <w:link w:val="10"/>
    <w:uiPriority w:val="9"/>
    <w:qFormat/>
    <w:rsid w:val="00A9419F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42FE"/>
    <w:pPr>
      <w:keepNext/>
      <w:keepLines/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19F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BB42FE"/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ConsPlusTitlePage">
    <w:name w:val="ConsPlusTitlePage"/>
    <w:rsid w:val="00BB42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B42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42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link w:val="a4"/>
    <w:uiPriority w:val="1"/>
    <w:qFormat/>
    <w:rsid w:val="00F346F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346F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6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3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46F5"/>
  </w:style>
  <w:style w:type="paragraph" w:styleId="a9">
    <w:name w:val="footer"/>
    <w:basedOn w:val="a"/>
    <w:link w:val="aa"/>
    <w:uiPriority w:val="99"/>
    <w:unhideWhenUsed/>
    <w:rsid w:val="00F3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46F5"/>
  </w:style>
  <w:style w:type="paragraph" w:styleId="ab">
    <w:name w:val="TOC Heading"/>
    <w:basedOn w:val="1"/>
    <w:next w:val="a"/>
    <w:uiPriority w:val="39"/>
    <w:semiHidden/>
    <w:unhideWhenUsed/>
    <w:qFormat/>
    <w:rsid w:val="00F346F5"/>
    <w:pPr>
      <w:spacing w:before="480"/>
      <w:outlineLvl w:val="9"/>
    </w:pPr>
    <w:rPr>
      <w:sz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346F5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F346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F5"/>
  </w:style>
  <w:style w:type="paragraph" w:styleId="1">
    <w:name w:val="heading 1"/>
    <w:basedOn w:val="a"/>
    <w:next w:val="a"/>
    <w:link w:val="10"/>
    <w:uiPriority w:val="9"/>
    <w:qFormat/>
    <w:rsid w:val="00A9419F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42FE"/>
    <w:pPr>
      <w:keepNext/>
      <w:keepLines/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19F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BB42FE"/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ConsPlusTitlePage">
    <w:name w:val="ConsPlusTitlePage"/>
    <w:rsid w:val="00BB42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B42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42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link w:val="a4"/>
    <w:uiPriority w:val="1"/>
    <w:qFormat/>
    <w:rsid w:val="00F346F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346F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6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3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46F5"/>
  </w:style>
  <w:style w:type="paragraph" w:styleId="a9">
    <w:name w:val="footer"/>
    <w:basedOn w:val="a"/>
    <w:link w:val="aa"/>
    <w:uiPriority w:val="99"/>
    <w:unhideWhenUsed/>
    <w:rsid w:val="00F3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46F5"/>
  </w:style>
  <w:style w:type="paragraph" w:styleId="ab">
    <w:name w:val="TOC Heading"/>
    <w:basedOn w:val="1"/>
    <w:next w:val="a"/>
    <w:uiPriority w:val="39"/>
    <w:semiHidden/>
    <w:unhideWhenUsed/>
    <w:qFormat/>
    <w:rsid w:val="00F346F5"/>
    <w:pPr>
      <w:spacing w:before="480"/>
      <w:outlineLvl w:val="9"/>
    </w:pPr>
    <w:rPr>
      <w:sz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346F5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F34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9887220D82F59C5035D84E4FF2C3919180E22F2D84B7436DFA7469B76BA6F4F92951767CDm7y6L" TargetMode="External"/><Relationship Id="rId21" Type="http://schemas.openxmlformats.org/officeDocument/2006/relationships/hyperlink" Target="consultantplus://offline/ref=F9887220D82F59C5035D84E4FF2C3919180E22F2D84B7436DFA7469B76BA6F4F92951767C274mFy6L" TargetMode="External"/><Relationship Id="rId42" Type="http://schemas.openxmlformats.org/officeDocument/2006/relationships/hyperlink" Target="consultantplus://offline/ref=F9887220D82F59C5035D84E4FF2C3919180E22F2D84B7436DFA7469B76BA6F4F92951767CB73F765m3yDL" TargetMode="External"/><Relationship Id="rId47" Type="http://schemas.openxmlformats.org/officeDocument/2006/relationships/hyperlink" Target="consultantplus://offline/ref=F9887220D82F59C5035D84E4FF2C3919180E22F2D84B7436DFA7469B76BA6F4F92951767CB73F66Em3yCL" TargetMode="External"/><Relationship Id="rId63" Type="http://schemas.openxmlformats.org/officeDocument/2006/relationships/hyperlink" Target="consultantplus://offline/ref=F9887220D82F59C5035D84E4FF2C3919180E22F2D84B7436DFA7469B76BA6F4F9295176FC3m7y4L" TargetMode="External"/><Relationship Id="rId68" Type="http://schemas.openxmlformats.org/officeDocument/2006/relationships/hyperlink" Target="consultantplus://offline/ref=F9887220D82F59C5035D84E4FF2C3919180E22F2D84B7436DFA7469B76BA6F4F92951767C274mFy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9887220D82F59C5035D84E4FF2C3919180E22F2D84B7436DFA7469B76BA6F4F92951767CB73F66Dm3y0L" TargetMode="External"/><Relationship Id="rId29" Type="http://schemas.openxmlformats.org/officeDocument/2006/relationships/hyperlink" Target="consultantplus://offline/ref=F9887220D82F59C5035D84E4FF2C3919180E22F2D84B7436DFA7469B76BA6F4F92951767CB73F66Dm3y0L" TargetMode="External"/><Relationship Id="rId11" Type="http://schemas.openxmlformats.org/officeDocument/2006/relationships/hyperlink" Target="consultantplus://offline/ref=F9887220D82F59C5035D84E4FF2C3919180E22F2D84B7436DFA7469B76BA6F4F92951767CE75mFyCL" TargetMode="External"/><Relationship Id="rId24" Type="http://schemas.openxmlformats.org/officeDocument/2006/relationships/hyperlink" Target="consultantplus://offline/ref=F9887220D82F59C5035D84E4FF2C3919180E22F2D84B7436DFA7469B76BA6F4F92951767CB72F46Bm3yBL" TargetMode="External"/><Relationship Id="rId32" Type="http://schemas.openxmlformats.org/officeDocument/2006/relationships/hyperlink" Target="consultantplus://offline/ref=F9887220D82F59C5035D84E4FF2C3919180E22F2D84B7436DFA7469B76BA6F4F9295176FCAm7y0L" TargetMode="External"/><Relationship Id="rId37" Type="http://schemas.openxmlformats.org/officeDocument/2006/relationships/hyperlink" Target="consultantplus://offline/ref=F9887220D82F59C5035D84E4FF2C3919180E22F2D84B7436DFA7469B76mByAL" TargetMode="External"/><Relationship Id="rId40" Type="http://schemas.openxmlformats.org/officeDocument/2006/relationships/hyperlink" Target="consultantplus://offline/ref=F9887220D82F59C5035D84E4FF2C39191B0821F8D8477436DFA7469B76mByAL" TargetMode="External"/><Relationship Id="rId45" Type="http://schemas.openxmlformats.org/officeDocument/2006/relationships/hyperlink" Target="consultantplus://offline/ref=F9887220D82F59C5035D84E4FF2C3919180E22F2D84B7436DFA7469B76BA6F4F92951767CB73F66Cm3yCL" TargetMode="External"/><Relationship Id="rId53" Type="http://schemas.openxmlformats.org/officeDocument/2006/relationships/hyperlink" Target="consultantplus://offline/ref=F9887220D82F59C5035D84E4FF2C3919180E22F2D84B7436DFA7469B76BA6F4F92951767CB70F16Bm3yCL" TargetMode="External"/><Relationship Id="rId58" Type="http://schemas.openxmlformats.org/officeDocument/2006/relationships/hyperlink" Target="consultantplus://offline/ref=F9887220D82F59C5035D84E4FF2C3919180E22F2D84B7436DFA7469B76BA6F4F92951767CB73F669m3y9L" TargetMode="External"/><Relationship Id="rId66" Type="http://schemas.openxmlformats.org/officeDocument/2006/relationships/hyperlink" Target="consultantplus://offline/ref=F9887220D82F59C5035D84E4FF2C3919180E22F2D84B7436DFA7469B76BA6F4F9295176FCAm7y0L" TargetMode="External"/><Relationship Id="rId7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F9887220D82F59C5035D84E4FF2C3919180E22F2D84B7436DFA7469B76BA6F4F92951767C274mFy6L" TargetMode="External"/><Relationship Id="rId19" Type="http://schemas.openxmlformats.org/officeDocument/2006/relationships/hyperlink" Target="consultantplus://offline/ref=F9887220D82F59C5035D84E4FF2C3919180E22F2D84B7436DFA7469B76BA6F4F9295176FCAm7y0L" TargetMode="External"/><Relationship Id="rId14" Type="http://schemas.openxmlformats.org/officeDocument/2006/relationships/hyperlink" Target="consultantplus://offline/ref=F9887220D82F59C5035D84E4FF2C3919180E22F2D84B7436DFA7469B76BA6F4F92951767CB72F069m3yEL" TargetMode="External"/><Relationship Id="rId22" Type="http://schemas.openxmlformats.org/officeDocument/2006/relationships/hyperlink" Target="consultantplus://offline/ref=F9887220D82F59C5035D84E4FF2C3919180E22F2D84B7436DFA7469B76BA6F4F9295176FC3m7y4L" TargetMode="External"/><Relationship Id="rId27" Type="http://schemas.openxmlformats.org/officeDocument/2006/relationships/hyperlink" Target="consultantplus://offline/ref=F9887220D82F59C5035D84E4FF2C3919180E22F2D84B7436DFA7469B76BA6F4F92951767CB72F069m3yEL" TargetMode="External"/><Relationship Id="rId30" Type="http://schemas.openxmlformats.org/officeDocument/2006/relationships/hyperlink" Target="consultantplus://offline/ref=F9887220D82F59C5035D84E4FF2C3919180E22F2D84B7436DFA7469B76BA6F4F92951767CB73F66Em3yCL" TargetMode="External"/><Relationship Id="rId35" Type="http://schemas.openxmlformats.org/officeDocument/2006/relationships/hyperlink" Target="consultantplus://offline/ref=F9887220D82F59C5035D84E4FF2C3919180E22F2D84B7436DFA7469B76BA6F4F9295176FC3m7y4L" TargetMode="External"/><Relationship Id="rId43" Type="http://schemas.openxmlformats.org/officeDocument/2006/relationships/hyperlink" Target="consultantplus://offline/ref=F9887220D82F59C5035D84E4FF2C3919180E22F2D84B7436DFA7469B76BA6F4F92951767C975mFy2L" TargetMode="External"/><Relationship Id="rId48" Type="http://schemas.openxmlformats.org/officeDocument/2006/relationships/hyperlink" Target="consultantplus://offline/ref=F9887220D82F59C5035D84E4FF2C3919180E22F2D84B7436DFA7469B76mByAL" TargetMode="External"/><Relationship Id="rId56" Type="http://schemas.openxmlformats.org/officeDocument/2006/relationships/hyperlink" Target="consultantplus://offline/ref=F9887220D82F59C5035D84E4FF2C3919180E22F2D84B7436DFA7469B76BA6F4F9295176FC3m7y4L" TargetMode="External"/><Relationship Id="rId64" Type="http://schemas.openxmlformats.org/officeDocument/2006/relationships/hyperlink" Target="consultantplus://offline/ref=F9887220D82F59C5035D84E4FF2C3919180E22F2D84B7436DFA7469B76BA6F4F92951767CB73F765m3yDL" TargetMode="External"/><Relationship Id="rId69" Type="http://schemas.openxmlformats.org/officeDocument/2006/relationships/hyperlink" Target="consultantplus://offline/ref=F9887220D82F59C5035D84E4FF2C3919180E22F2D84B7436DFA7469B76BA6F4F9295176FC9m7y7L" TargetMode="External"/><Relationship Id="rId8" Type="http://schemas.openxmlformats.org/officeDocument/2006/relationships/hyperlink" Target="consultantplus://offline/ref=F9887220D82F59C5035D84E4FF2C3919180E22F2D84B7436DFA7469B76BA6F4F92951767CB70F06Em3y8L" TargetMode="External"/><Relationship Id="rId51" Type="http://schemas.openxmlformats.org/officeDocument/2006/relationships/hyperlink" Target="consultantplus://offline/ref=F9887220D82F59C5035D84E4FF2C3919180E22F2D84B7436DFA7469B76BA6F4F92951767CB73F669m3y9L" TargetMode="External"/><Relationship Id="rId72" Type="http://schemas.openxmlformats.org/officeDocument/2006/relationships/hyperlink" Target="consultantplus://offline/ref=F9887220D82F59C5035D84E4FF2C3919180E22F2D84B7436DFA7469B76BA6F4F92951767CB70F16Fm3yD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F9887220D82F59C5035D84E4FF2C3919180E22F2D84B7436DFA7469B76BA6F4F92951767CE7AmFy4L" TargetMode="External"/><Relationship Id="rId17" Type="http://schemas.openxmlformats.org/officeDocument/2006/relationships/hyperlink" Target="consultantplus://offline/ref=F9887220D82F59C5035D84E4FF2C3919180E22F2D84B7436DFA7469B76BA6F4F92951767CB73F66Em3yCL" TargetMode="External"/><Relationship Id="rId25" Type="http://schemas.openxmlformats.org/officeDocument/2006/relationships/hyperlink" Target="consultantplus://offline/ref=F9887220D82F59C5035D84E4FF2C3919180E22F2D84B7436DFA7469B76BA6F4F92951767CB73F66Cm3yCL" TargetMode="External"/><Relationship Id="rId33" Type="http://schemas.openxmlformats.org/officeDocument/2006/relationships/hyperlink" Target="consultantplus://offline/ref=F9887220D82F59C5035D84E4FF2C3919180E22F2D84B7436DFA7469B76BA6F4F92951767CB70F16Bm3yCL" TargetMode="External"/><Relationship Id="rId38" Type="http://schemas.openxmlformats.org/officeDocument/2006/relationships/hyperlink" Target="consultantplus://offline/ref=F9887220D82F59C5035D84E4FF2C39191E0E2BF3D849293CD7FE4A9971B5305895DC1B66CB72F4m6yFL" TargetMode="External"/><Relationship Id="rId46" Type="http://schemas.openxmlformats.org/officeDocument/2006/relationships/hyperlink" Target="consultantplus://offline/ref=F9887220D82F59C5035D84E4FF2C3919180E22F2D84B7436DFA7469B76BA6F4F92951767CB73F765m3yDL" TargetMode="External"/><Relationship Id="rId59" Type="http://schemas.openxmlformats.org/officeDocument/2006/relationships/hyperlink" Target="consultantplus://offline/ref=F9887220D82F59C5035D84E4FF2C3919180E22F2D84B7436DFA7469B76BA6F4F9295176FCAm7y0L" TargetMode="External"/><Relationship Id="rId67" Type="http://schemas.openxmlformats.org/officeDocument/2006/relationships/hyperlink" Target="consultantplus://offline/ref=F9887220D82F59C5035D84E4FF2C3919180E22F2D84B7436DFA7469B76BA6F4F92951767CB70F16Bm3yCL" TargetMode="External"/><Relationship Id="rId20" Type="http://schemas.openxmlformats.org/officeDocument/2006/relationships/hyperlink" Target="consultantplus://offline/ref=F9887220D82F59C5035D84E4FF2C3919180E22F2D84B7436DFA7469B76BA6F4F92951767CB70F16Bm3yCL" TargetMode="External"/><Relationship Id="rId41" Type="http://schemas.openxmlformats.org/officeDocument/2006/relationships/hyperlink" Target="consultantplus://offline/ref=F9887220D82F59C5035D84E4FF2C3919120920F2D649293CD7FE4A99m7y1L" TargetMode="External"/><Relationship Id="rId54" Type="http://schemas.openxmlformats.org/officeDocument/2006/relationships/hyperlink" Target="consultantplus://offline/ref=F9887220D82F59C5035D84E4FF2C3919180E22F2D84B7436DFA7469B76BA6F4F92951767C274mFy6L" TargetMode="External"/><Relationship Id="rId62" Type="http://schemas.openxmlformats.org/officeDocument/2006/relationships/hyperlink" Target="consultantplus://offline/ref=F9887220D82F59C5035D84E4FF2C3919180E22F2D84B7436DFA7469B76BA6F4F9295176FC9m7y7L" TargetMode="External"/><Relationship Id="rId70" Type="http://schemas.openxmlformats.org/officeDocument/2006/relationships/hyperlink" Target="consultantplus://offline/ref=F9887220D82F59C5035D84E4FF2C3919180E22F2D84B7436DFA7469B76BA6F4F9295176FC3m7y4L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F9887220D82F59C5035D84E4FF2C3919180E22F2D84B7436DFA7469B76BA6F4F92951767CB73F765m3yDL" TargetMode="External"/><Relationship Id="rId23" Type="http://schemas.openxmlformats.org/officeDocument/2006/relationships/hyperlink" Target="consultantplus://offline/ref=F9887220D82F59C5035D84E4FF2C3919180E22F2D84B7436DFA7469B76BA6F4F92951767C975mFy2L" TargetMode="External"/><Relationship Id="rId28" Type="http://schemas.openxmlformats.org/officeDocument/2006/relationships/hyperlink" Target="consultantplus://offline/ref=F9887220D82F59C5035D84E4FF2C3919180E22F2D84B7436DFA7469B76BA6F4F92951767CB73F765m3yDL" TargetMode="External"/><Relationship Id="rId36" Type="http://schemas.openxmlformats.org/officeDocument/2006/relationships/hyperlink" Target="consultantplus://offline/ref=F9887220D82F59C5035D84E4FF2C3919180E22F2D84B7436DFA7469B76BA6F4F92951767C975mFy2L" TargetMode="External"/><Relationship Id="rId49" Type="http://schemas.openxmlformats.org/officeDocument/2006/relationships/hyperlink" Target="consultantplus://offline/ref=F9887220D82F59C5035D84E4FF2C3919180E22F2D84B7436DFA7469B76BA6F4F92951767CB73F765m3yDL" TargetMode="External"/><Relationship Id="rId57" Type="http://schemas.openxmlformats.org/officeDocument/2006/relationships/hyperlink" Target="consultantplus://offline/ref=F9887220D82F59C5035D84E4FF2C3919180E22F2D84B7436DFA7469B76BA6F4F92951767CB73F765m3yDL" TargetMode="External"/><Relationship Id="rId10" Type="http://schemas.openxmlformats.org/officeDocument/2006/relationships/footer" Target="footer1.xml"/><Relationship Id="rId31" Type="http://schemas.openxmlformats.org/officeDocument/2006/relationships/hyperlink" Target="consultantplus://offline/ref=F9887220D82F59C5035D84E4FF2C3919180E22F2D84B7436DFA7469B76BA6F4F92951767CB73F669m3y9L" TargetMode="External"/><Relationship Id="rId44" Type="http://schemas.openxmlformats.org/officeDocument/2006/relationships/hyperlink" Target="consultantplus://offline/ref=F9887220D82F59C5035D84E4FF2C3919180E22F2D84B7436DFA7469B76BA6F4F92951767CB72F46Bm3yBL" TargetMode="External"/><Relationship Id="rId52" Type="http://schemas.openxmlformats.org/officeDocument/2006/relationships/hyperlink" Target="consultantplus://offline/ref=F9887220D82F59C5035D84E4FF2C3919180E22F2D84B7436DFA7469B76BA6F4F9295176FCAm7y0L" TargetMode="External"/><Relationship Id="rId60" Type="http://schemas.openxmlformats.org/officeDocument/2006/relationships/hyperlink" Target="consultantplus://offline/ref=F9887220D82F59C5035D84E4FF2C3919180E22F2D84B7436DFA7469B76BA6F4F92951767CB70F16Bm3yCL" TargetMode="External"/><Relationship Id="rId65" Type="http://schemas.openxmlformats.org/officeDocument/2006/relationships/hyperlink" Target="consultantplus://offline/ref=F9887220D82F59C5035D84E4FF2C3919180E22F2D84B7436DFA7469B76BA6F4F92951767CB73F669m3y9L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887220D82F59C5035D84E4FF2C3919180E23FDDF457436DFA7469B76BA6F4F92951762mCyFL" TargetMode="External"/><Relationship Id="rId13" Type="http://schemas.openxmlformats.org/officeDocument/2006/relationships/hyperlink" Target="consultantplus://offline/ref=F9887220D82F59C5035D84E4FF2C3919180E22F2D84B7436DFA7469B76BA6F4F92951767CDm7y6L" TargetMode="External"/><Relationship Id="rId18" Type="http://schemas.openxmlformats.org/officeDocument/2006/relationships/hyperlink" Target="consultantplus://offline/ref=F9887220D82F59C5035D84E4FF2C3919180E22F2D84B7436DFA7469B76BA6F4F92951767CB73F669m3y9L" TargetMode="External"/><Relationship Id="rId39" Type="http://schemas.openxmlformats.org/officeDocument/2006/relationships/hyperlink" Target="consultantplus://offline/ref=F9887220D82F59C5035D84E4FF2C39191E0E2BF3D849293CD7FE4A99m7y1L" TargetMode="External"/><Relationship Id="rId34" Type="http://schemas.openxmlformats.org/officeDocument/2006/relationships/hyperlink" Target="consultantplus://offline/ref=F9887220D82F59C5035D84E4FF2C3919180E22F2D84B7436DFA7469B76BA6F4F92951767C274mFy6L" TargetMode="External"/><Relationship Id="rId50" Type="http://schemas.openxmlformats.org/officeDocument/2006/relationships/hyperlink" Target="consultantplus://offline/ref=F9887220D82F59C5035D84E4FF2C3919180E22F2D84B7436DFA7469B76BA6F4F92951767CB73F66Dm3y0L" TargetMode="External"/><Relationship Id="rId55" Type="http://schemas.openxmlformats.org/officeDocument/2006/relationships/hyperlink" Target="consultantplus://offline/ref=F9887220D82F59C5035D84E4FF2C3919180E22F2D84B7436DFA7469B76BA6F4F9295176FC9m7y7L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F9887220D82F59C5035D84E4FF2C39191B0926F2DA417436DFA7469B76mByA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5E378B7D964441A54345793F74DA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4EE168-835A-4E5A-845F-1CFE819B78BC}"/>
      </w:docPartPr>
      <w:docPartBody>
        <w:p w:rsidR="006137FE" w:rsidRDefault="00491DDE" w:rsidP="00491DDE">
          <w:pPr>
            <w:pStyle w:val="C85E378B7D964441A54345793F74DA45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DE"/>
    <w:rsid w:val="00057365"/>
    <w:rsid w:val="00491DDE"/>
    <w:rsid w:val="006137FE"/>
    <w:rsid w:val="00A95DF7"/>
    <w:rsid w:val="00FA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5E378B7D964441A54345793F74DA45">
    <w:name w:val="C85E378B7D964441A54345793F74DA45"/>
    <w:rsid w:val="00491DDE"/>
  </w:style>
  <w:style w:type="paragraph" w:customStyle="1" w:styleId="00F16F8A618A462586FA9372EA2EDB19">
    <w:name w:val="00F16F8A618A462586FA9372EA2EDB19"/>
    <w:rsid w:val="00491DDE"/>
  </w:style>
  <w:style w:type="paragraph" w:customStyle="1" w:styleId="214E626605CA4C2D8F2616DE0AE40EF5">
    <w:name w:val="214E626605CA4C2D8F2616DE0AE40EF5"/>
    <w:rsid w:val="00491DDE"/>
  </w:style>
  <w:style w:type="paragraph" w:customStyle="1" w:styleId="5E18CE019A1D4020BF03D1A33EAD0C01">
    <w:name w:val="5E18CE019A1D4020BF03D1A33EAD0C01"/>
    <w:rsid w:val="00491DDE"/>
  </w:style>
  <w:style w:type="paragraph" w:customStyle="1" w:styleId="16DBB32B9EED469C9F12D0E12703EE85">
    <w:name w:val="16DBB32B9EED469C9F12D0E12703EE85"/>
    <w:rsid w:val="00491DDE"/>
  </w:style>
  <w:style w:type="paragraph" w:customStyle="1" w:styleId="27D163AA17844A00BF5EEA54A2F3F338">
    <w:name w:val="27D163AA17844A00BF5EEA54A2F3F338"/>
    <w:rsid w:val="00491D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5E378B7D964441A54345793F74DA45">
    <w:name w:val="C85E378B7D964441A54345793F74DA45"/>
    <w:rsid w:val="00491DDE"/>
  </w:style>
  <w:style w:type="paragraph" w:customStyle="1" w:styleId="00F16F8A618A462586FA9372EA2EDB19">
    <w:name w:val="00F16F8A618A462586FA9372EA2EDB19"/>
    <w:rsid w:val="00491DDE"/>
  </w:style>
  <w:style w:type="paragraph" w:customStyle="1" w:styleId="214E626605CA4C2D8F2616DE0AE40EF5">
    <w:name w:val="214E626605CA4C2D8F2616DE0AE40EF5"/>
    <w:rsid w:val="00491DDE"/>
  </w:style>
  <w:style w:type="paragraph" w:customStyle="1" w:styleId="5E18CE019A1D4020BF03D1A33EAD0C01">
    <w:name w:val="5E18CE019A1D4020BF03D1A33EAD0C01"/>
    <w:rsid w:val="00491DDE"/>
  </w:style>
  <w:style w:type="paragraph" w:customStyle="1" w:styleId="16DBB32B9EED469C9F12D0E12703EE85">
    <w:name w:val="16DBB32B9EED469C9F12D0E12703EE85"/>
    <w:rsid w:val="00491DDE"/>
  </w:style>
  <w:style w:type="paragraph" w:customStyle="1" w:styleId="27D163AA17844A00BF5EEA54A2F3F338">
    <w:name w:val="27D163AA17844A00BF5EEA54A2F3F338"/>
    <w:rsid w:val="00491D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00C56-49C3-4063-9C4B-3702043C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11525</Words>
  <Characters>65696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 О СИСТЕМЕ УПРАВЛЕНИЯ ОХРАНОЙ ТРУДА</vt:lpstr>
    </vt:vector>
  </TitlesOfParts>
  <Company>МИНИСТЕРСТВО  ТРУДА  И  СОЦИАЛЬНОЙ  ЗАЩИТЫ  РФ</Company>
  <LinksUpToDate>false</LinksUpToDate>
  <CharactersWithSpaces>77067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СИСТЕМЕ УПРАВЛЕНИЯ ОХРАНОЙ ТРУДА</dc:title>
  <dc:subject>ПРИКАЗ от 19 августа 2016 г. N 438н</dc:subject>
  <dc:creator>Седова Л.Ю.</dc:creator>
  <cp:lastModifiedBy>Буторина Ольга Владимировна</cp:lastModifiedBy>
  <cp:revision>2</cp:revision>
  <dcterms:created xsi:type="dcterms:W3CDTF">2017-03-21T05:54:00Z</dcterms:created>
  <dcterms:modified xsi:type="dcterms:W3CDTF">2017-03-21T05:54:00Z</dcterms:modified>
</cp:coreProperties>
</file>