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FC" w:rsidRDefault="000B44FC" w:rsidP="000B44FC">
      <w:pPr>
        <w:rPr>
          <w:color w:val="000080"/>
          <w:sz w:val="28"/>
          <w:szCs w:val="28"/>
          <w:lang w:val="en-US"/>
        </w:rPr>
      </w:pPr>
      <w:r w:rsidRPr="00F320A7">
        <w:rPr>
          <w:noProof/>
          <w:color w:val="000080"/>
          <w:sz w:val="28"/>
          <w:szCs w:val="28"/>
        </w:rPr>
        <w:drawing>
          <wp:inline distT="0" distB="0" distL="0" distR="0">
            <wp:extent cx="5950585" cy="1071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FC" w:rsidRDefault="000B44FC" w:rsidP="000B44FC">
      <w:pPr>
        <w:rPr>
          <w:color w:val="000080"/>
          <w:sz w:val="28"/>
          <w:szCs w:val="28"/>
          <w:lang w:val="en-US"/>
        </w:rPr>
      </w:pPr>
    </w:p>
    <w:p w:rsidR="000B44FC" w:rsidRPr="009E1DE0" w:rsidRDefault="000B44FC" w:rsidP="000B44FC">
      <w:pPr>
        <w:jc w:val="center"/>
        <w:rPr>
          <w:b/>
          <w:sz w:val="36"/>
          <w:szCs w:val="36"/>
        </w:rPr>
      </w:pPr>
      <w:r w:rsidRPr="009E1DE0">
        <w:rPr>
          <w:b/>
          <w:sz w:val="36"/>
          <w:szCs w:val="36"/>
        </w:rPr>
        <w:t>РАСПОРЯЖЕНИЕ</w:t>
      </w:r>
    </w:p>
    <w:p w:rsidR="000B44FC" w:rsidRDefault="000B44FC" w:rsidP="000B44FC"/>
    <w:p w:rsidR="000B44FC" w:rsidRDefault="000B44FC" w:rsidP="000B44FC">
      <w:pPr>
        <w:jc w:val="center"/>
        <w:rPr>
          <w:sz w:val="24"/>
        </w:rPr>
      </w:pPr>
      <w:r>
        <w:rPr>
          <w:sz w:val="24"/>
        </w:rPr>
        <w:t>ПРОЕКТ</w:t>
      </w:r>
    </w:p>
    <w:p w:rsidR="000B44FC" w:rsidRPr="00835174" w:rsidRDefault="000B44FC" w:rsidP="000B44FC">
      <w:pPr>
        <w:rPr>
          <w:sz w:val="24"/>
        </w:rPr>
      </w:pPr>
    </w:p>
    <w:p w:rsidR="000B44FC" w:rsidRPr="00835174" w:rsidRDefault="000B44FC" w:rsidP="000B44F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03.05</w:t>
      </w:r>
      <w:r w:rsidRPr="00437479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 w:rsidRPr="00437479">
        <w:rPr>
          <w:sz w:val="28"/>
          <w:szCs w:val="28"/>
        </w:rPr>
        <w:t xml:space="preserve"> № 01-03/____</w:t>
      </w:r>
    </w:p>
    <w:p w:rsidR="000B44FC" w:rsidRPr="0053714E" w:rsidRDefault="000B44FC" w:rsidP="000B44FC">
      <w:pPr>
        <w:rPr>
          <w:sz w:val="28"/>
          <w:szCs w:val="28"/>
        </w:rPr>
      </w:pPr>
      <w:r w:rsidRPr="0053714E">
        <w:rPr>
          <w:sz w:val="28"/>
          <w:szCs w:val="28"/>
        </w:rPr>
        <w:t>г. Снежинск</w:t>
      </w:r>
    </w:p>
    <w:p w:rsidR="000B44FC" w:rsidRPr="0053714E" w:rsidRDefault="000B44FC" w:rsidP="000B44FC">
      <w:pPr>
        <w:rPr>
          <w:sz w:val="28"/>
          <w:szCs w:val="28"/>
        </w:rPr>
      </w:pPr>
      <w:r w:rsidRPr="0053714E">
        <w:rPr>
          <w:sz w:val="28"/>
          <w:szCs w:val="28"/>
        </w:rPr>
        <w:t>Челябинской области</w:t>
      </w:r>
    </w:p>
    <w:p w:rsidR="000B44FC" w:rsidRDefault="000B44FC" w:rsidP="000B44FC">
      <w:pPr>
        <w:rPr>
          <w:sz w:val="24"/>
        </w:rPr>
      </w:pPr>
    </w:p>
    <w:p w:rsidR="000B44FC" w:rsidRDefault="000B44FC" w:rsidP="000B44F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распоряжение</w:t>
      </w:r>
    </w:p>
    <w:p w:rsidR="000B44FC" w:rsidRDefault="000B44FC" w:rsidP="000B44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 43 от 21.07.2016 «Об утверждении </w:t>
      </w:r>
    </w:p>
    <w:p w:rsidR="000B44FC" w:rsidRPr="00D52A3B" w:rsidRDefault="000B44FC" w:rsidP="000B44FC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нормативных затрат на обеспечение функций</w:t>
      </w:r>
    </w:p>
    <w:p w:rsidR="000B44FC" w:rsidRDefault="000B44FC" w:rsidP="000B44FC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</w:t>
      </w:r>
      <w:r w:rsidRPr="00D52A3B">
        <w:rPr>
          <w:b/>
          <w:sz w:val="26"/>
          <w:szCs w:val="26"/>
        </w:rPr>
        <w:t xml:space="preserve"> города Снежинска</w:t>
      </w:r>
      <w:r>
        <w:rPr>
          <w:b/>
          <w:sz w:val="26"/>
          <w:szCs w:val="26"/>
        </w:rPr>
        <w:t>»</w:t>
      </w:r>
    </w:p>
    <w:p w:rsidR="00B15A2D" w:rsidRDefault="00B15A2D" w:rsidP="000B44FC">
      <w:pPr>
        <w:rPr>
          <w:b/>
          <w:sz w:val="26"/>
          <w:szCs w:val="26"/>
        </w:rPr>
      </w:pPr>
      <w:r>
        <w:rPr>
          <w:b/>
          <w:sz w:val="26"/>
          <w:szCs w:val="26"/>
        </w:rPr>
        <w:t>(с изм.</w:t>
      </w:r>
      <w:r w:rsidR="00D3427A">
        <w:rPr>
          <w:b/>
          <w:sz w:val="26"/>
          <w:szCs w:val="26"/>
        </w:rPr>
        <w:t xml:space="preserve"> от 03.10.2016 № 01-03/58)</w:t>
      </w:r>
    </w:p>
    <w:p w:rsidR="000B44FC" w:rsidRDefault="000B44FC" w:rsidP="000B44FC">
      <w:pPr>
        <w:rPr>
          <w:sz w:val="24"/>
        </w:rPr>
      </w:pPr>
    </w:p>
    <w:p w:rsidR="000B44FC" w:rsidRDefault="000B44FC" w:rsidP="000B44FC">
      <w:pPr>
        <w:ind w:firstLine="709"/>
        <w:jc w:val="both"/>
        <w:rPr>
          <w:sz w:val="28"/>
          <w:szCs w:val="28"/>
        </w:rPr>
      </w:pPr>
      <w:r w:rsidRPr="007E415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7E4157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7E4157">
        <w:rPr>
          <w:sz w:val="28"/>
          <w:szCs w:val="28"/>
        </w:rPr>
        <w:t xml:space="preserve">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Снежинского городского округа от </w:t>
      </w:r>
      <w:r w:rsidRPr="00CC4270">
        <w:rPr>
          <w:sz w:val="28"/>
          <w:szCs w:val="28"/>
        </w:rPr>
        <w:t>12.07.2016 № 926</w:t>
      </w:r>
      <w:r>
        <w:rPr>
          <w:sz w:val="28"/>
          <w:szCs w:val="28"/>
        </w:rPr>
        <w:t xml:space="preserve"> «</w:t>
      </w:r>
      <w:r w:rsidRPr="00906D6C">
        <w:rPr>
          <w:sz w:val="28"/>
          <w:szCs w:val="28"/>
        </w:rPr>
        <w:t>О Правилах определения нормативных</w:t>
      </w:r>
      <w:r>
        <w:rPr>
          <w:sz w:val="28"/>
          <w:szCs w:val="28"/>
        </w:rPr>
        <w:t xml:space="preserve"> </w:t>
      </w:r>
      <w:r w:rsidRPr="00906D6C">
        <w:rPr>
          <w:sz w:val="28"/>
          <w:szCs w:val="28"/>
        </w:rPr>
        <w:t>затрат на обеспечение функций органов местного</w:t>
      </w:r>
      <w:r>
        <w:rPr>
          <w:sz w:val="28"/>
          <w:szCs w:val="28"/>
        </w:rPr>
        <w:t xml:space="preserve"> </w:t>
      </w:r>
      <w:r w:rsidRPr="00906D6C">
        <w:rPr>
          <w:sz w:val="28"/>
          <w:szCs w:val="28"/>
        </w:rPr>
        <w:t>самоуправления, органов управления</w:t>
      </w:r>
      <w:r>
        <w:rPr>
          <w:sz w:val="28"/>
          <w:szCs w:val="28"/>
        </w:rPr>
        <w:t xml:space="preserve"> </w:t>
      </w:r>
      <w:r w:rsidRPr="00906D6C">
        <w:rPr>
          <w:sz w:val="28"/>
          <w:szCs w:val="28"/>
        </w:rPr>
        <w:t>администрации города Снежинска</w:t>
      </w:r>
      <w:r>
        <w:rPr>
          <w:sz w:val="28"/>
          <w:szCs w:val="28"/>
        </w:rPr>
        <w:t xml:space="preserve"> </w:t>
      </w:r>
      <w:r w:rsidRPr="00906D6C">
        <w:rPr>
          <w:sz w:val="28"/>
          <w:szCs w:val="28"/>
        </w:rPr>
        <w:t>с правом юридического лица, в том числе подведомственных им казенных учреждений</w:t>
      </w:r>
      <w:r>
        <w:rPr>
          <w:sz w:val="28"/>
          <w:szCs w:val="28"/>
        </w:rPr>
        <w:t>»,</w:t>
      </w:r>
    </w:p>
    <w:p w:rsidR="000B44FC" w:rsidRPr="0093509D" w:rsidRDefault="000B44FC" w:rsidP="000B44FC">
      <w:pPr>
        <w:ind w:firstLine="709"/>
        <w:jc w:val="both"/>
        <w:rPr>
          <w:sz w:val="28"/>
          <w:szCs w:val="28"/>
        </w:rPr>
      </w:pPr>
    </w:p>
    <w:p w:rsidR="000B44FC" w:rsidRDefault="000B44FC" w:rsidP="000B44FC">
      <w:pPr>
        <w:outlineLvl w:val="0"/>
        <w:rPr>
          <w:sz w:val="28"/>
          <w:szCs w:val="28"/>
        </w:rPr>
      </w:pPr>
      <w:r w:rsidRPr="00B229FA">
        <w:rPr>
          <w:sz w:val="28"/>
          <w:szCs w:val="28"/>
        </w:rPr>
        <w:t>РАСПОРЯЖАЮСЬ:</w:t>
      </w:r>
    </w:p>
    <w:p w:rsidR="000B44FC" w:rsidRDefault="000B44FC" w:rsidP="000B44FC">
      <w:pPr>
        <w:jc w:val="both"/>
        <w:outlineLvl w:val="0"/>
        <w:rPr>
          <w:sz w:val="28"/>
          <w:szCs w:val="28"/>
        </w:rPr>
      </w:pPr>
    </w:p>
    <w:p w:rsidR="000B44FC" w:rsidRDefault="000B44FC" w:rsidP="000B44F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в новой редакции </w:t>
      </w:r>
      <w:r w:rsidR="00C1751C">
        <w:rPr>
          <w:sz w:val="28"/>
          <w:szCs w:val="28"/>
        </w:rPr>
        <w:t>пункт 3 приложения</w:t>
      </w:r>
      <w:r>
        <w:rPr>
          <w:sz w:val="28"/>
          <w:szCs w:val="28"/>
        </w:rPr>
        <w:t xml:space="preserve"> 1 к распоряжению </w:t>
      </w:r>
      <w:r w:rsidRPr="00835174">
        <w:rPr>
          <w:sz w:val="28"/>
          <w:szCs w:val="28"/>
        </w:rPr>
        <w:t>Контрольно-счетной палат</w:t>
      </w:r>
      <w:r>
        <w:rPr>
          <w:sz w:val="28"/>
          <w:szCs w:val="28"/>
        </w:rPr>
        <w:t xml:space="preserve">ы </w:t>
      </w:r>
      <w:r w:rsidRPr="00835174">
        <w:rPr>
          <w:sz w:val="28"/>
          <w:szCs w:val="28"/>
        </w:rPr>
        <w:t>города Снежинска</w:t>
      </w:r>
      <w:r w:rsidR="00C1751C">
        <w:rPr>
          <w:sz w:val="28"/>
          <w:szCs w:val="28"/>
        </w:rPr>
        <w:t xml:space="preserve"> от 21.07.2016 № 01-03/43:</w:t>
      </w:r>
    </w:p>
    <w:p w:rsidR="00C1751C" w:rsidRPr="004B0DB8" w:rsidRDefault="00C1751C" w:rsidP="00C1751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«</w:t>
      </w:r>
      <w:r w:rsidRPr="004B0DB8">
        <w:rPr>
          <w:bCs/>
          <w:iCs/>
          <w:sz w:val="28"/>
          <w:szCs w:val="28"/>
        </w:rPr>
        <w:t>3. Затраты на оплату услуг подвижной связи (</w:t>
      </w:r>
      <w:r w:rsidRPr="004B0DB8">
        <w:rPr>
          <w:bCs/>
          <w:iCs/>
          <w:noProof/>
          <w:position w:val="-12"/>
          <w:sz w:val="28"/>
          <w:szCs w:val="28"/>
        </w:rPr>
        <w:drawing>
          <wp:inline distT="0" distB="0" distL="0" distR="0">
            <wp:extent cx="354965" cy="32067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DB8">
        <w:rPr>
          <w:bCs/>
          <w:iCs/>
          <w:sz w:val="28"/>
          <w:szCs w:val="28"/>
        </w:rPr>
        <w:t>) определяются по формуле:</w:t>
      </w:r>
    </w:p>
    <w:p w:rsidR="00C1751C" w:rsidRPr="004B0DB8" w:rsidRDefault="00C1751C" w:rsidP="00C1751C">
      <w:pPr>
        <w:autoSpaceDE w:val="0"/>
        <w:autoSpaceDN w:val="0"/>
        <w:adjustRightInd w:val="0"/>
        <w:jc w:val="both"/>
        <w:outlineLvl w:val="0"/>
        <w:rPr>
          <w:bCs/>
          <w:iCs/>
          <w:sz w:val="28"/>
          <w:szCs w:val="28"/>
        </w:rPr>
      </w:pPr>
    </w:p>
    <w:p w:rsidR="00C1751C" w:rsidRPr="004B0DB8" w:rsidRDefault="00C1751C" w:rsidP="00C1751C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4B0DB8">
        <w:rPr>
          <w:bCs/>
          <w:iCs/>
          <w:noProof/>
          <w:position w:val="-28"/>
          <w:sz w:val="28"/>
          <w:szCs w:val="28"/>
        </w:rPr>
        <w:drawing>
          <wp:inline distT="0" distB="0" distL="0" distR="0">
            <wp:extent cx="2613660" cy="6070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DB8">
        <w:rPr>
          <w:bCs/>
          <w:iCs/>
          <w:sz w:val="28"/>
          <w:szCs w:val="28"/>
        </w:rPr>
        <w:t>,</w:t>
      </w:r>
    </w:p>
    <w:p w:rsidR="00C1751C" w:rsidRPr="004B0DB8" w:rsidRDefault="00C1751C" w:rsidP="00C1751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4B0DB8">
        <w:rPr>
          <w:bCs/>
          <w:iCs/>
          <w:sz w:val="28"/>
          <w:szCs w:val="28"/>
        </w:rPr>
        <w:t>где:</w:t>
      </w:r>
    </w:p>
    <w:p w:rsidR="00C1751C" w:rsidRDefault="00C1751C" w:rsidP="00C1751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proofErr w:type="spellStart"/>
      <w:r w:rsidRPr="004B0DB8">
        <w:rPr>
          <w:bCs/>
          <w:iCs/>
          <w:sz w:val="28"/>
          <w:szCs w:val="28"/>
        </w:rPr>
        <w:lastRenderedPageBreak/>
        <w:t>Q</w:t>
      </w:r>
      <w:r w:rsidRPr="004B0DB8">
        <w:rPr>
          <w:bCs/>
          <w:iCs/>
          <w:sz w:val="28"/>
          <w:szCs w:val="28"/>
          <w:vertAlign w:val="subscript"/>
        </w:rPr>
        <w:t>i</w:t>
      </w:r>
      <w:proofErr w:type="spellEnd"/>
      <w:r w:rsidRPr="004B0DB8">
        <w:rPr>
          <w:bCs/>
          <w:iCs/>
          <w:sz w:val="28"/>
          <w:szCs w:val="28"/>
          <w:vertAlign w:val="subscript"/>
        </w:rPr>
        <w:t xml:space="preserve"> сот</w:t>
      </w:r>
      <w:r w:rsidRPr="004B0DB8">
        <w:rPr>
          <w:bCs/>
          <w:iCs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</w:t>
      </w:r>
      <w:r>
        <w:rPr>
          <w:bCs/>
          <w:iCs/>
          <w:sz w:val="28"/>
          <w:szCs w:val="28"/>
        </w:rPr>
        <w:t>ской станции) по i-й должности</w:t>
      </w:r>
      <w:r w:rsidRPr="004B0DB8">
        <w:rPr>
          <w:bCs/>
          <w:iCs/>
          <w:sz w:val="28"/>
          <w:szCs w:val="28"/>
        </w:rPr>
        <w:t>;</w:t>
      </w:r>
    </w:p>
    <w:p w:rsidR="00C1751C" w:rsidRPr="004B0DB8" w:rsidRDefault="00C1751C" w:rsidP="00C1751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4B0DB8">
        <w:rPr>
          <w:bCs/>
          <w:iCs/>
          <w:noProof/>
          <w:position w:val="-12"/>
          <w:sz w:val="28"/>
          <w:szCs w:val="28"/>
        </w:rPr>
        <w:drawing>
          <wp:inline distT="0" distB="0" distL="0" distR="0">
            <wp:extent cx="477520" cy="32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DB8">
        <w:rPr>
          <w:bCs/>
          <w:iCs/>
          <w:sz w:val="28"/>
          <w:szCs w:val="28"/>
        </w:rPr>
        <w:t xml:space="preserve"> - количество </w:t>
      </w:r>
      <w:r w:rsidRPr="004B0DB8">
        <w:rPr>
          <w:bCs/>
          <w:iCs/>
          <w:sz w:val="28"/>
          <w:szCs w:val="28"/>
        </w:rPr>
        <w:t>месяцев предоставления</w:t>
      </w:r>
      <w:r w:rsidRPr="004B0DB8">
        <w:rPr>
          <w:bCs/>
          <w:iCs/>
          <w:sz w:val="28"/>
          <w:szCs w:val="28"/>
        </w:rPr>
        <w:t xml:space="preserve"> услуги подвижной связи по i-й должности (не более 12 месяцев в году).</w:t>
      </w:r>
    </w:p>
    <w:p w:rsidR="00C1751C" w:rsidRDefault="00C1751C" w:rsidP="00C1751C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position w:val="-12"/>
          <w:sz w:val="28"/>
          <w:szCs w:val="28"/>
        </w:rPr>
        <w:t xml:space="preserve">       </w:t>
      </w:r>
      <w:r w:rsidRPr="004B0DB8">
        <w:rPr>
          <w:bCs/>
          <w:iCs/>
          <w:noProof/>
          <w:position w:val="-12"/>
          <w:sz w:val="28"/>
          <w:szCs w:val="28"/>
        </w:rPr>
        <w:drawing>
          <wp:inline distT="0" distB="0" distL="0" distR="0">
            <wp:extent cx="402590" cy="320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DB8">
        <w:rPr>
          <w:bCs/>
          <w:iCs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</w:t>
      </w:r>
      <w:r>
        <w:rPr>
          <w:bCs/>
          <w:iCs/>
          <w:sz w:val="28"/>
          <w:szCs w:val="28"/>
        </w:rPr>
        <w:t>.</w:t>
      </w:r>
    </w:p>
    <w:p w:rsidR="00C1751C" w:rsidRDefault="00C1751C" w:rsidP="00C1751C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Расчет производится в соответствии с нормами согласно таблице № 1.</w:t>
      </w:r>
    </w:p>
    <w:p w:rsidR="00C1751C" w:rsidRDefault="00C1751C" w:rsidP="00C1751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№ 1</w:t>
      </w:r>
    </w:p>
    <w:tbl>
      <w:tblPr>
        <w:tblStyle w:val="a3"/>
        <w:tblW w:w="9704" w:type="dxa"/>
        <w:tblLook w:val="01E0" w:firstRow="1" w:lastRow="1" w:firstColumn="1" w:lastColumn="1" w:noHBand="0" w:noVBand="0"/>
      </w:tblPr>
      <w:tblGrid>
        <w:gridCol w:w="3305"/>
        <w:gridCol w:w="2016"/>
        <w:gridCol w:w="2047"/>
        <w:gridCol w:w="2336"/>
      </w:tblGrid>
      <w:tr w:rsidR="00C1751C" w:rsidRPr="008F75EF" w:rsidTr="00942EBF">
        <w:tc>
          <w:tcPr>
            <w:tcW w:w="3305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F75EF">
              <w:rPr>
                <w:bCs/>
                <w:iCs/>
              </w:rPr>
              <w:t>Должности сотрудников Контрольно-счетной палаты города Снежинска</w:t>
            </w:r>
          </w:p>
        </w:tc>
        <w:tc>
          <w:tcPr>
            <w:tcW w:w="2016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F75EF">
              <w:rPr>
                <w:bCs/>
                <w:iCs/>
              </w:rPr>
              <w:t>Кол-во абонентских номеров</w:t>
            </w:r>
            <w:r>
              <w:rPr>
                <w:bCs/>
                <w:iCs/>
              </w:rPr>
              <w:t xml:space="preserve"> на 1 сотрудника</w:t>
            </w:r>
          </w:p>
        </w:tc>
        <w:tc>
          <w:tcPr>
            <w:tcW w:w="2047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Предельная</w:t>
            </w:r>
            <w:r w:rsidRPr="008F75EF">
              <w:rPr>
                <w:bCs/>
                <w:iCs/>
              </w:rPr>
              <w:t xml:space="preserve"> цена услуги на 1 сотрудника, руб.</w:t>
            </w:r>
          </w:p>
        </w:tc>
        <w:tc>
          <w:tcPr>
            <w:tcW w:w="2336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F75EF">
              <w:rPr>
                <w:bCs/>
                <w:iCs/>
              </w:rPr>
              <w:t>Количество месяцев предоставления услуги, месяц</w:t>
            </w:r>
          </w:p>
        </w:tc>
      </w:tr>
      <w:tr w:rsidR="00C1751C" w:rsidRPr="008F75EF" w:rsidTr="00942EBF">
        <w:tc>
          <w:tcPr>
            <w:tcW w:w="3305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F75EF">
              <w:rPr>
                <w:bCs/>
                <w:iCs/>
              </w:rPr>
              <w:t>Председатель</w:t>
            </w:r>
          </w:p>
        </w:tc>
        <w:tc>
          <w:tcPr>
            <w:tcW w:w="2016" w:type="dxa"/>
            <w:vMerge w:val="restart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Не более 1 абонентского номера на 1 сотрудника</w:t>
            </w:r>
          </w:p>
        </w:tc>
        <w:tc>
          <w:tcPr>
            <w:tcW w:w="2047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F13AB1">
              <w:rPr>
                <w:bCs/>
                <w:iCs/>
              </w:rPr>
              <w:t>5</w:t>
            </w:r>
            <w:r w:rsidRPr="008F75EF">
              <w:rPr>
                <w:bCs/>
                <w:iCs/>
              </w:rPr>
              <w:t>0,00</w:t>
            </w:r>
          </w:p>
        </w:tc>
        <w:tc>
          <w:tcPr>
            <w:tcW w:w="2336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F75EF">
              <w:rPr>
                <w:bCs/>
                <w:iCs/>
              </w:rPr>
              <w:t>12</w:t>
            </w:r>
          </w:p>
        </w:tc>
      </w:tr>
      <w:tr w:rsidR="00C1751C" w:rsidRPr="008F75EF" w:rsidTr="00942EBF">
        <w:tc>
          <w:tcPr>
            <w:tcW w:w="3305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F75EF">
              <w:rPr>
                <w:bCs/>
                <w:iCs/>
              </w:rPr>
              <w:t>Заместитель председателя</w:t>
            </w:r>
          </w:p>
        </w:tc>
        <w:tc>
          <w:tcPr>
            <w:tcW w:w="2016" w:type="dxa"/>
            <w:vMerge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047" w:type="dxa"/>
          </w:tcPr>
          <w:p w:rsidR="00C1751C" w:rsidRPr="008F75EF" w:rsidRDefault="00F13AB1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C1751C" w:rsidRPr="008F75EF">
              <w:rPr>
                <w:bCs/>
                <w:iCs/>
              </w:rPr>
              <w:t>00,00</w:t>
            </w:r>
          </w:p>
        </w:tc>
        <w:tc>
          <w:tcPr>
            <w:tcW w:w="2336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F75EF">
              <w:rPr>
                <w:bCs/>
                <w:iCs/>
              </w:rPr>
              <w:t>12</w:t>
            </w:r>
          </w:p>
        </w:tc>
      </w:tr>
      <w:tr w:rsidR="00C1751C" w:rsidRPr="008F75EF" w:rsidTr="00942EBF">
        <w:tc>
          <w:tcPr>
            <w:tcW w:w="3305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F75EF">
              <w:rPr>
                <w:bCs/>
                <w:iCs/>
              </w:rPr>
              <w:t>Аудиторы</w:t>
            </w:r>
          </w:p>
        </w:tc>
        <w:tc>
          <w:tcPr>
            <w:tcW w:w="2016" w:type="dxa"/>
            <w:vMerge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047" w:type="dxa"/>
          </w:tcPr>
          <w:p w:rsidR="00C1751C" w:rsidRPr="008F75EF" w:rsidRDefault="00F13AB1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  <w:r w:rsidR="00C1751C" w:rsidRPr="008F75EF">
              <w:rPr>
                <w:bCs/>
                <w:iCs/>
              </w:rPr>
              <w:t>0,00</w:t>
            </w:r>
          </w:p>
        </w:tc>
        <w:tc>
          <w:tcPr>
            <w:tcW w:w="2336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F75EF">
              <w:rPr>
                <w:bCs/>
                <w:iCs/>
              </w:rPr>
              <w:t>12</w:t>
            </w:r>
          </w:p>
        </w:tc>
      </w:tr>
      <w:tr w:rsidR="00C1751C" w:rsidRPr="008F75EF" w:rsidTr="00942EBF">
        <w:tc>
          <w:tcPr>
            <w:tcW w:w="3305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F75EF">
              <w:rPr>
                <w:bCs/>
                <w:iCs/>
              </w:rPr>
              <w:t>Инспекторы-ревизоры</w:t>
            </w:r>
          </w:p>
        </w:tc>
        <w:tc>
          <w:tcPr>
            <w:tcW w:w="2016" w:type="dxa"/>
            <w:vMerge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047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F75EF">
              <w:rPr>
                <w:bCs/>
                <w:iCs/>
              </w:rPr>
              <w:t>2</w:t>
            </w:r>
            <w:r w:rsidR="00F13AB1">
              <w:rPr>
                <w:bCs/>
                <w:iCs/>
              </w:rPr>
              <w:t>5</w:t>
            </w:r>
            <w:r w:rsidRPr="008F75EF">
              <w:rPr>
                <w:bCs/>
                <w:iCs/>
              </w:rPr>
              <w:t>0,00</w:t>
            </w:r>
          </w:p>
        </w:tc>
        <w:tc>
          <w:tcPr>
            <w:tcW w:w="2336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F75EF">
              <w:rPr>
                <w:bCs/>
                <w:iCs/>
              </w:rPr>
              <w:t>12</w:t>
            </w:r>
          </w:p>
        </w:tc>
      </w:tr>
      <w:tr w:rsidR="00C1751C" w:rsidRPr="008F75EF" w:rsidTr="00942EBF">
        <w:tc>
          <w:tcPr>
            <w:tcW w:w="3305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F75EF">
              <w:rPr>
                <w:bCs/>
                <w:iCs/>
              </w:rPr>
              <w:t>Старший инспектор по контролю за исполнением поручений</w:t>
            </w:r>
          </w:p>
        </w:tc>
        <w:tc>
          <w:tcPr>
            <w:tcW w:w="2016" w:type="dxa"/>
            <w:vMerge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047" w:type="dxa"/>
          </w:tcPr>
          <w:p w:rsidR="00C1751C" w:rsidRPr="008F75EF" w:rsidRDefault="00F13AB1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  <w:r w:rsidR="00C1751C" w:rsidRPr="008F75EF">
              <w:rPr>
                <w:bCs/>
                <w:iCs/>
              </w:rPr>
              <w:t>0,00</w:t>
            </w:r>
          </w:p>
        </w:tc>
        <w:tc>
          <w:tcPr>
            <w:tcW w:w="2336" w:type="dxa"/>
          </w:tcPr>
          <w:p w:rsidR="00C1751C" w:rsidRPr="008F75EF" w:rsidRDefault="00C1751C" w:rsidP="00942E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F75EF">
              <w:rPr>
                <w:bCs/>
                <w:iCs/>
              </w:rPr>
              <w:t>12</w:t>
            </w:r>
          </w:p>
        </w:tc>
      </w:tr>
    </w:tbl>
    <w:p w:rsidR="00C1751C" w:rsidRDefault="00C1751C" w:rsidP="00F13AB1">
      <w:pPr>
        <w:jc w:val="both"/>
        <w:outlineLvl w:val="0"/>
        <w:rPr>
          <w:sz w:val="28"/>
          <w:szCs w:val="28"/>
        </w:rPr>
      </w:pPr>
    </w:p>
    <w:p w:rsidR="000B44FC" w:rsidRPr="00C22C32" w:rsidRDefault="000B44FC" w:rsidP="000B44F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Инспектору-ревизору </w:t>
      </w:r>
      <w:proofErr w:type="spellStart"/>
      <w:r>
        <w:rPr>
          <w:sz w:val="28"/>
          <w:szCs w:val="28"/>
        </w:rPr>
        <w:t>Коробейниковой</w:t>
      </w:r>
      <w:proofErr w:type="spellEnd"/>
      <w:r>
        <w:rPr>
          <w:sz w:val="28"/>
          <w:szCs w:val="28"/>
        </w:rPr>
        <w:t xml:space="preserve"> Д. Д. в течение 7 рабочих дней со дня подписания настоящего распоряжения обеспечить его размещение в Единой информационной системе в сфере закупок (</w:t>
      </w:r>
      <w:r>
        <w:rPr>
          <w:sz w:val="28"/>
          <w:szCs w:val="28"/>
          <w:lang w:val="en-US"/>
        </w:rPr>
        <w:t>http</w:t>
      </w:r>
      <w:r w:rsidR="000549D0">
        <w:rPr>
          <w:sz w:val="28"/>
          <w:szCs w:val="28"/>
        </w:rPr>
        <w:t>:</w:t>
      </w:r>
      <w:bookmarkStart w:id="0" w:name="_GoBack"/>
      <w:bookmarkEnd w:id="0"/>
      <w:r w:rsidRPr="00C22C32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 w:rsidRPr="00C22C3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C22C3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22C3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B44FC" w:rsidRDefault="000B44FC" w:rsidP="000B44F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0B44FC" w:rsidRDefault="000B44FC" w:rsidP="000B44FC">
      <w:pPr>
        <w:jc w:val="both"/>
        <w:outlineLvl w:val="0"/>
        <w:rPr>
          <w:sz w:val="28"/>
          <w:szCs w:val="28"/>
        </w:rPr>
      </w:pPr>
    </w:p>
    <w:p w:rsidR="000B44FC" w:rsidRPr="00835174" w:rsidRDefault="000B44FC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 А. Поздняков</w:t>
      </w:r>
    </w:p>
    <w:p w:rsidR="00D33B0E" w:rsidRDefault="00D33B0E"/>
    <w:sectPr w:rsidR="00D3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FC"/>
    <w:rsid w:val="000549D0"/>
    <w:rsid w:val="000B44FC"/>
    <w:rsid w:val="002C0AA4"/>
    <w:rsid w:val="00341906"/>
    <w:rsid w:val="00566C6D"/>
    <w:rsid w:val="00B15A2D"/>
    <w:rsid w:val="00C1751C"/>
    <w:rsid w:val="00D33B0E"/>
    <w:rsid w:val="00D3427A"/>
    <w:rsid w:val="00F1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7D3E"/>
  <w15:chartTrackingRefBased/>
  <w15:docId w15:val="{91707C6B-4D3A-497A-ACE1-79B7E484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B4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9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cp:lastPrinted>2017-05-03T07:58:00Z</cp:lastPrinted>
  <dcterms:created xsi:type="dcterms:W3CDTF">2017-05-03T06:07:00Z</dcterms:created>
  <dcterms:modified xsi:type="dcterms:W3CDTF">2017-05-03T07:58:00Z</dcterms:modified>
</cp:coreProperties>
</file>