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F2F1D" w:rsidTr="004240DC">
        <w:tc>
          <w:tcPr>
            <w:tcW w:w="5103" w:type="dxa"/>
          </w:tcPr>
          <w:p w:rsidR="003F2F1D" w:rsidRDefault="003F2F1D" w:rsidP="00DC3D24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5104" w:type="dxa"/>
          </w:tcPr>
          <w:p w:rsidR="003F2F1D" w:rsidRDefault="003F2F1D" w:rsidP="00DC3D24">
            <w:pPr>
              <w:spacing w:line="240" w:lineRule="atLeast"/>
              <w:jc w:val="right"/>
              <w:rPr>
                <w:rFonts w:ascii="Calibri" w:hAnsi="Calibri" w:cs="Calibri"/>
              </w:rPr>
            </w:pPr>
          </w:p>
        </w:tc>
      </w:tr>
    </w:tbl>
    <w:p w:rsidR="003F2F1D" w:rsidRDefault="003F2F1D" w:rsidP="004240DC">
      <w:pPr>
        <w:jc w:val="center"/>
        <w:rPr>
          <w:b/>
          <w:color w:val="000000"/>
        </w:rPr>
      </w:pPr>
      <w:r>
        <w:rPr>
          <w:b/>
          <w:color w:val="000000"/>
        </w:rPr>
        <w:t>Типичные нарушения ст. 94 и ст. 103 Федерального закона № 44-ФЗ выявленные при проведении проверок муниципальных заказчиков Снежинского городского округа</w:t>
      </w:r>
    </w:p>
    <w:p w:rsidR="003F2F1D" w:rsidRDefault="003F2F1D" w:rsidP="004240DC">
      <w:pPr>
        <w:jc w:val="center"/>
        <w:rPr>
          <w:b/>
          <w:color w:val="000000"/>
        </w:rPr>
      </w:pPr>
    </w:p>
    <w:p w:rsidR="003F2F1D" w:rsidRDefault="003F2F1D" w:rsidP="004240DC">
      <w:pPr>
        <w:jc w:val="center"/>
        <w:rPr>
          <w:b/>
          <w:color w:val="000000"/>
        </w:rPr>
      </w:pPr>
    </w:p>
    <w:p w:rsidR="003F2F1D" w:rsidRDefault="003F2F1D" w:rsidP="00622361">
      <w:pPr>
        <w:tabs>
          <w:tab w:val="left" w:pos="851"/>
        </w:tabs>
        <w:ind w:firstLine="567"/>
        <w:jc w:val="both"/>
        <w:rPr>
          <w:color w:val="000000"/>
        </w:rPr>
      </w:pPr>
      <w:r w:rsidRPr="00622361">
        <w:rPr>
          <w:color w:val="000000"/>
        </w:rPr>
        <w:t>1. При проведении проверок в учреждениях выявляются нарушения ч.3 ст.103 (размещение информации в реестре контрактов) и ч.9, 10 ст.94 (размещение отчета об исполнении контракта, отдельного этапа исполнения контракта) Федерального закона № 44-ФЗ.</w:t>
      </w:r>
    </w:p>
    <w:p w:rsidR="003F2F1D" w:rsidRDefault="003F2F1D" w:rsidP="0062236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За данные нарушения предусмотрена административная ответственность: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ненаправление, несвоевременное направление информации о заключении (расторжении, изменении и исполнении) контрактов в реестр контрактов или представление, направление недостоверной информации (сведений) и (или) документов, содержащих недостоверную информацию, - штраф в размере 20 000 руб. (ч.2 ст.7.31 КоАП РФ); </w:t>
      </w:r>
    </w:p>
    <w:p w:rsidR="003F2F1D" w:rsidRPr="00853E90" w:rsidRDefault="003F2F1D" w:rsidP="00304FBD">
      <w:pPr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размещение должностным лицом заказчика в единой информационной системе в сфере закупок (далее – ЕИС) информации и документов, подлежащих размещению, с нарушением требований, предусмотренных законодательством Российской Федерации о контрактной системе в сфере закупок, - штраф в размере 15 000 руб. (ч.1.4 ст.7.30 КоАП РФ), т.е. </w:t>
      </w:r>
      <w:r w:rsidRPr="00304FBD">
        <w:rPr>
          <w:b/>
          <w:color w:val="000000"/>
        </w:rPr>
        <w:t>несвоевременное размещение отчетов либо с нарушением требований (в т.ч. по СМП)</w:t>
      </w:r>
      <w:r w:rsidRPr="00853E90">
        <w:rPr>
          <w:b/>
          <w:color w:val="000000"/>
        </w:rPr>
        <w:t>;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b/>
          <w:color w:val="000000"/>
        </w:rPr>
      </w:pPr>
      <w:r w:rsidRPr="00304FBD">
        <w:rPr>
          <w:color w:val="000000"/>
        </w:rPr>
        <w:t>- неразмещение должностным лицом заказчика в ЕИС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закупок, - штраф в размере 50 000руб. (ч.3ст.7.30 КоАП РФ)</w:t>
      </w:r>
      <w:r>
        <w:rPr>
          <w:color w:val="000000"/>
        </w:rPr>
        <w:t>, т.е.</w:t>
      </w:r>
      <w:r>
        <w:rPr>
          <w:b/>
          <w:color w:val="000000"/>
        </w:rPr>
        <w:t xml:space="preserve"> неразмещение отчетов.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b/>
          <w:color w:val="000000"/>
        </w:rPr>
      </w:pPr>
    </w:p>
    <w:p w:rsidR="003F2F1D" w:rsidRPr="00304FBD" w:rsidRDefault="003F2F1D" w:rsidP="00304FBD">
      <w:pPr>
        <w:tabs>
          <w:tab w:val="left" w:pos="851"/>
        </w:tabs>
        <w:ind w:firstLine="567"/>
        <w:jc w:val="both"/>
        <w:rPr>
          <w:color w:val="000000"/>
        </w:rPr>
      </w:pPr>
      <w:r w:rsidRPr="00304FBD">
        <w:rPr>
          <w:color w:val="000000"/>
        </w:rPr>
        <w:t>Коротко о порядке размещения информации в реестре контрактов и отчетов об исполнении контрактов (отдельного этапа контракта):</w:t>
      </w:r>
    </w:p>
    <w:p w:rsidR="003F2F1D" w:rsidRPr="007848B0" w:rsidRDefault="003F2F1D" w:rsidP="00304FBD">
      <w:pPr>
        <w:tabs>
          <w:tab w:val="left" w:pos="851"/>
        </w:tabs>
        <w:ind w:firstLine="567"/>
        <w:jc w:val="both"/>
        <w:rPr>
          <w:color w:val="000000"/>
          <w:u w:val="single"/>
        </w:rPr>
      </w:pPr>
      <w:r w:rsidRPr="007848B0">
        <w:rPr>
          <w:i/>
          <w:color w:val="000000"/>
          <w:u w:val="single"/>
        </w:rPr>
        <w:t xml:space="preserve"> Реестр.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Регламентируется ст.103 Федерального закона № 44-ФЗ, Постановлением правительства РФ от 28.12.2013г. № 1084 «О порядке ведения реестра контрактов…», которым утверждены Правила ведения реестра контрактов (далее – Правила).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В реестр включаются документы: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1) копия заключенного контракта, подписанная электронной подписью заказчика (далее – ЭП) – пп.9) п.2 ст. 103 Федерального закона № 44-ФЗ, пп.и) Правил. </w:t>
      </w:r>
      <w:r w:rsidRPr="00E67875">
        <w:rPr>
          <w:i/>
          <w:color w:val="000000"/>
        </w:rPr>
        <w:t>Со всеми приложениями, т.к</w:t>
      </w:r>
      <w:r>
        <w:rPr>
          <w:i/>
          <w:color w:val="000000"/>
        </w:rPr>
        <w:t>.</w:t>
      </w:r>
      <w:r w:rsidRPr="00E67875">
        <w:rPr>
          <w:i/>
          <w:color w:val="000000"/>
        </w:rPr>
        <w:t xml:space="preserve"> они являются неотъемлемой частью контракта!!!;</w:t>
      </w:r>
      <w:r>
        <w:rPr>
          <w:color w:val="000000"/>
        </w:rPr>
        <w:t xml:space="preserve"> 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2) информация об изменении контракта с указанием условий контракта, которые были изменены – пп.8) п.2 ст.103</w:t>
      </w:r>
      <w:r w:rsidRPr="00E67875">
        <w:rPr>
          <w:color w:val="000000"/>
        </w:rPr>
        <w:t xml:space="preserve"> </w:t>
      </w:r>
      <w:r>
        <w:rPr>
          <w:color w:val="000000"/>
        </w:rPr>
        <w:t xml:space="preserve">Федерального закона № 44-ФЗ, пп.3) п.2 Правил. </w:t>
      </w:r>
      <w:r w:rsidRPr="00E67875">
        <w:rPr>
          <w:i/>
          <w:color w:val="000000"/>
        </w:rPr>
        <w:t>Согласно разъяснениям Минэкономразвития РФ</w:t>
      </w:r>
      <w:r>
        <w:rPr>
          <w:color w:val="000000"/>
        </w:rPr>
        <w:t>, в реестр обязательно включается и прилагается электронная копия документа – основания изменения контракта (от 15.12.2015г. № Д28и-3612);</w:t>
      </w:r>
    </w:p>
    <w:p w:rsidR="003F2F1D" w:rsidRDefault="003F2F1D" w:rsidP="002F1168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3) информация о расторжении контракта с указанием оснований для его расторжения – пп.11) п.2 ст.103 Федерального закона № 44-ФЗ, пп.л) п.2 Правил. </w:t>
      </w:r>
      <w:r w:rsidRPr="002F1168">
        <w:rPr>
          <w:i/>
          <w:color w:val="000000"/>
        </w:rPr>
        <w:t>Согласно разъяснениям Минэкономразвития РФ</w:t>
      </w:r>
      <w:r>
        <w:rPr>
          <w:color w:val="000000"/>
        </w:rPr>
        <w:t>, в реестр обязательно включается и прилагается электронная копия документа – основания расторжения контракта, подписанные ЭП (от 15.12.2015г. № Д28и-3612);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rPr>
          <w:color w:val="000000"/>
        </w:rPr>
        <w:t xml:space="preserve">4) документ о приемке в случае принятия решения о приемке товара (работы, услуги) – пп.13) п.2 ст.103 Федерального закона № 44-ФЗ, пп.н) п.2 Правил. </w:t>
      </w:r>
      <w:r w:rsidRPr="007848B0">
        <w:rPr>
          <w:i/>
          <w:color w:val="000000"/>
        </w:rPr>
        <w:t xml:space="preserve">Именно тот документ о приемке, который прописан в договоре !!! Не составление такого документа – штраф 50 000 руб. 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 xml:space="preserve">Остальная информация заполняется посредством заполнения полей интерфейса ЕИС, </w:t>
      </w:r>
      <w:r w:rsidRPr="007848B0">
        <w:rPr>
          <w:i/>
        </w:rPr>
        <w:t>т.е. платежные поручения не прилагаются, но обязательно заполняется вся информация об оплате.</w:t>
      </w:r>
      <w:r w:rsidRPr="007848B0">
        <w:t xml:space="preserve"> 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согласно ч.3 ст.103 Федерального закона № 44-ФЗ, п.12 Правил информация вносится в реестр в течение 3 рабочих дней со дня: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- заключения контракта,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- изменения либо расторжения контракта,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i/>
        </w:rPr>
      </w:pPr>
      <w:r>
        <w:t xml:space="preserve">- приемки поставленного товара (работы, услуги), </w:t>
      </w:r>
      <w:r w:rsidRPr="007848B0">
        <w:rPr>
          <w:i/>
        </w:rPr>
        <w:t xml:space="preserve">каждый раз после подписания документа. 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i/>
        </w:rPr>
      </w:pPr>
      <w:r w:rsidRPr="007848B0">
        <w:rPr>
          <w:i/>
        </w:rPr>
        <w:t>После оплаты изменения не вносятся!!!</w:t>
      </w:r>
    </w:p>
    <w:p w:rsidR="003F2F1D" w:rsidRDefault="003F2F1D" w:rsidP="00304FBD">
      <w:pPr>
        <w:tabs>
          <w:tab w:val="left" w:pos="851"/>
        </w:tabs>
        <w:ind w:firstLine="567"/>
        <w:jc w:val="both"/>
        <w:rPr>
          <w:i/>
        </w:rPr>
      </w:pPr>
    </w:p>
    <w:p w:rsidR="003F2F1D" w:rsidRPr="007848B0" w:rsidRDefault="003F2F1D" w:rsidP="00304FBD">
      <w:pPr>
        <w:tabs>
          <w:tab w:val="left" w:pos="851"/>
        </w:tabs>
        <w:ind w:firstLine="567"/>
        <w:jc w:val="both"/>
        <w:rPr>
          <w:i/>
          <w:u w:val="single"/>
        </w:rPr>
      </w:pPr>
      <w:r w:rsidRPr="007848B0">
        <w:rPr>
          <w:i/>
          <w:u w:val="single"/>
        </w:rPr>
        <w:t>Отчет об исполнении контракта (отдельного этапа).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Исполнение контракта включает в себя приемку поставленного товара (работы, услуги) и его оплату (ч.1 ст.94 Федерального закона № 44-ФЗ).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Положение о подготовке и размещении в ЕИС отчета об исполнении контракта (отдельного этапа контракта) утверждено постановлением Правительства РФ от 28.11.1093 (далее – Положение).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 xml:space="preserve">В соответствии с ч.9 ст.94 Федерального закона № 44-ФЗ Отчет размещается в ЕИС и </w:t>
      </w:r>
      <w:r w:rsidRPr="00A97D0D">
        <w:rPr>
          <w:i/>
        </w:rPr>
        <w:t>содержит следующую информацию</w:t>
      </w:r>
      <w:r>
        <w:t>: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1) об исполнении контракта,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2) о ненадлежащем исполнении контракта или о неисполнении контракта и о санкциях, которые в таком случае применены,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3) об изменении или о расторжении контракта в ходе его исполнения.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В случае привлечения внешних экспертов (экспертных организаций) – к Отчету прилагается заключение эксперта (экспертной организации) и документ о приемке таких результатов (ч.10 ст.94 федерального закона № 44-ФЗ).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В соответствии с п.3 Положения Отчет размещается в течение 7 рабочих дней со дня: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–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– подписания такого документа всеми членами приемочной комиссии и утверждения его заказчиком;</w:t>
      </w:r>
    </w:p>
    <w:p w:rsidR="003F2F1D" w:rsidRDefault="003F2F1D" w:rsidP="00304FBD">
      <w:pPr>
        <w:tabs>
          <w:tab w:val="left" w:pos="851"/>
        </w:tabs>
        <w:ind w:firstLine="567"/>
        <w:jc w:val="both"/>
      </w:pPr>
      <w:r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либо заказчика об одностороннем отказе от исполнения контракта.</w:t>
      </w:r>
    </w:p>
    <w:p w:rsidR="003F2F1D" w:rsidRPr="00A97D0D" w:rsidRDefault="003F2F1D" w:rsidP="00304FBD">
      <w:pPr>
        <w:tabs>
          <w:tab w:val="left" w:pos="851"/>
        </w:tabs>
        <w:ind w:firstLine="567"/>
        <w:jc w:val="both"/>
      </w:pPr>
      <w:r>
        <w:t>В соответствии с письмами Минэкономразвития от 07.10.2016г. № ОГ-Д28-11926, от 05.07.2016г. № Д28и-1824, от 25.10.2016г. № Д28и-2907, от 20.03.2017г. № Д28и-1390, от 06.04.2017г. № ОГ-Д28-4046 в случае если в контракте этапы его исполнения не определены, но частичная приемка и оплата осуществляется периодически, о них нужно отчитываться как об этапах исполнения контракта. Такая же позиция и у Минфина РФ (письмо от 15.07.2017г. №24-03-07/61189).</w:t>
      </w:r>
    </w:p>
    <w:p w:rsidR="003F2F1D" w:rsidRPr="00764DE7" w:rsidRDefault="003F2F1D" w:rsidP="004240DC">
      <w:pPr>
        <w:jc w:val="center"/>
        <w:rPr>
          <w:b/>
        </w:rPr>
      </w:pPr>
    </w:p>
    <w:p w:rsidR="003F2F1D" w:rsidRDefault="003F2F1D" w:rsidP="00764DE7">
      <w:pPr>
        <w:ind w:firstLine="567"/>
        <w:jc w:val="both"/>
        <w:rPr>
          <w:b/>
        </w:rPr>
      </w:pPr>
      <w:r>
        <w:t>Формирование отчета осуществляется в соответствующих</w:t>
      </w:r>
      <w:r>
        <w:rPr>
          <w:b/>
        </w:rPr>
        <w:t xml:space="preserve"> его графах нарастающим итогом с начала года (п.7 Положения). К Отчету прикрепляется только заключение внешнего эксперта и документа о приемке его услуг. Платежные поручения, акты выполненных работ (накладные) не размещаются!!!</w:t>
      </w:r>
    </w:p>
    <w:p w:rsidR="003F2F1D" w:rsidRPr="00764DE7" w:rsidRDefault="003F2F1D" w:rsidP="004240DC">
      <w:pPr>
        <w:jc w:val="center"/>
        <w:rPr>
          <w:b/>
        </w:rPr>
      </w:pPr>
    </w:p>
    <w:p w:rsidR="003F2F1D" w:rsidRPr="007B3D1E" w:rsidRDefault="003F2F1D" w:rsidP="004240DC">
      <w:pPr>
        <w:jc w:val="center"/>
        <w:rPr>
          <w:b/>
        </w:rPr>
      </w:pPr>
    </w:p>
    <w:p w:rsidR="003F2F1D" w:rsidRPr="007B3D1E" w:rsidRDefault="003F2F1D" w:rsidP="004240DC">
      <w:pPr>
        <w:jc w:val="center"/>
        <w:rPr>
          <w:b/>
        </w:rPr>
      </w:pPr>
    </w:p>
    <w:p w:rsidR="003F2F1D" w:rsidRPr="007B3D1E" w:rsidRDefault="003F2F1D" w:rsidP="004240DC">
      <w:pPr>
        <w:jc w:val="center"/>
        <w:rPr>
          <w:b/>
        </w:rPr>
      </w:pPr>
    </w:p>
    <w:p w:rsidR="003F2F1D" w:rsidRPr="007B3D1E" w:rsidRDefault="003F2F1D" w:rsidP="004240DC">
      <w:pPr>
        <w:jc w:val="center"/>
        <w:rPr>
          <w:b/>
        </w:rPr>
      </w:pPr>
    </w:p>
    <w:p w:rsidR="003F2F1D" w:rsidRPr="007B3D1E" w:rsidRDefault="003F2F1D" w:rsidP="004240DC">
      <w:pPr>
        <w:jc w:val="center"/>
        <w:rPr>
          <w:b/>
        </w:rPr>
      </w:pPr>
    </w:p>
    <w:p w:rsidR="003F2F1D" w:rsidRPr="007B3D1E" w:rsidRDefault="003F2F1D" w:rsidP="004240DC">
      <w:pPr>
        <w:jc w:val="center"/>
        <w:rPr>
          <w:b/>
        </w:rPr>
      </w:pPr>
    </w:p>
    <w:sectPr w:rsidR="003F2F1D" w:rsidRPr="007B3D1E" w:rsidSect="00043A11">
      <w:pgSz w:w="11906" w:h="16838"/>
      <w:pgMar w:top="993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4AB"/>
    <w:rsid w:val="00011443"/>
    <w:rsid w:val="00043A11"/>
    <w:rsid w:val="00064089"/>
    <w:rsid w:val="000D301E"/>
    <w:rsid w:val="000F5A88"/>
    <w:rsid w:val="001024A4"/>
    <w:rsid w:val="00167A88"/>
    <w:rsid w:val="001F7014"/>
    <w:rsid w:val="00200EC7"/>
    <w:rsid w:val="00262A9E"/>
    <w:rsid w:val="002857E6"/>
    <w:rsid w:val="002C59D8"/>
    <w:rsid w:val="002F1168"/>
    <w:rsid w:val="00304FBD"/>
    <w:rsid w:val="003F2F1D"/>
    <w:rsid w:val="004240DC"/>
    <w:rsid w:val="004428B9"/>
    <w:rsid w:val="00591B2B"/>
    <w:rsid w:val="00622361"/>
    <w:rsid w:val="0064029A"/>
    <w:rsid w:val="00764DE7"/>
    <w:rsid w:val="007848B0"/>
    <w:rsid w:val="007A067F"/>
    <w:rsid w:val="007B3D1E"/>
    <w:rsid w:val="00827CE1"/>
    <w:rsid w:val="00853E90"/>
    <w:rsid w:val="00866BF5"/>
    <w:rsid w:val="0089720D"/>
    <w:rsid w:val="008B116E"/>
    <w:rsid w:val="008B1BD1"/>
    <w:rsid w:val="0090311E"/>
    <w:rsid w:val="00984D5E"/>
    <w:rsid w:val="00997153"/>
    <w:rsid w:val="00A00FD3"/>
    <w:rsid w:val="00A97D0D"/>
    <w:rsid w:val="00AB0718"/>
    <w:rsid w:val="00B21F4F"/>
    <w:rsid w:val="00BB44AB"/>
    <w:rsid w:val="00C03E0D"/>
    <w:rsid w:val="00CC3804"/>
    <w:rsid w:val="00CC58D5"/>
    <w:rsid w:val="00CE6230"/>
    <w:rsid w:val="00D101A7"/>
    <w:rsid w:val="00D93284"/>
    <w:rsid w:val="00DC3D24"/>
    <w:rsid w:val="00DD429E"/>
    <w:rsid w:val="00DE7B45"/>
    <w:rsid w:val="00E67875"/>
    <w:rsid w:val="00EB19F7"/>
    <w:rsid w:val="00ED6221"/>
    <w:rsid w:val="00F908B9"/>
    <w:rsid w:val="00FA55A9"/>
    <w:rsid w:val="00FE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D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1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1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0114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3</Pages>
  <Words>921</Words>
  <Characters>5253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Тоболяков Сергей Николаевич</dc:creator>
  <cp:keywords/>
  <dc:description/>
  <cp:lastModifiedBy>Mochalina</cp:lastModifiedBy>
  <cp:revision>11</cp:revision>
  <cp:lastPrinted>2017-08-18T04:15:00Z</cp:lastPrinted>
  <dcterms:created xsi:type="dcterms:W3CDTF">2017-10-24T11:29:00Z</dcterms:created>
  <dcterms:modified xsi:type="dcterms:W3CDTF">2017-10-25T05:25:00Z</dcterms:modified>
</cp:coreProperties>
</file>