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D1" w:rsidRDefault="00100BD1">
      <w:pPr>
        <w:pStyle w:val="ConsPlusTitlePage"/>
      </w:pPr>
      <w:r>
        <w:br/>
      </w:r>
    </w:p>
    <w:p w:rsidR="00100BD1" w:rsidRDefault="00100BD1">
      <w:pPr>
        <w:pStyle w:val="ConsPlusNormal"/>
        <w:jc w:val="both"/>
        <w:outlineLvl w:val="0"/>
      </w:pPr>
    </w:p>
    <w:p w:rsidR="00100BD1" w:rsidRDefault="00100BD1">
      <w:pPr>
        <w:pStyle w:val="ConsPlusNormal"/>
        <w:outlineLvl w:val="0"/>
      </w:pPr>
      <w:r>
        <w:t>Зарегистрировано в Минюсте России 23 марта 2018 г. N 50488</w:t>
      </w:r>
    </w:p>
    <w:p w:rsidR="00100BD1" w:rsidRDefault="00100B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BD1" w:rsidRDefault="00100BD1">
      <w:pPr>
        <w:pStyle w:val="ConsPlusNormal"/>
        <w:jc w:val="center"/>
      </w:pPr>
    </w:p>
    <w:p w:rsidR="00100BD1" w:rsidRDefault="00100BD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00BD1" w:rsidRDefault="00100BD1">
      <w:pPr>
        <w:pStyle w:val="ConsPlusTitle"/>
        <w:jc w:val="center"/>
      </w:pPr>
    </w:p>
    <w:p w:rsidR="00100BD1" w:rsidRDefault="00100BD1">
      <w:pPr>
        <w:pStyle w:val="ConsPlusTitle"/>
        <w:jc w:val="center"/>
      </w:pPr>
      <w:r>
        <w:t>ПРИКАЗ</w:t>
      </w:r>
    </w:p>
    <w:p w:rsidR="00100BD1" w:rsidRDefault="00100BD1">
      <w:pPr>
        <w:pStyle w:val="ConsPlusTitle"/>
        <w:jc w:val="center"/>
      </w:pPr>
      <w:r>
        <w:t>от 6 февраля 2018 г. N 59н</w:t>
      </w:r>
    </w:p>
    <w:p w:rsidR="00100BD1" w:rsidRDefault="00100BD1">
      <w:pPr>
        <w:pStyle w:val="ConsPlusTitle"/>
        <w:jc w:val="center"/>
      </w:pPr>
    </w:p>
    <w:p w:rsidR="00100BD1" w:rsidRDefault="00100BD1">
      <w:pPr>
        <w:pStyle w:val="ConsPlusTitle"/>
        <w:jc w:val="center"/>
      </w:pPr>
      <w:r>
        <w:t>ОБ УТВЕРЖДЕНИИ ПРАВИЛ</w:t>
      </w:r>
    </w:p>
    <w:p w:rsidR="00100BD1" w:rsidRDefault="00100BD1">
      <w:pPr>
        <w:pStyle w:val="ConsPlusTitle"/>
        <w:jc w:val="center"/>
      </w:pPr>
      <w:r>
        <w:t>ПО ОХРАНЕ ТРУДА НА АВТОМОБИЛЬНОМ ТРАНСПОРТЕ</w:t>
      </w:r>
    </w:p>
    <w:p w:rsidR="00100BD1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В соответствии со </w:t>
      </w:r>
      <w:hyperlink r:id="rId5" w:history="1">
        <w:r w:rsidRPr="00D45CCA">
          <w:t>статьей 209</w:t>
        </w:r>
      </w:hyperlink>
      <w:r w:rsidRPr="00D45CCA">
        <w:t xml:space="preserve"> Трудового кодекса Российской Федерации (Собрание законодательства Российской Федерации, 2002, N 1, ст. 3; 2006, N 27, ст. 2878; 2009, N 30, ст. 3732; 2011, N 30, ст. 4586; </w:t>
      </w:r>
      <w:proofErr w:type="gramStart"/>
      <w:r w:rsidRPr="00D45CCA">
        <w:t xml:space="preserve">2013, N 52, ст. 6986) и </w:t>
      </w:r>
      <w:hyperlink r:id="rId6" w:history="1">
        <w:r w:rsidRPr="00D45CCA">
          <w:t>подпунктом 5.2.28</w:t>
        </w:r>
      </w:hyperlink>
      <w:r w:rsidRPr="00D45CCA"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2017, N 28, ст. 4167), приказываю: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1. Утвердить </w:t>
      </w:r>
      <w:hyperlink w:anchor="P30" w:history="1">
        <w:r w:rsidRPr="00D45CCA">
          <w:t>Правила</w:t>
        </w:r>
      </w:hyperlink>
      <w:r w:rsidRPr="00D45CCA">
        <w:t xml:space="preserve"> по охране труда на автомобильном транспорте согласно приложению.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2. Признать утратившим силу </w:t>
      </w:r>
      <w:hyperlink r:id="rId7" w:history="1">
        <w:r w:rsidRPr="00D45CCA">
          <w:t>постановление</w:t>
        </w:r>
      </w:hyperlink>
      <w:r w:rsidRPr="00D45CCA">
        <w:t xml:space="preserve"> Министерства труда и социального развития Российской Федерации от 12 мая 2003 г. N 28 "Об утверждении Межотраслевых правил по охране труда на автомобильном транспорте" (зарегистрировано Министерством юстиции Российской Федерации 19 июня 2003 г., регистрационный N 4734).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3. Настоящий приказ вступает в силу по истечении шести месяцев после его официального опубликования.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right"/>
      </w:pPr>
      <w:r w:rsidRPr="00D45CCA">
        <w:t>Министр</w:t>
      </w:r>
    </w:p>
    <w:p w:rsidR="00100BD1" w:rsidRPr="00D45CCA" w:rsidRDefault="00100BD1">
      <w:pPr>
        <w:pStyle w:val="ConsPlusNormal"/>
        <w:jc w:val="right"/>
      </w:pPr>
      <w:r w:rsidRPr="00D45CCA">
        <w:t>М.А.ТОПИЛИН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right"/>
        <w:outlineLvl w:val="0"/>
      </w:pPr>
      <w:r w:rsidRPr="00D45CCA">
        <w:t>Приложение</w:t>
      </w:r>
    </w:p>
    <w:p w:rsidR="00100BD1" w:rsidRPr="00D45CCA" w:rsidRDefault="00100BD1">
      <w:pPr>
        <w:pStyle w:val="ConsPlusNormal"/>
        <w:jc w:val="right"/>
      </w:pPr>
      <w:r w:rsidRPr="00D45CCA">
        <w:t>к приказу Министерства труда</w:t>
      </w:r>
    </w:p>
    <w:p w:rsidR="00100BD1" w:rsidRPr="00D45CCA" w:rsidRDefault="00100BD1">
      <w:pPr>
        <w:pStyle w:val="ConsPlusNormal"/>
        <w:jc w:val="right"/>
      </w:pPr>
      <w:r w:rsidRPr="00D45CCA">
        <w:t>и социальной защиты</w:t>
      </w:r>
    </w:p>
    <w:p w:rsidR="00100BD1" w:rsidRPr="00D45CCA" w:rsidRDefault="00100BD1">
      <w:pPr>
        <w:pStyle w:val="ConsPlusNormal"/>
        <w:jc w:val="right"/>
      </w:pPr>
      <w:r w:rsidRPr="00D45CCA">
        <w:t>Российской Федерации</w:t>
      </w:r>
    </w:p>
    <w:p w:rsidR="00100BD1" w:rsidRPr="00D45CCA" w:rsidRDefault="00100BD1">
      <w:pPr>
        <w:pStyle w:val="ConsPlusNormal"/>
        <w:jc w:val="right"/>
      </w:pPr>
      <w:r w:rsidRPr="00D45CCA">
        <w:t>от 6 февраля 2018 г. N 59н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</w:pPr>
      <w:bookmarkStart w:id="0" w:name="P30"/>
      <w:bookmarkEnd w:id="0"/>
      <w:r w:rsidRPr="00D45CCA">
        <w:t>ПРАВИЛА ПО ОХРАНЕ ТРУДА НА АВТОМОБИЛЬНОМ ТРАНСПОРТЕ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1"/>
      </w:pPr>
      <w:r w:rsidRPr="00D45CCA">
        <w:t>I. Общие положения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1. Правила по охране труда на автомобильном транспорте (далее - Правила) устанавливают государственные нормативные требования охраны труда при организации и проведении работ, связанных с техническим содержанием и эксплуатацией автомобильного транспорта (далее - транспортные средства).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Правила не распространяются на работников, занятых на работах, связанных с техническим обслуживанием и эксплуатацией напольного безрельсового колесного транспорта (автопогрузчики и </w:t>
      </w:r>
      <w:proofErr w:type="spellStart"/>
      <w:r w:rsidRPr="00D45CCA">
        <w:t>электропогрузчики</w:t>
      </w:r>
      <w:proofErr w:type="spellEnd"/>
      <w:r w:rsidRPr="00D45CCA">
        <w:t>, автокары и электрокары, грузовые тележки), используемого в технологических транспортных операциях внутри эксплуатируемых территорий.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работ, связанных с эксплуатацией, техническим обслуживанием, ремонтом и проверкой технического состояния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3. Ответственность за выполнение Правил возлагается на работодателя.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lastRenderedPageBreak/>
        <w:t>Работодатель обязан обеспечивать безопасность и условия труда, соответствующие государственным нормативным требованиям охраны труда; обеспечивать работников, выполняющих работы по эксплуатации, техническому обслуживанию, ремонту и проверке технического состояния транспортных средств (далее - работники) оборудованием, инструментами, технической документацией и иными средствами, необходимыми для исполнения ими трудовых обязанностей, знакомить работников под роспись с принимаемыми локальными нормативными актами, непосредственно связанными с их трудовой деятельностью &lt;1&gt;.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4. Работодатель обязан обеспечить безопасность работников при эксплуатации зданий, сооружений, оборудования, осуществлении технологических процессов, а также применении инструментов, сырья и материалов.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&lt;1&gt; </w:t>
      </w:r>
      <w:hyperlink r:id="rId8" w:history="1">
        <w:r w:rsidRPr="00D45CCA">
          <w:t>Статья 22</w:t>
        </w:r>
      </w:hyperlink>
      <w:r w:rsidRPr="00D45CCA">
        <w:t xml:space="preserve"> Трудового кодекса Российской Федерации (Собрание законодательства Российской Федерации, 2002, N 1, ст. 3; 2013, N 52, ст. 6986).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На основе Правил и требований технической (эксплуатационной) документации организации-изготовителя транспортных средств (далее - организация-изготовитель) работодателем разрабатываются и утверждаются инструкции по охране труда для работников и (или) видов выполняемых работ, которые утверждаются локальным нормативным актом работодателя, с учетом мнения соответствующего профсоюзного органа либо иного уполномоченного работниками представительного органа (при наличии) &lt;2&gt;.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&lt;2&gt; </w:t>
      </w:r>
      <w:hyperlink r:id="rId9" w:history="1">
        <w:r w:rsidRPr="00D45CCA">
          <w:t>Статья 12</w:t>
        </w:r>
      </w:hyperlink>
      <w:r w:rsidRPr="00D45CCA">
        <w:t xml:space="preserve"> Трудового кодекса Российской Федерации (Собрание законодательства Российской Федерации, 2002, N 1, ст. 3; 2013, N 52, ст. 6986).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5.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 &lt;3&gt;, и требованиями технической (эксплуатационной) документации организации-изготовителя.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&lt;3&gt; </w:t>
      </w:r>
      <w:hyperlink r:id="rId10" w:history="1">
        <w:r w:rsidRPr="00D45CCA">
          <w:t>Статья 211</w:t>
        </w:r>
      </w:hyperlink>
      <w:r w:rsidRPr="00D45CCA">
        <w:t xml:space="preserve"> Трудового кодекса Российской Федерации (Собрание законодательства Российской Федерации, 2002, N 1, ст. 3; 2006, N 27, ст. 2878; 2009, N 30, ст. 3732).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6. Работодатель обязан обеспечить: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эксплуатацию, техническое обслуживание, ремонт и проверку технического состояния транспортных средств (далее - эксплуатация транспортных средств) в соответствии с требованиями Правил, иных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2) </w:t>
      </w:r>
      <w:proofErr w:type="gramStart"/>
      <w:r w:rsidRPr="00D45CCA">
        <w:t>обучение работников по охране</w:t>
      </w:r>
      <w:proofErr w:type="gramEnd"/>
      <w:r w:rsidRPr="00D45CCA">
        <w:t xml:space="preserve"> труда и проверку знаний требований охраны труда;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3) </w:t>
      </w:r>
      <w:proofErr w:type="gramStart"/>
      <w:r w:rsidRPr="00D45CCA">
        <w:t>контроль за</w:t>
      </w:r>
      <w:proofErr w:type="gramEnd"/>
      <w:r w:rsidRPr="00D45CCA">
        <w:t xml:space="preserve"> соблюдением работниками требований инструкций по охране труда.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7. При эксплуатации транспортных средств на работников возможно воздействие вредных и (или) опасных производственных факторов, в том числе: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движущихся машин и механизмов, подвижных частей технологического оборудования, инструмента, перемещаемых изделий, заготовок, материалов;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падающих предметов (элементов технологического оборудования, инструмента);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острых кромок, заусенцев и шероховатостей на поверхности технологического оборудования, инструмента;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повышенной запыленности и загазованности воздуха рабочей зоны;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повышенной или пониженной температуры поверхностей технологического оборудования, материалов;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повышенной или пониженной температуры воздуха рабочей зоны;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повышенного уровня шума на рабочем месте;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8) повышенного уровня вибрации;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9) повышенной или пониженной влажности воздуха;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10) повышенной или пониженной подвижности воздуха;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11) отсутствия или недостаточного естественного освещения;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12) недостаточной освещенности рабочей зоны;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13) физических перегрузок;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14) нервно-психических перегрузок.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8. При организации производственных процессов, связанных с возможным воздействием на работников вредных и (или) опасных производственных факторов, работодатель обязан принимать меры по их исключению или снижению до допустимых уровней воздействия, установленных требованиями соответствующих нормативных правовых актов.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запрещается.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9. Работодатель вправе устанавливать дополнительные требования безопасности при выполнении работ, связанных с эксплуатацией транспортных средств, улучшающие условия труда работников.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1"/>
      </w:pPr>
      <w:r w:rsidRPr="00D45CCA">
        <w:t>II. Требования охраны труда, предъявляемые к организации</w:t>
      </w:r>
    </w:p>
    <w:p w:rsidR="00100BD1" w:rsidRPr="00D45CCA" w:rsidRDefault="00100BD1">
      <w:pPr>
        <w:pStyle w:val="ConsPlusTitle"/>
        <w:jc w:val="center"/>
      </w:pPr>
      <w:r w:rsidRPr="00D45CCA">
        <w:t>выполнения работ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10. К выполнению работ и осуществлению производственных процессов, связанных с эксплуатацией транспортных средств, допускаются работники, прошедшие </w:t>
      </w:r>
      <w:proofErr w:type="gramStart"/>
      <w:r w:rsidRPr="00D45CCA">
        <w:t>обучение по охране</w:t>
      </w:r>
      <w:proofErr w:type="gramEnd"/>
      <w:r w:rsidRPr="00D45CCA">
        <w:t xml:space="preserve"> труда и проверку знаний требований охраны труда в порядке, установленном законодательством Российской Федерации.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 Перечень профессий и должностей работников и видов работ, к которым предъявляются дополнительные (</w:t>
      </w:r>
      <w:proofErr w:type="gramStart"/>
      <w:r w:rsidRPr="00D45CCA">
        <w:t xml:space="preserve">повышенные) </w:t>
      </w:r>
      <w:proofErr w:type="gramEnd"/>
      <w:r w:rsidRPr="00D45CCA">
        <w:t>требования охраны труда, утверждается локальным нормативным актом работодателя.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11. </w:t>
      </w:r>
      <w:proofErr w:type="gramStart"/>
      <w:r w:rsidRPr="00D45CCA">
        <w:t xml:space="preserve">Работодатель должен обеспечить прохождение работниками обязательных предварительных (при поступлении на работу) и периодических (в течение трудовой деятельности) медицинских осмотров в соответствии с </w:t>
      </w:r>
      <w:hyperlink r:id="rId11" w:history="1">
        <w:r w:rsidRPr="00D45CCA">
          <w:t>Порядком</w:t>
        </w:r>
      </w:hyperlink>
      <w:r w:rsidRPr="00D45CCA">
        <w:t xml:space="preserve">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&lt;4&gt;.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&lt;4&gt; </w:t>
      </w:r>
      <w:hyperlink r:id="rId12" w:history="1">
        <w:r w:rsidRPr="00D45CCA">
          <w:t>Приказ</w:t>
        </w:r>
      </w:hyperlink>
      <w:r w:rsidRPr="00D45CCA">
        <w:t xml:space="preserve"> </w:t>
      </w:r>
      <w:proofErr w:type="spellStart"/>
      <w:r w:rsidRPr="00D45CCA">
        <w:t>Минздравсоцразвития</w:t>
      </w:r>
      <w:proofErr w:type="spellEnd"/>
      <w:r w:rsidRPr="00D45CCA"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 w:rsidRPr="00D45CCA">
        <w:t xml:space="preserve"> </w:t>
      </w:r>
      <w:proofErr w:type="gramStart"/>
      <w:r w:rsidRPr="00D45CCA">
        <w:t>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  <w:proofErr w:type="gramEnd"/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На отдельных работах с вредными и (или) опасными условиями труда ограничивается применение труда женщин в соответствии с </w:t>
      </w:r>
      <w:hyperlink r:id="rId13" w:history="1">
        <w:r w:rsidRPr="00D45CCA">
          <w:t>перечнем</w:t>
        </w:r>
      </w:hyperlink>
      <w:r w:rsidRPr="00D45CCA">
        <w:t xml:space="preserve"> тяжелых работ и работ с вредными или опасными условиями труда, при выполнении которых запрещается применение труда женщин &lt;5&gt;.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&lt;5&gt; </w:t>
      </w:r>
      <w:hyperlink r:id="rId14" w:history="1">
        <w:r w:rsidRPr="00D45CCA">
          <w:t>Постановление</w:t>
        </w:r>
      </w:hyperlink>
      <w:r w:rsidRPr="00D45CCA">
        <w:t xml:space="preserve">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Запрещается применение труда лиц в возрасте до восемнадцати лет на работах с вредными и (или) опасными условиями труда в соответствии с </w:t>
      </w:r>
      <w:hyperlink r:id="rId15" w:history="1">
        <w:r w:rsidRPr="00D45CCA">
          <w:t>перечнем</w:t>
        </w:r>
      </w:hyperlink>
      <w:r w:rsidRPr="00D45CCA"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 &lt;6&gt;.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&lt;6&gt; </w:t>
      </w:r>
      <w:hyperlink r:id="rId16" w:history="1">
        <w:r w:rsidRPr="00D45CCA">
          <w:t>Постановление</w:t>
        </w:r>
      </w:hyperlink>
      <w:r w:rsidRPr="00D45CCA"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3803).</w:t>
      </w:r>
      <w:proofErr w:type="gramEnd"/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12. Работники должны обеспечиваться специальной одеждой, специальной обувью и другими средствами индивидуальной защиты (далее - </w:t>
      </w:r>
      <w:proofErr w:type="gramStart"/>
      <w:r w:rsidRPr="00D45CCA">
        <w:t>СИЗ</w:t>
      </w:r>
      <w:proofErr w:type="gramEnd"/>
      <w:r w:rsidRPr="00D45CCA">
        <w:t xml:space="preserve">) в соответствии с Межотраслевыми </w:t>
      </w:r>
      <w:hyperlink r:id="rId17" w:history="1">
        <w:r w:rsidRPr="00D45CCA">
          <w:t>правилами</w:t>
        </w:r>
      </w:hyperlink>
      <w:r w:rsidRPr="00D45CCA">
        <w:t xml:space="preserve"> обеспечения работников специальной одеждой, специальной обувью и другими средствами индивидуальной защиты &lt;7&gt;.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&lt;7&gt; </w:t>
      </w:r>
      <w:hyperlink r:id="rId18" w:history="1">
        <w:r w:rsidRPr="00D45CCA">
          <w:t>Приказ</w:t>
        </w:r>
      </w:hyperlink>
      <w:r w:rsidRPr="00D45CCA">
        <w:t xml:space="preserve"> </w:t>
      </w:r>
      <w:proofErr w:type="spellStart"/>
      <w:r w:rsidRPr="00D45CCA">
        <w:t>Минздравсоцразвития</w:t>
      </w:r>
      <w:proofErr w:type="spellEnd"/>
      <w:r w:rsidRPr="00D45CCA">
        <w:t xml:space="preserve"> России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N 14742) с изменениями, внесенными приказом </w:t>
      </w:r>
      <w:proofErr w:type="spellStart"/>
      <w:r w:rsidRPr="00D45CCA">
        <w:t>Минздравсоцразвития</w:t>
      </w:r>
      <w:proofErr w:type="spellEnd"/>
      <w:r w:rsidRPr="00D45CCA">
        <w:t xml:space="preserve"> России от 27 января 2010 г. N 28н (зарегистрирован Минюстом России 1 марта 2010 г., регистрационный N 16530), приказами</w:t>
      </w:r>
      <w:proofErr w:type="gramEnd"/>
      <w:r w:rsidRPr="00D45CCA">
        <w:t xml:space="preserve"> Минтруда России от 20 февраля 2014 г. N 103н (зарегистрирован Минюстом России 15 мая 2014 г., регистрационный N 32284) и от 12 января 2015 г. N 2н (зарегистрирован Минюстом России 11 февраля 2015 г., регистрационный N 35962).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При заключении трудового договора работодатель обязан обеспечить информирование работников </w:t>
      </w:r>
      <w:proofErr w:type="gramStart"/>
      <w:r w:rsidRPr="00D45CCA">
        <w:t>о</w:t>
      </w:r>
      <w:proofErr w:type="gramEnd"/>
      <w:r w:rsidRPr="00D45CCA">
        <w:t xml:space="preserve"> полагающихся им СИЗ.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Выбор средств коллективной защиты работников должен производиться с учетом требований безопасности для конкретных видов работ. При выборе средств коллективной защиты следует руководствоваться </w:t>
      </w:r>
      <w:hyperlink r:id="rId19" w:history="1">
        <w:r w:rsidRPr="00D45CCA">
          <w:t>Правилами</w:t>
        </w:r>
      </w:hyperlink>
      <w:r w:rsidRPr="00D45CCA">
        <w:t xml:space="preserve"> по охране труда при размещении, монтаже, техническом обслуживании и ремонте технологического оборудования &lt;8&gt;.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&lt;8&gt; </w:t>
      </w:r>
      <w:hyperlink r:id="rId20" w:history="1">
        <w:r w:rsidRPr="00D45CCA">
          <w:t>Приказ</w:t>
        </w:r>
      </w:hyperlink>
      <w:r w:rsidRPr="00D45CCA">
        <w:t xml:space="preserve"> Минтруда России от 23 июня 2016 г. N 310н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15 июля 2016 г., регистрационный N 42880).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13.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Работникам, работающим в холодное время года на открытом воздухе или в закрытых необогреваемых помещениях, должны предоставляться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14. </w:t>
      </w:r>
      <w:proofErr w:type="gramStart"/>
      <w:r w:rsidRPr="00D45CCA">
        <w:t>Работодателем должны быть оборудованы по установленным нормам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оборудованы посты для оказания первой помощи, укомплектованные аптечками для оказания первой помощи, установлены аппараты (устройства) для обеспечения работников горячих цехов и участков газированной соленой водой &lt;9&gt;.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&lt;9&gt; </w:t>
      </w:r>
      <w:hyperlink r:id="rId21" w:history="1">
        <w:r w:rsidRPr="00D45CCA">
          <w:t>Статья 223</w:t>
        </w:r>
      </w:hyperlink>
      <w:r w:rsidRPr="00D45CCA">
        <w:t xml:space="preserve"> Трудового кодекса Российской Федерации (Собрание законодательства Российской Федерации, 2006, N 27, ст. 2878; 2009, N 48, ст. 5717; 2013, N 48, ст. 6165).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15. Работодатель обеспечивает расследование, оформление, регистрацию и учет несчастных случаев, происшедших с работниками, в порядке, установленном законодательством Российской Федерации.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Перевозка в медицинские организации работников, пострадавших от несчастных случаев на производстве, производится транспортными средствами работодателя либо за его счет &lt;10&gt;.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&lt;10&gt; </w:t>
      </w:r>
      <w:hyperlink r:id="rId22" w:history="1">
        <w:r w:rsidRPr="00D45CCA">
          <w:t>Статьи 223</w:t>
        </w:r>
      </w:hyperlink>
      <w:r w:rsidRPr="00D45CCA">
        <w:t xml:space="preserve">, </w:t>
      </w:r>
      <w:hyperlink r:id="rId23" w:history="1">
        <w:r w:rsidRPr="00D45CCA">
          <w:t>227</w:t>
        </w:r>
      </w:hyperlink>
      <w:r w:rsidRPr="00D45CCA">
        <w:t xml:space="preserve"> - </w:t>
      </w:r>
      <w:hyperlink r:id="rId24" w:history="1">
        <w:r w:rsidRPr="00D45CCA">
          <w:t>231</w:t>
        </w:r>
      </w:hyperlink>
      <w:r w:rsidRPr="00D45CCA">
        <w:t xml:space="preserve"> Трудового кодекса Российской Федерации (Собрание законодательства Российской Федерации, 2002, N 1, ст. 3; 2006, N 27, ст. 2878; 2008, N 30, ст. 3616; 2009, N 19, ст. 2270; N 48, ст. 5717; 2011, N 30, ст. 4590; 2013, N 27, ст. 3477; N 48, ст. 6165;</w:t>
      </w:r>
      <w:proofErr w:type="gramEnd"/>
      <w:r w:rsidRPr="00D45CCA">
        <w:t xml:space="preserve"> </w:t>
      </w:r>
      <w:proofErr w:type="gramStart"/>
      <w:r w:rsidRPr="00D45CCA">
        <w:t>2015, N 14, ст. 2022).</w:t>
      </w:r>
      <w:proofErr w:type="gramEnd"/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1"/>
      </w:pPr>
      <w:r w:rsidRPr="00D45CCA">
        <w:t>III. Требования охраны труда, предъявляемые</w:t>
      </w:r>
    </w:p>
    <w:p w:rsidR="00100BD1" w:rsidRPr="00D45CCA" w:rsidRDefault="00100BD1">
      <w:pPr>
        <w:pStyle w:val="ConsPlusTitle"/>
        <w:jc w:val="center"/>
      </w:pPr>
      <w:proofErr w:type="gramStart"/>
      <w:r w:rsidRPr="00D45CCA">
        <w:t>к производственным территориям (производственным зданиям</w:t>
      </w:r>
      <w:proofErr w:type="gramEnd"/>
    </w:p>
    <w:p w:rsidR="00100BD1" w:rsidRPr="00D45CCA" w:rsidRDefault="00100BD1">
      <w:pPr>
        <w:pStyle w:val="ConsPlusTitle"/>
        <w:jc w:val="center"/>
      </w:pPr>
      <w:r w:rsidRPr="00D45CCA">
        <w:t>и сооружениям, производственным помещениям</w:t>
      </w:r>
    </w:p>
    <w:p w:rsidR="00100BD1" w:rsidRPr="00D45CCA" w:rsidRDefault="00100BD1">
      <w:pPr>
        <w:pStyle w:val="ConsPlusTitle"/>
        <w:jc w:val="center"/>
      </w:pPr>
      <w:r w:rsidRPr="00D45CCA">
        <w:t>и производственным площадкам) и организации</w:t>
      </w:r>
    </w:p>
    <w:p w:rsidR="00100BD1" w:rsidRPr="00D45CCA" w:rsidRDefault="00100BD1">
      <w:pPr>
        <w:pStyle w:val="ConsPlusTitle"/>
        <w:jc w:val="center"/>
      </w:pPr>
      <w:r w:rsidRPr="00D45CCA">
        <w:t>рабочих мест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труда, предъявляемые</w:t>
      </w:r>
    </w:p>
    <w:p w:rsidR="00100BD1" w:rsidRPr="00D45CCA" w:rsidRDefault="00100BD1">
      <w:pPr>
        <w:pStyle w:val="ConsPlusTitle"/>
        <w:jc w:val="center"/>
      </w:pPr>
      <w:r w:rsidRPr="00D45CCA">
        <w:t>к производственным территориям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16. Производственные территории (производственные здания и сооружения, производственные помещения и производственные площадки) должны соответствовать требованиям Технического </w:t>
      </w:r>
      <w:hyperlink r:id="rId25" w:history="1">
        <w:r w:rsidRPr="00D45CCA">
          <w:t>регламента</w:t>
        </w:r>
      </w:hyperlink>
      <w:r w:rsidRPr="00D45CCA">
        <w:t xml:space="preserve"> о безопасности зданий и сооружений &lt;11&gt;.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&lt;11&gt; Федеральный </w:t>
      </w:r>
      <w:hyperlink r:id="rId26" w:history="1">
        <w:r w:rsidRPr="00D45CCA">
          <w:t>закон</w:t>
        </w:r>
      </w:hyperlink>
      <w:r w:rsidRPr="00D45CCA">
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17. Территория автотранспортной организации (далее - организация) в ночное время должна освещаться. Наружное освещение должно иметь управление, независимое от управления освещением внутри производственных территорий.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18. Люки водостоков и других подземных сооружений на территории организации должны постоянно находиться в закрытом положении.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19. Хранение агрегатов и деталей на территории организации должно быть организовано в специальных местах на стеллажах, подставках и приспособлениях, обеспечивающих их устойчивость и возможность удобного и безопасного захвата или </w:t>
      </w:r>
      <w:proofErr w:type="spellStart"/>
      <w:r w:rsidRPr="00D45CCA">
        <w:t>строповки</w:t>
      </w:r>
      <w:proofErr w:type="spellEnd"/>
      <w:r w:rsidRPr="00D45CCA">
        <w:t xml:space="preserve"> при подъеме и перемещении.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20. При производстве ремонтных, земляных и других работ на территории организации открытые люки и ямы должны ограждаться. В местах перехода через траншеи должны устанавливаться переходные мостики шириной не менее 1 м с перилами высотой не менее 1,1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21.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движения, поворотов, выездов и съездов. План должен вывешиваться у ворот организации вместе с надписью "Берегись автомобиля" и должен освещаться в темное время суток.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bookmarkStart w:id="1" w:name="P129"/>
      <w:bookmarkEnd w:id="1"/>
      <w:r w:rsidRPr="00D45CCA">
        <w:t>22. Для прохода работников на территорию организации в непосредственной близости от въездных ворот должна быть устроена проходная или калитка. Запрещается проходить на территорию организации через въездные ворота.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труда, предъявляемые к площадкам</w:t>
      </w:r>
    </w:p>
    <w:p w:rsidR="00100BD1" w:rsidRPr="00D45CCA" w:rsidRDefault="00100BD1">
      <w:pPr>
        <w:pStyle w:val="ConsPlusTitle"/>
        <w:jc w:val="center"/>
      </w:pPr>
      <w:r w:rsidRPr="00D45CCA">
        <w:t>для хранения транспортных средств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23. Площадки для хранения транспортных средств должны располагаться отдельно от производственных зданий и сооружений. Они должны иметь твердое и ровное покрытие с уклоном для стока воды.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Поверхность площадок должна регулярно очищаться: летом - от грязи, зимой - от снега и льда.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24. Площадки для хранения транспортных средств должны иметь разметку, определяющую места установки транспортных средств и границы проездов.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bookmarkStart w:id="2" w:name="P137"/>
      <w:bookmarkEnd w:id="2"/>
      <w:r w:rsidRPr="00D45CCA">
        <w:t>25. При хранении транспортных средств, а также агрегатов, подлежащих ремонту или списанию, должны устанавливаться специальные упоры, подставки и подкладки для исключения самопроизвольного перемещения транспортных средств и падения агрегатов.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26. При хранении на площадках транспортных средств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1) устанавливать на площадках транспортные средства в количестве, превышающем предусмотренное проектной документацией, нарушать утвержденный план их расстановки, уменьшать установленное расстояние между транспортными средствами. </w:t>
      </w:r>
      <w:proofErr w:type="gramStart"/>
      <w:r w:rsidRPr="00D45CCA">
        <w:t>План расстановки транспортных средств на площадках их хранения утверждается руководителем транспортного предприятия или должностным лицом, назначенным ответственным за расстановку приказом (распоряжением) руководителя;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загромождать выездные (въездные) ворота огороженных площадок, проезды и проходы;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производить на площадках кузнечные, термические, сварочные, малярные и деревообрабатывающие работы, а также промывку деталей с использованием легковоспламеняющихся и горючих жидкостей;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оставлять на площадке транспортные средства с открытыми горловинами топливных баков, а также при обнаружении утечки топлива и масла;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заправлять транспортные средства топливом и сливать топливо из транспортных средств;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хранить на площадках топливо и тару из-под топлива и масла;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подзаряжать аккумуляторы транспортных средств;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8) подогревать двигатели транспортных средств открытым огнем (костры, факелы, паяльные лампы), применять открытые источники огня для освещения;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9) осуществлять совместное хранение транспортных средств, предназначенных для перевозки легковоспламеняющихся и горючих жидкостей, а также горючих газов, с другими транспортными средствами.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труда, предъявляемые к помещениям</w:t>
      </w:r>
    </w:p>
    <w:p w:rsidR="00100BD1" w:rsidRPr="00D45CCA" w:rsidRDefault="00100BD1">
      <w:pPr>
        <w:pStyle w:val="ConsPlusTitle"/>
        <w:jc w:val="center"/>
      </w:pPr>
      <w:r w:rsidRPr="00D45CCA">
        <w:t>для технического обслуживания, проверки технического</w:t>
      </w:r>
    </w:p>
    <w:p w:rsidR="00100BD1" w:rsidRPr="00D45CCA" w:rsidRDefault="00100BD1">
      <w:pPr>
        <w:pStyle w:val="ConsPlusTitle"/>
        <w:jc w:val="center"/>
      </w:pPr>
      <w:r w:rsidRPr="00D45CCA">
        <w:t>состояния и ремонта транспортных средств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27. Помещения для технического обслуживания, проверки технического состояния и ремонта транспортных средств и их агрегатов (далее - производственные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документации организации-изготовителя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28. Запрещается загромождение въездных (выездных) и запасных ворот как внутри, так и снаружи производственных помещений. Доступ к ним должен быть постоянно свободным.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29. Наружные ворота помещений для осуществления производственных процессов в районах со средней месячной температурой наружного воздуха в самый холодный месяц года минус 15 °C и ниже необходимо оборудовать воздушно-тепловыми завесами при наличии одного из следующих условий: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при количестве пяти и более въездов или выездов в час, приходящихся на одни ворота;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при расположении постов технического обслуживания на расстоянии 4-х и менее метров от наружных ворот;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при количестве двадцати и более въездов в час, приходящихся на одни ворота в помещении хранения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Включение и выключение воздушно-тепловых завес должно осуществляться автоматически.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При температуре воздуха зимой ниже минус 25 °C должны дополнительно устраиваться </w:t>
      </w:r>
      <w:proofErr w:type="gramStart"/>
      <w:r w:rsidRPr="00D45CCA">
        <w:t>тамбур-шлюзы</w:t>
      </w:r>
      <w:proofErr w:type="gramEnd"/>
      <w:r w:rsidRPr="00D45CCA">
        <w:t>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30. В производственных помещениях полы должны быть ровными и прочными, иметь покрытие с гладкой, но не скользкой поверхностью.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Полы в помещениях окрасочных участков, </w:t>
      </w:r>
      <w:proofErr w:type="spellStart"/>
      <w:r w:rsidRPr="00D45CCA">
        <w:t>краскоподготовительных</w:t>
      </w:r>
      <w:proofErr w:type="spellEnd"/>
      <w:r w:rsidRPr="00D45CCA">
        <w:t xml:space="preserve"> отделений, в помещениях для производства противокоррозионных работ, в газогенераторных, а также на складах для хранения </w:t>
      </w:r>
      <w:proofErr w:type="spellStart"/>
      <w:r w:rsidRPr="00D45CCA">
        <w:t>пожаровзрывоопасных</w:t>
      </w:r>
      <w:proofErr w:type="spellEnd"/>
      <w:r w:rsidRPr="00D45CCA">
        <w:t xml:space="preserve"> материалов (жидкостей), баллонов с горючим газом должны быть выполнены из материалов, не дающих искры при ударе о них металлическими предметами.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Рабочие места в помещениях с холодным полом должны быть оснащены деревянными переносными настилами (решетками).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31. Кузнечно-рессорный и сварочный участки должны размещаться в помещениях, стены и полы которых выполнены из несгораемых материалов.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32. При выполнении медницко-жестяницких работ работниками разных профессий (медником и жестянщиком) должны быть оборудованы раздельные помещения для выполнения этих работ.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33. Для работы с кислотными и щелочными аккумуляторами следует предусматривать отдельные аккумуляторные участки, расположенные в сообщающихся между собой отдельных помещениях, оборудованных приточно-вытяжной вентиляцией и изолированных от других помещений: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помещение для зарядки аккумуляторов;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помещение для хранения кислот (щелочей) и приготовления электролита;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помещение для ремонта аккумуляторов.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одновременной зарядке не более 10 аккумуляторных батарей на аккумуляторном участке допускается иметь помещения для приготовления электролита и для ремонта аккумуляторов. При этом зарядку аккумуляторов следует производить в помещении для ремонта аккумуляторов в вытяжных шкафах при включенной вытяжной вентиляции, сблокированной с зарядным устройством.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34. Для выполнения окрасочных работ должны предусматриваться помещения: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для постов окраски и сушки изделий;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для приготовления красок.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35. Размеры окрасочной камеры должны обеспечивать безопасный подход работника к окрашиваемому изделию. Проходы между стенкой камеры и окрашиваемым изделием должны иметь ширину не менее 1,2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36. Если окраска изделий осуществляется без окрасочных камер, то проемы ворот в окрасочное помещение (из смежного) должны быть оборудованы </w:t>
      </w:r>
      <w:proofErr w:type="gramStart"/>
      <w:r w:rsidRPr="00D45CCA">
        <w:t>тамбур-шлюзом</w:t>
      </w:r>
      <w:proofErr w:type="gramEnd"/>
      <w:r w:rsidRPr="00D45CCA">
        <w:t xml:space="preserve"> длиной, равной половине ширины ворот, увеличенной на 0,2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37. Помещения, в которых размещаются посты мойки автотранспортных средств, агрегатов и деталей, должны отделяться от других помещений глухими стенами с </w:t>
      </w:r>
      <w:proofErr w:type="spellStart"/>
      <w:r w:rsidRPr="00D45CCA">
        <w:t>пароизоляцией</w:t>
      </w:r>
      <w:proofErr w:type="spellEnd"/>
      <w:r w:rsidRPr="00D45CCA">
        <w:t>. Стены должны облицовываться керамической плиткой или другим влагостойким материалом.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38. Площадки для наружной шланговой мойки транспортных средств должны иметь твердое влагостойкое покрытие с уклоном в сторону колодцев и лотков, расположение которых должно исключать попадание сточных вод на территорию организации.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39. Междуэтажные проемы должны ограждаться перилами. Высота перил должна быть не менее 1,1 м с промежуточным горизонтальным элементом и сплошной обшивкой </w:t>
      </w:r>
      <w:proofErr w:type="gramStart"/>
      <w:r w:rsidRPr="00D45CCA">
        <w:t>по низу</w:t>
      </w:r>
      <w:proofErr w:type="gramEnd"/>
      <w:r w:rsidRPr="00D45CCA">
        <w:t xml:space="preserve"> высотой не менее 0,15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40. При выполнении сварочных работ необходимо соблюдать требования </w:t>
      </w:r>
      <w:hyperlink r:id="rId27" w:history="1">
        <w:r w:rsidRPr="00D45CCA">
          <w:t>Правил</w:t>
        </w:r>
      </w:hyperlink>
      <w:r w:rsidRPr="00D45CCA">
        <w:t xml:space="preserve"> по охране труда при выполнении электросварочных и газосварочных работ &lt;12&gt;.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&lt;12&gt; </w:t>
      </w:r>
      <w:hyperlink r:id="rId28" w:history="1">
        <w:r w:rsidRPr="00D45CCA">
          <w:t>Приказ</w:t>
        </w:r>
      </w:hyperlink>
      <w:r w:rsidRPr="00D45CCA">
        <w:t xml:space="preserve"> Минтруда России от 23 декабря 2014 г. N 1101н "Об утверждении Правил по охране труда при выполнении электросварочных и газосварочных работ" (зарегистрирован Минюстом России 20 февраля 2015 г., регистрационный N 36155) (далее - Правила по охране труда при выполнении электросварочных и газосварочных работ).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41. Сварочные посты должны располагаться в кабинах из негорючего материала площадью не менее 3 м</w:t>
      </w:r>
      <w:proofErr w:type="gramStart"/>
      <w:r w:rsidRPr="00D45CCA">
        <w:rPr>
          <w:vertAlign w:val="superscript"/>
        </w:rPr>
        <w:t>2</w:t>
      </w:r>
      <w:proofErr w:type="gramEnd"/>
      <w:r w:rsidRPr="00D45CCA">
        <w:t>. Между стенками кабин и полом должен быть зазор от 50 мм до 100 мм.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Стены помещений сварочных участков и кабины должны окрашиваться в </w:t>
      </w:r>
      <w:proofErr w:type="gramStart"/>
      <w:r w:rsidRPr="00D45CCA">
        <w:t>серый</w:t>
      </w:r>
      <w:proofErr w:type="gramEnd"/>
      <w:r w:rsidRPr="00D45CCA">
        <w:t>, желтый или голубой тона с матовой поверхностью.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42. Участок для постоянной установки ацетиленового генератора должен быть изолированным, одноэтажным, без чердачных и подвальных помещений, иметь </w:t>
      </w:r>
      <w:proofErr w:type="spellStart"/>
      <w:r w:rsidRPr="00D45CCA">
        <w:t>легкосбрасываемые</w:t>
      </w:r>
      <w:proofErr w:type="spellEnd"/>
      <w:r w:rsidRPr="00D45CCA">
        <w:t xml:space="preserve"> конструкции покрытий и непосредственный выход через дверь, открывающуюся наружу.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На входной двери участка должна быть надпись "Посторонним вход запрещен".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43. Для обеспечения безопасного доступа к агрегатам, узлам и деталям, расположенным в нижней части транспортных средств, в процессе выполнения технического обслуживания и ремонта транспортных средств должны использоваться напольные механизированные устройства (гидравлические и электрические подъемники, передвижные стойки, опрокидыватели) либо устраиваться осмотровые канавы и эстакады.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44. Размеры осмотровых канав и эстакад устанавливаются в зависимости от типа транспортных средств и применяемого оборудования.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45. Вход в проездную осмотровую канаву поточных линий и выход из нее должны осуществляться через тоннель.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46. Осмотровые канавы, соединяющие их тоннели и траншеи должны иметь выходы в производственное помещение по ступенчатой лестнице шириной не менее 0,7 м. Максимальное расстояние до ближайшего выхода должно быть не более 25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47. При наличии одного выхода из осмотровой канавы в ее стене, противоположной выходу, должны быть вмонтированы скобы для запасного выхода.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48. Длина тупиковой осмотровой канавы должна соответствовать размеру ремонтируемого (осматриваемого) транспортного средства, которое при установке на канаву не должно закрывать ведущую в канаву лестницу и запасный выход.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49. Выходы из траншей и тоннелей необходимо ограждать металлическими перилами высотой не менее 1,1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50. Выход из одиночной тупиковой канавы должен быть со стороны, противоположной заезду транспортного средства.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51. Лестницы из прямоточных канав, траншей и тоннелей не должны располагаться на путях движения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52. Осмотровые канавы, соединяющие их тоннели и траншеи, а также ведущие в них лестницы должны быть защищены от сырости и грунтовых вод.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53. Стены осмотровых канав, траншей и тоннелей, соединяющих их, должны быть облицованы керамической плиткой или покрыты другими влагостойкими и масло-</w:t>
      </w:r>
      <w:proofErr w:type="spellStart"/>
      <w:r w:rsidRPr="00D45CCA">
        <w:t>бензостойкими</w:t>
      </w:r>
      <w:proofErr w:type="spellEnd"/>
      <w:r w:rsidRPr="00D45CCA">
        <w:t xml:space="preserve"> материалами светлых тонов.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54. Осмотровые канавы должны иметь ниши для размещения электрических светильников напряжением не выше 50</w:t>
      </w:r>
      <w:proofErr w:type="gramStart"/>
      <w:r w:rsidRPr="00D45CCA">
        <w:t xml:space="preserve"> В</w:t>
      </w:r>
      <w:proofErr w:type="gramEnd"/>
      <w:r w:rsidRPr="00D45CCA">
        <w:t xml:space="preserve"> и розетки с влагозащищенными разъемами для подключения ручных переносных электрических светильников напряжением не выше 12 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55. Освещение осмотровой канавы светильниками напряжением 220</w:t>
      </w:r>
      <w:proofErr w:type="gramStart"/>
      <w:r w:rsidRPr="00D45CCA">
        <w:t xml:space="preserve"> В</w:t>
      </w:r>
      <w:proofErr w:type="gramEnd"/>
      <w:r w:rsidRPr="00D45CCA">
        <w:t xml:space="preserve"> допускается при соблюдении следующих условий: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1) проводка должна быть скрытой, осветительная аппаратура и выключатели должны иметь надежную </w:t>
      </w:r>
      <w:proofErr w:type="spellStart"/>
      <w:r w:rsidRPr="00D45CCA">
        <w:t>электроизоляцию</w:t>
      </w:r>
      <w:proofErr w:type="spellEnd"/>
      <w:r w:rsidRPr="00D45CCA">
        <w:t xml:space="preserve"> и гидроизоляцию;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светильники должны быть закрыты стеклом и защищены решеткой;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металлические корпуса светильников должны быть заземлены.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56. Осмотровые канавы и эстакады, за исключением канав, оборудованных ленточными конвейерами, должны иметь рассекатели и направляющие (предохранительные) реборды по всей длине или другие устройства, предотвращающие падение транспортных сре</w:t>
      </w:r>
      <w:proofErr w:type="gramStart"/>
      <w:r w:rsidRPr="00D45CCA">
        <w:t>дств в к</w:t>
      </w:r>
      <w:proofErr w:type="gramEnd"/>
      <w:r w:rsidRPr="00D45CCA">
        <w:t>анавы или с эстакад во время их передвижения.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Реборды могут иметь разрывы для установки домкратов, роликовых тормозных стендов.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Тупиковые осмотровые канавы и эстакады со стороны, противоположной заезду транспортных средств, должны иметь стационарные упоры для колес заезжающих транспортных средств (</w:t>
      </w:r>
      <w:proofErr w:type="spellStart"/>
      <w:r w:rsidRPr="00D45CCA">
        <w:t>колесоотбойные</w:t>
      </w:r>
      <w:proofErr w:type="spellEnd"/>
      <w:r w:rsidRPr="00D45CCA">
        <w:t xml:space="preserve"> брусья).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На рассекателях, ребордах и прилегающих к осмотровым канавам зонах должна быть нанесена сигнальная разметка &lt;13&gt;, а в помещениях вывешены предупреждающие знаки безопасности с поясняющей надписью "Осторожно! Возможность падения с высоты".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&lt;13&gt; </w:t>
      </w:r>
      <w:hyperlink r:id="rId29" w:history="1">
        <w:r w:rsidRPr="00D45CCA">
          <w:t xml:space="preserve">ГОСТ </w:t>
        </w:r>
        <w:proofErr w:type="gramStart"/>
        <w:r w:rsidRPr="00D45CCA">
          <w:t>Р</w:t>
        </w:r>
        <w:proofErr w:type="gramEnd"/>
        <w:r w:rsidRPr="00D45CCA">
          <w:t xml:space="preserve"> 12.4.026-2015</w:t>
        </w:r>
      </w:hyperlink>
      <w:r w:rsidRPr="00D45CCA">
        <w:t xml:space="preserve"> "ССБТ. Цвета сигнальные, знаки безопасности и разметка сигнальная" (введен в действие </w:t>
      </w:r>
      <w:hyperlink r:id="rId30" w:history="1">
        <w:r w:rsidRPr="00D45CCA">
          <w:t>приказом</w:t>
        </w:r>
      </w:hyperlink>
      <w:r w:rsidRPr="00D45CCA">
        <w:t xml:space="preserve"> Федерального агентства по техническому регулированию и метрологии от 10 июня 2016 г. N 614-ст).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57. На полу осмотровых канав должны быть уложены прочные деревянные решетки.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58. Для перехода через осмотровые канавы должны предусматриваться съемные переходные мостики шириной не менее 0,8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Количество переходных мостиков должно быть на одно меньше количества мест для устанавливаемых на канаве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Не эксплуатируемые более одной рабочей смены осмотровые канавы, траншеи или их части должны полностью перекрываться переходными мостиками или прочными щитами.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59. Посты для технического обслуживания, ремонта и проверки технического состояния транспортных средств должны оснащаться специальными упорами (башмаками), устанавливаемыми под колеса, и козелками (подставками), устанавливаемыми под транспортными средствами.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60. Рабочие места и площадки, в том числе эстакады, расположенные на высоте 1 м и более над уровнем пола (земли), должны ограждаться перилами высотой не менее 1,1 м с одним средним промежуточным горизонтальным элементом и нижней боковой сплошной обшивкой по низу (бортиком) высотой не менее 0,15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bookmarkStart w:id="3" w:name="P216"/>
      <w:bookmarkEnd w:id="3"/>
      <w:r w:rsidRPr="00D45CCA">
        <w:t>61.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труда, предъявляемые к помещениям</w:t>
      </w:r>
    </w:p>
    <w:p w:rsidR="00100BD1" w:rsidRPr="00D45CCA" w:rsidRDefault="00100BD1">
      <w:pPr>
        <w:pStyle w:val="ConsPlusTitle"/>
        <w:jc w:val="center"/>
      </w:pPr>
      <w:r w:rsidRPr="00D45CCA">
        <w:t>для хранения транспортных средств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62. Высота помещений для хранения транспортных средств (расстояние от пола до низа выступающих строительных конструкций или инженерных коммуникаций и подвесного оборудования) и высота над рампами и проездами должна быть на 0,2 м больше высоты наиболее высокого транспортного средства, подлежащего хранению в помещении, но не менее 2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Высота проходов на путях эвакуации работников должна быть не менее 2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63. Полы в помещениях для хранения транспортных средств должны быть твердыми, ровными, нескользкими, стойкими к воздействию агрессивных веществ и иметь уклоны не менее 1% для стока воды в сторону трапов и лотков дренажной системы.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В помещениях должна проводиться регулярная влажная уборка и очистка пола от остатков </w:t>
      </w:r>
      <w:proofErr w:type="gramStart"/>
      <w:r w:rsidRPr="00D45CCA">
        <w:t>топливо-смазочных</w:t>
      </w:r>
      <w:proofErr w:type="gramEnd"/>
      <w:r w:rsidRPr="00D45CCA">
        <w:t xml:space="preserve"> материалов. Температура в помещениях не должна быть ниже 5 °C.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bookmarkStart w:id="4" w:name="P225"/>
      <w:bookmarkEnd w:id="4"/>
      <w:r w:rsidRPr="00D45CCA">
        <w:t xml:space="preserve">64. Вдоль стен, у которых устанавливаются транспортные средства, должны предусматриваться </w:t>
      </w:r>
      <w:proofErr w:type="spellStart"/>
      <w:r w:rsidRPr="00D45CCA">
        <w:t>колесоотбойные</w:t>
      </w:r>
      <w:proofErr w:type="spellEnd"/>
      <w:r w:rsidRPr="00D45CCA">
        <w:t xml:space="preserve"> устройства, обеспечивающие расстояние от крайней точки транспортного средства до стены не менее 0,3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65. Полы в помещениях для хранения транспортных средств должны иметь разметку, определяющую места установки транспортных средств и границы проездов. Расстояние между двумя параллельно стоящими транспортными средствами должно обеспечивать свободное и безопасное открывание дверей кабин транспортных средств.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труда, предъявляемые к размещению</w:t>
      </w:r>
    </w:p>
    <w:p w:rsidR="00100BD1" w:rsidRPr="00D45CCA" w:rsidRDefault="00100BD1">
      <w:pPr>
        <w:pStyle w:val="ConsPlusTitle"/>
        <w:jc w:val="center"/>
      </w:pPr>
      <w:r w:rsidRPr="00D45CCA">
        <w:t>технологического оборудования и организации рабочих мест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66. Технологическое оборудование, инструмент и приспособления должны в течение всего срока эксплуатации отвечать требованиям Правил, Технического </w:t>
      </w:r>
      <w:hyperlink r:id="rId31" w:history="1">
        <w:r w:rsidRPr="00D45CCA">
          <w:t>регламента</w:t>
        </w:r>
      </w:hyperlink>
      <w:r w:rsidRPr="00D45CCA">
        <w:t xml:space="preserve"> "О безопасности машин и оборудования" &lt;14&gt; и технической (эксплуатационной) документации организации-изготовителя.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&lt;14&gt; </w:t>
      </w:r>
      <w:hyperlink r:id="rId32" w:history="1">
        <w:r w:rsidRPr="00D45CCA">
          <w:t>Решение</w:t>
        </w:r>
      </w:hyperlink>
      <w:r w:rsidRPr="00D45CCA">
        <w:t xml:space="preserve"> Комиссии Таможенного союза от 18 октября 2011 г. N 823 "О принятии Технического регламента Таможенного союза "О безопасности машин и оборудования" (</w:t>
      </w:r>
      <w:proofErr w:type="gramStart"/>
      <w:r w:rsidRPr="00D45CCA">
        <w:t>ТР</w:t>
      </w:r>
      <w:proofErr w:type="gramEnd"/>
      <w:r w:rsidRPr="00D45CCA">
        <w:t xml:space="preserve"> ТС 010/2011) с изменениями, внесенными решениями Коллегии Евразийской экономической комиссии от 4 декабря 2012 г. N 248, от 19 мая 2015 г. N 55 и Совета Евразийской экономической комиссии от 16 мая 2016 г. N 37.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67. При размещении и расстановке технологического оборудования, организации рабочих мест необходимо руководствоваться требованиями, содержащимися в </w:t>
      </w:r>
      <w:hyperlink r:id="rId33" w:history="1">
        <w:r w:rsidRPr="00D45CCA">
          <w:t>Правилах</w:t>
        </w:r>
      </w:hyperlink>
      <w:r w:rsidRPr="00D45CCA">
        <w:t xml:space="preserve"> по охране труда при размещении, монтаже, техническом обслуживании и ремонте технологического оборудования &lt;15&gt;.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&lt;15&gt; </w:t>
      </w:r>
      <w:hyperlink r:id="rId34" w:history="1">
        <w:r w:rsidRPr="00D45CCA">
          <w:t>Приказ</w:t>
        </w:r>
      </w:hyperlink>
      <w:r w:rsidRPr="00D45CCA">
        <w:t xml:space="preserve"> Минтруда России от 23 июня 2016 г. N 310н "Об утверждении Правил по охране труда при размещении, монтаже, техническом обслуживании и ремонте технологического оборудования" (зарегистрирован Минюстом России 15 июля 2016 г., регистрационный N 42880).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68. Агрегаты, детали, материалы должны размещаться (укладываться) у рабочих мест способами, обеспечивающими их устойчивость и удобство захвата (</w:t>
      </w:r>
      <w:proofErr w:type="spellStart"/>
      <w:r w:rsidRPr="00D45CCA">
        <w:t>строповки</w:t>
      </w:r>
      <w:proofErr w:type="spellEnd"/>
      <w:r w:rsidRPr="00D45CCA">
        <w:t>) при применении грузоподъемных механизмов.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69. Вспомогательное оборудование должно располагаться так, чтобы оно не выходило за пределы установленной для рабочего места площадки.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1"/>
      </w:pPr>
      <w:bookmarkStart w:id="5" w:name="P242"/>
      <w:bookmarkEnd w:id="5"/>
      <w:r w:rsidRPr="00D45CCA">
        <w:t>IV. Требования охраны труда, предъявляемые к осуществлению</w:t>
      </w:r>
    </w:p>
    <w:p w:rsidR="00100BD1" w:rsidRPr="00D45CCA" w:rsidRDefault="00100BD1">
      <w:pPr>
        <w:pStyle w:val="ConsPlusTitle"/>
        <w:jc w:val="center"/>
      </w:pPr>
      <w:r w:rsidRPr="00D45CCA">
        <w:t>производственных процессов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техническом обслуживании</w:t>
      </w:r>
    </w:p>
    <w:p w:rsidR="00100BD1" w:rsidRPr="00D45CCA" w:rsidRDefault="00100BD1">
      <w:pPr>
        <w:pStyle w:val="ConsPlusTitle"/>
        <w:jc w:val="center"/>
      </w:pPr>
      <w:r w:rsidRPr="00D45CCA">
        <w:t xml:space="preserve">и </w:t>
      </w:r>
      <w:proofErr w:type="gramStart"/>
      <w:r w:rsidRPr="00D45CCA">
        <w:t>ремонте</w:t>
      </w:r>
      <w:proofErr w:type="gramEnd"/>
      <w:r w:rsidRPr="00D45CCA">
        <w:t xml:space="preserve"> транспортных средств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70. Техническое обслуживание и ремонт транспортных средств должны производиться в специально отведенных местах (ремонтно-механических мастерских, постах), оснащенных необходимыми оборудованием, устройствами, приборами, инструментом и приспособлениями.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При работе с инструментом и приспособлениями необходимо соблюдать требования </w:t>
      </w:r>
      <w:hyperlink r:id="rId35" w:history="1">
        <w:r w:rsidRPr="00D45CCA">
          <w:t>Правил</w:t>
        </w:r>
      </w:hyperlink>
      <w:r w:rsidRPr="00D45CCA">
        <w:t xml:space="preserve"> по охране труда при работе с инструментом и приспособлениями.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Во время работы на линии водителю разрешается устранять мелкие неисправности, не требующие разборки механизмов. В остальных случаях для проведения ремонтных работ транспортное средство должно быть отбуксировано в ремонтно-механическую мастерскую.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71. Работы с повышенной опасностью в процессе технического обслуживания и ремонта транспортных средств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в соответствии с рекомендуемым образцом, предусмотренным </w:t>
      </w:r>
      <w:hyperlink w:anchor="P945" w:history="1">
        <w:r w:rsidRPr="00D45CCA">
          <w:t>приложением</w:t>
        </w:r>
      </w:hyperlink>
      <w:r w:rsidRPr="00D45CCA">
        <w:t xml:space="preserve"> к Правилам.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Порядок производства работ с повышенной опасностью, оформления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72. Оформленные и выданные наряды-допуски регистрируются в журнале, в котором рекомендуется отражать следующие сведения: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название подразделения;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номер наряда-допуска;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дата выдачи;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краткое описание работ по наряду-допуску;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срок, на который выдан наряд-допуск;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фамилия и инициалы должностного лица, получившего закрытый по выполнении работ наряд-допуск, заверенный его подписью с указанием даты получения.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73. К работам по техническому обслуживанию и ремонту транспортных средств, на производство которых выдается наряд-допуск, относятся: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ремонт и обслуживание верхней части транспортных средств (автобусов и грузовых автомобилей);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работы, выполняемые внутри цистерн и резервуаров, в которых хранятся взрывоопасные, легковоспламеняющиеся и токсичные вещества;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электросварочные и газосварочные работы, выполняемые внутри баков, в колодцах, коллекторах, тоннелях, каналах и ямах;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ремонт грузоподъемных машин (кроме колесных и гусеничных самоходных), крановых тележек, подкрановых путей;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ремонт вращающихся механизмов;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теплоизоляционные работы на действующих трубопроводах;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нанесение антикоррозионных покрытий;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8) ремонтные работы в мазутном хозяйстве;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9) работы в местах, опасных в отношении загазованности, взрывоопасности, поражения электрическим током и с ограниченным доступом посещения.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74. Перечень работ, выполняемых по нарядам-допускам, утверждается работодателем и может быть им дополнен.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75. Одноименные работы с повышенной опасностью, </w:t>
      </w:r>
      <w:proofErr w:type="spellStart"/>
      <w:r w:rsidRPr="00D45CCA">
        <w:t>проводящиеся</w:t>
      </w:r>
      <w:proofErr w:type="spellEnd"/>
      <w:r w:rsidRPr="00D45CCA">
        <w:t xml:space="preserve"> на постоянной основе и постоянным составом работников, допускается производить без оформления наряда-допуска с проведением целевого инструктажа по утвержденным для каждого вида работ с повышенной опасностью инструкциям по охране труда.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76. Транспортные средства, направляемые на посты технического обслуживания и ремонта (далее - посты ТО), должны быть вымыты, очищены от грязи и снега.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Постановка транспортных средств на посты ТО должна осуществляться под руководством работника, назначенного работодателем ответственным за проведение технического обслуживания.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77. После постановки транспортного средства на пост ТО необходимо выполнить следующее: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затормозить транспортное средство стояночным тормозом;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выключить зажигание (перекрыть подачу топлива в транспортном средстве с дизельным двигателем);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установить рычаг переключения передач (контроллера) в нейтральное положение;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под колеса подложить не менее двух специальных упоров (башмаков);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на рулевое колесо вывесить запрещающий комбинированный знак безопасности с поясняющей надписью "Двигатель не пускать! Работают люди" (на транспортных средствах, имеющих дублирующее устройство для пуска двигателя, аналогичный знак должен быть вывешен и на дублирующее устройство).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78.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трогать! Под автомобилем работают люди".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79. В помещениях технического обслуживания с поточным движением транспортных средств обязательно устройство сигнализации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начале перемещения транспортных сре</w:t>
      </w:r>
      <w:proofErr w:type="gramStart"/>
      <w:r w:rsidRPr="00D45CCA">
        <w:t>дств с п</w:t>
      </w:r>
      <w:proofErr w:type="gramEnd"/>
      <w:r w:rsidRPr="00D45CCA">
        <w:t>оста на пост.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Включение конвейера для перемещения транспортных сре</w:t>
      </w:r>
      <w:proofErr w:type="gramStart"/>
      <w:r w:rsidRPr="00D45CCA">
        <w:t>дств с п</w:t>
      </w:r>
      <w:proofErr w:type="gramEnd"/>
      <w:r w:rsidRPr="00D45CCA">
        <w:t>оста на пост разрешается только после подачи сигнала (светового, звукового).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Посты ТО должны быть оборудованы устройствами для аварийной остановки конвейера.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80. Пуск двигателя транспортного средства на посту ТО разрешается осуществлять водителю-перегонщику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81. Перед проведением работ, связанных с проворачиванием коленчатого и карданного валов, необходимо дополнительно проверить выключение зажигания (перекрытие подачи топлива для дизельных автомобилей), нейтральное положение рычага переключения передач (контроллера), освободить рычаг стояночного тормоза.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 завершении работ транспортное средство должно быть заторможено стояночным тормозом.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82. При необходимости выполнения работ под транспортными средствами, находящимися вне осмотровой канавы, подъемника, эстакады, работники должны быть обеспечены ремонтными лежаками, а при выполнении работ с упором на колени - наколенниками из материала низкой теплопроводности и водопроницаемости.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83. </w:t>
      </w:r>
      <w:proofErr w:type="gramStart"/>
      <w:r w:rsidRPr="00D45CCA">
        <w:t xml:space="preserve">При вывешивании части транспортного средства (автомобиля, прицепа, полуприцепа) подъемными механизмами (талями, домкратами), кроме стационарных, необходимо вначале установить под </w:t>
      </w:r>
      <w:proofErr w:type="spellStart"/>
      <w:r w:rsidRPr="00D45CCA">
        <w:t>неподнимаемые</w:t>
      </w:r>
      <w:proofErr w:type="spellEnd"/>
      <w:r w:rsidRPr="00D45CCA">
        <w:t xml:space="preserve"> колеса специальные упоры (башмаки), затем вывесить транспортное средство, подставить под вывешенную часть козелки (подставки) и опустить на них транспортное средство.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84. Ремонт, замена подъемного механизма кузова автомобиля-самосвала, самосвального прицепа или долив в него масла должны производиться после установки под поднятый кузов специального дополнительного упора, исключающего возможность падения или самопроизвольного опускания кузова.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85. При ремонте и обслуживании верхней части автобусов и грузовых автомобилей работники должны быть обеспечены подмостями или лестницами-стремянками. Применять приставные лестницы запрещается.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86. Убирать рабочее место от пыли, опилок, стружки, мелких металлических обрезков разрешается только с помощью щетки-сметки, пылесоса или специальных магнитных </w:t>
      </w:r>
      <w:proofErr w:type="spellStart"/>
      <w:r w:rsidRPr="00D45CCA">
        <w:t>стружкоудаляющих</w:t>
      </w:r>
      <w:proofErr w:type="spellEnd"/>
      <w:r w:rsidRPr="00D45CCA">
        <w:t xml:space="preserve"> устройств.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Применять для этих целей сжатый воздух запрещается.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87. При работе на поворотном стенде (опрокидывателе) необходимо предварительно укрепить на нем транспортное средство, слить топливо из топливных баков и жидкость из системы охлаждения и других систем, плотно закрыть </w:t>
      </w:r>
      <w:proofErr w:type="spellStart"/>
      <w:r w:rsidRPr="00D45CCA">
        <w:t>маслозаливную</w:t>
      </w:r>
      <w:proofErr w:type="spellEnd"/>
      <w:r w:rsidRPr="00D45CCA">
        <w:t xml:space="preserve"> горловину двигателя и снять аккумуляторную батарею.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88. Для снятия, установки и перемещения на рабочем месте тяжелых (массой более 15 кг) деталей, узлов и агрегатов должны быть предусмотрены грузоподъемные устройства и механизмы.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89. При выполнении работ с применением грузоподъемных машин и механизмов необходимо соблюдать требования, содержащиеся в </w:t>
      </w:r>
      <w:hyperlink r:id="rId36" w:history="1">
        <w:r w:rsidRPr="00D45CCA">
          <w:t>Правилах</w:t>
        </w:r>
      </w:hyperlink>
      <w:r w:rsidRPr="00D45CCA">
        <w:t xml:space="preserve"> по охране труда при погрузочно-разгрузочных работах и размещении грузов &lt;16&gt;.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&lt;16&gt; </w:t>
      </w:r>
      <w:hyperlink r:id="rId37" w:history="1">
        <w:r w:rsidRPr="00D45CCA">
          <w:t>Приказ</w:t>
        </w:r>
      </w:hyperlink>
      <w:r w:rsidRPr="00D45CCA">
        <w:t xml:space="preserve"> Минтруда России от 17 сентября 2014 г. N 642н "Об утверждении Правил по охране труда при погрузочно-разгрузочных работах и размещении грузов" (зарегистрирован Минюстом России 5 ноября 2014 г., регистрационный N 34558) (далее - Правила по охране труда при погрузочно-разгрузочных работах и размещении грузов).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В случаях применения ручного труда женщин и работников в возрасте до восемнадцати лет должны соблюдаться установленные нормы предельно допустимых нагрузок при подъеме и перемещении тяжестей вручную &lt;17&gt;.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&lt;17&gt; </w:t>
      </w:r>
      <w:hyperlink r:id="rId38" w:history="1">
        <w:r w:rsidRPr="00D45CCA">
          <w:t>Постановление</w:t>
        </w:r>
      </w:hyperlink>
      <w:r w:rsidRPr="00D45CCA">
        <w:t xml:space="preserve"> Совета Министров - Правительства Российской Федерации от 6 февраля 1993 г. N 105 "О новых нормах предельно допустимых нагрузок для женщин при подъеме и перемещении тяжестей вручную" (Собрание актов Президента и Правительства Российской Федерации, 1993, N 7, ст. 566);</w:t>
      </w:r>
    </w:p>
    <w:p w:rsidR="00100BD1" w:rsidRPr="00D45CCA" w:rsidRDefault="00D45CCA">
      <w:pPr>
        <w:pStyle w:val="ConsPlusNormal"/>
        <w:spacing w:before="200"/>
        <w:ind w:firstLine="540"/>
        <w:jc w:val="both"/>
      </w:pPr>
      <w:hyperlink r:id="rId39" w:history="1">
        <w:r w:rsidR="00100BD1" w:rsidRPr="00D45CCA">
          <w:t>постановление</w:t>
        </w:r>
      </w:hyperlink>
      <w:r w:rsidR="00100BD1" w:rsidRPr="00D45CCA">
        <w:t xml:space="preserve"> Минтруда России от 7 апреля 1999 г. N 7 "Об утверждении Норм предельно допустимых нагрузок для лиц моложе восемнадцати лет при подъеме и перемещении тяжестей вручную" (зарегистрировано Минюстом России 1 июля 1999 г., регистрационный N 1817).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90. При снятии и установке агрегатов и узлов, которые после отсоединения от транспортного средства могут оказаться в подвешенном состоянии, необходимо применять страхующие (фиксирующие) устройства и приспособления (тележки-подъемники, подставки, канатные петли, крюки), исключающие самопроизвольное смещение или падение снимаемых или устанавливаемых агрегатов и узлов.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91.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работать лежа на полу (на земле) без ремонтного лежака;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2) выполнять работы на транспортном средстве, вывешенном только на одних подъемных механизмах (домкратах, талях), </w:t>
      </w:r>
      <w:proofErr w:type="gramStart"/>
      <w:r w:rsidRPr="00D45CCA">
        <w:t>кроме</w:t>
      </w:r>
      <w:proofErr w:type="gramEnd"/>
      <w:r w:rsidRPr="00D45CCA">
        <w:t xml:space="preserve"> стационарных;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выполнять работы без установки козелков (упора или штанги под плунжер) под транспортные средства, вывешенные на подъемники (передвижные, в том числе канавные, и подъемники, не снабженные двумя независимыми приспособлениями, одно из которых - страховочное, препятствующие самопроизвольному опусканию рабочих органов транспортных средств);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оставлять после окончания работ транспортные средства вывешенными на подъемниках;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подкладывать под вывешенные транспортные средства вместо установки козелков диски колес, кирпичи и другие предметы;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проводить техническое обслуживание и ремонт транспортного средства при работающем двигателе, за исключением работ, технология проведения которых требует пуска двигателя;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8) поднимать (вывешивать) транспортное средство за буксирные приспособления (крюки) путем захвата за них тросами, цепями или крюком подъемного механизма;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9) поднимать (даже кратковременно) грузы, масса которых превышает паспортную грузоподъемность подъемного механизма;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10) снимать, устанавливать и транспортировать агрегаты путем зацепки их стальными канатами или цепями при отсутствии специальных захватывающих устройств;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11) поднимать груз при косом натяжении тросов или цепей;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12) оставлять инструмент и детали на краях осмотровой канавы;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13) работать с поврежденными или неправильно установленными упорами;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14) пускать двигатель и перемещать транспортное средство при поднятом кузове;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15) выполнять ремонтные работы под поднятым кузовом автомобиля-самосвала или самосвального прицепа без предварительного их освобождения от груза и установки дополнительного упора;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16) проворачивать карданный вал при помощи лома или монтажной лопатки.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92. Перед снятием узлов и агрегатов систем питания, охлаждения и смазки транспортных средств, когда возможно вытекание жидкости, необходимо предварительно слить из них топливо, масло и охлаждающую жидкость в специальную тару, не допуская их проливание.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93. Разлитое масло или топливо необходимо немедленно удалять с помощью песка, опилок или органических сорбентов, которые после использования следует помещать в металлические емкости с крышками, устанавливаемые вне помещения.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94. Автомобили-цистерны для перевозки легковоспламеняющихся, взрывоопасных, токсичных жидкостей, а также резервуары (емкости) для их хранения перед ремонтом должны быть полностью очищены от остатков этих жидкостей.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95. До проведения работ внутри автомобиля-цистерны или резервуара (емкости) должны быть проведены подготовительные и организационные мероприятия, в том числе анализ состояния воздушной среды внутри автомобиля-цистерны или резервуара (емкости) с отметкой результатов анализа в наряде-допуске.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Работник, производящий очистку или ремонт внутри автомобиля-цистерны или резервуара (емкости) из-под легковоспламеняющихся и ядовитых жидкостей, должен быть </w:t>
      </w:r>
      <w:proofErr w:type="gramStart"/>
      <w:r w:rsidRPr="00D45CCA">
        <w:t>обеспечен</w:t>
      </w:r>
      <w:proofErr w:type="gramEnd"/>
      <w:r w:rsidRPr="00D45CCA">
        <w:t xml:space="preserve"> СИЗ, в том числе шланговым противогазом и страховочной привязью со страховочным канатом.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Шланг противогаза должен быть выведен наружу через люк (лаз) и закреплен с наветренной стороны. При этом крышка люка (лаза) должна быть закреплена в открытом положении.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Свободный конец страховочного каната также должен быть выведен наружу через люк (лаз) и закреплен.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>Наверху (вне автомобиля-цистерны или резервуара (емкости) должны находиться два специально проинструктированных работника, которые должны наблюдать за работником, находящимся внутри автомобиля-цистерны или резервуара (емкости), и страховать его с помощью страховочного каната.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96. Ремонтировать топливные баки, заправочные колонки, резервуары, насосы, коммуникации и тару из-под легковоспламеняющихся и ядовитых жидкостей разрешается только после полного удаления и обезвреживания остатков легковоспламеняющихся и ядовитых жидкостей.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97. Техническое обслуживание и ремонт холодильных установок автомобилей-рефрижераторов должны выполняться в соответствии с технической (эксплуатационной) документацией организации-изготовителя.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98. В зоне технического обслуживания и ремонта транспортных средств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мыть агрегаты транспортных средств легковоспламеняющимися жидкостями;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хранить легковоспламеняющиеся жидкости и горючие материалы, кислоты, краски, карбид кальция в количествах, превышающих сменную потребность работников в данных веществах;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заправлять транспортные средства топливом;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4) хранить чистые обтирочные материалы вместе с </w:t>
      </w:r>
      <w:proofErr w:type="gramStart"/>
      <w:r w:rsidRPr="00D45CCA">
        <w:t>использованными</w:t>
      </w:r>
      <w:proofErr w:type="gramEnd"/>
      <w:r w:rsidRPr="00D45CCA">
        <w:t>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загромождать проходы между осмотровыми канавами и выходы из помещений материалами, оборудованием, тарой, снятыми агрегатами;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хранить отработанное масло, порожнюю тару из-под топлива и смазочных материалов;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выполнять работы с применением открытого огня.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bookmarkStart w:id="6" w:name="P343"/>
      <w:bookmarkEnd w:id="6"/>
      <w:r w:rsidRPr="00D45CCA">
        <w:t>99. Использованные обтирочные материалы (промасленные концы, ветошь) должны быть немедленно убраны в металлические ящики с плотно закрывающимися крышками, а по окончании рабочего дня удалены из производственных помещений в специально отведенные места.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техническом обслуживании,</w:t>
      </w:r>
    </w:p>
    <w:p w:rsidR="00100BD1" w:rsidRPr="00D45CCA" w:rsidRDefault="00100BD1">
      <w:pPr>
        <w:pStyle w:val="ConsPlusTitle"/>
        <w:jc w:val="center"/>
      </w:pPr>
      <w:r w:rsidRPr="00D45CCA">
        <w:t xml:space="preserve">ремонте и проверке технического состояния </w:t>
      </w:r>
      <w:proofErr w:type="gramStart"/>
      <w:r w:rsidRPr="00D45CCA">
        <w:t>транспортных</w:t>
      </w:r>
      <w:proofErr w:type="gramEnd"/>
    </w:p>
    <w:p w:rsidR="00100BD1" w:rsidRPr="00D45CCA" w:rsidRDefault="00100BD1">
      <w:pPr>
        <w:pStyle w:val="ConsPlusTitle"/>
        <w:jc w:val="center"/>
      </w:pPr>
      <w:r w:rsidRPr="00D45CCA">
        <w:t>средств, работающих на газовом топливе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100. Техническое обслуживание, ремонт и проверка технического состояния транспортных средств, работающих на газовом топливе, допускается проводить в одном помещении с находящимися там транспортными средствами, работающими на нефтяном топливе (бензин, дизельное топливо).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101. Транспортные средства, работающие на газовом топливе, могут въезжать на посты ТО только после перевода их двигателей на работу на нефтяном топливе.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Допускается въезд транспортного средства, работающего на газовом топливе с герметичной газовой системой питания, на пост ТО без перевода двигателя на работу на нефтяном топливе, если его работа на нефтяном топливе невозможна, и при условии, что расход газа будет производиться из одного баллона при рабочем давлении газа в нем не более 5,0 МПа (50 кгс/см</w:t>
      </w:r>
      <w:proofErr w:type="gramStart"/>
      <w:r w:rsidRPr="00D45CCA">
        <w:rPr>
          <w:vertAlign w:val="superscript"/>
        </w:rPr>
        <w:t>2</w:t>
      </w:r>
      <w:proofErr w:type="gramEnd"/>
      <w:r w:rsidRPr="00D45CCA">
        <w:t>). Вентили остальных баллонов должны быть закрыты.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Запрещается оставлять расходные вентили в "промежуточном положении": они должны быть или полностью открыты или полностью закрыты.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102. Перед въездом транспортного средства, работающего на газовом топливе, в производственное помещение газовая система питания должна быть проверена на герметичность.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Запрещается въезжать в производственное помещение транспортному средству с негерметичной газовой системой питания.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103. Газ из баллонов транспортного средства, работающего на газовом топливе, на котором должны проводиться сварочные, окрасочные работы, а также работы, связанные с устранением неисправностей газовой системы питания или ее снятием, должен быть предварительно полностью слит (выпущен) в специально отведенном месте (посту), а баллоны продуты инертным газом.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104. Регулировку приборов газовой системы питания непосредственно на транспортном средстве следует производить в специально оборудованном помещении, изолированном от других помещений перегородками (стенами).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105. При неисправности элементов газовой системы питания подача газа должна быть перекрыта, неисправные элементы сняты с транспортного средства и направлены для проверки и ремонта на специализированный участок.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106. При проведении технического обслуживания, ремонта и проверки технического состояния транспортных средств, работающих на газовом топливе,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подтягивать резьбовые соединения и снимать с транспортного средства детали газовой аппаратуры и газопроводы, находящиеся под давлением;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выпускать (сливать) газ вне специально отведенного места (поста);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скручивать, сплющивать и перегибать шланги и трубки, использовать замасленные шланги;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устанавливать газопроводы не заводского изготовления;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5) применять дополнительные рычаги при открывании и закрывании </w:t>
      </w:r>
      <w:proofErr w:type="gramStart"/>
      <w:r w:rsidRPr="00D45CCA">
        <w:t>магистрального</w:t>
      </w:r>
      <w:proofErr w:type="gramEnd"/>
      <w:r w:rsidRPr="00D45CCA">
        <w:t xml:space="preserve"> и расходных вентилей;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использовать для крепления шлангов проволоку или иные материалы.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107. Перед выводом транспортных средств, работающих на газовом топливе, в капитальный ремонт газ из баллонов должен быть полностью выработан (слит, выпущен), а сами баллоны </w:t>
      </w:r>
      <w:proofErr w:type="spellStart"/>
      <w:r w:rsidRPr="00D45CCA">
        <w:t>продегазированы</w:t>
      </w:r>
      <w:proofErr w:type="spellEnd"/>
      <w:r w:rsidRPr="00D45CCA">
        <w:t>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необходимости баллоны вместе с газовой аппаратурой могут быть сняты и сданы для хранения на специализированный склад.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bookmarkStart w:id="7" w:name="P367"/>
      <w:bookmarkEnd w:id="7"/>
      <w:r w:rsidRPr="00D45CCA">
        <w:t xml:space="preserve">108. При техническом обслуживании, ремонте, проверке технического состояния и заправке газовой аппаратуры, работающей на </w:t>
      </w:r>
      <w:proofErr w:type="gramStart"/>
      <w:r w:rsidRPr="00D45CCA">
        <w:t>газе</w:t>
      </w:r>
      <w:proofErr w:type="gramEnd"/>
      <w:r w:rsidRPr="00D45CCA">
        <w:t xml:space="preserve"> сжиженном нефтяном (далее - ГСН), необходимо соблюдать меры защиты от попадания струи газа на открытые части тела.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109. После замены или заправки газовых баллонов, а также устранения неисправностей газовой системы питания на газобаллонном транспортном средстве должна быть проверена ее герметичность.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 xml:space="preserve">Требования охраны труда, предъявляемые к мойке </w:t>
      </w:r>
      <w:proofErr w:type="gramStart"/>
      <w:r w:rsidRPr="00D45CCA">
        <w:t>транспортных</w:t>
      </w:r>
      <w:proofErr w:type="gramEnd"/>
    </w:p>
    <w:p w:rsidR="00100BD1" w:rsidRPr="00D45CCA" w:rsidRDefault="00100BD1">
      <w:pPr>
        <w:pStyle w:val="ConsPlusTitle"/>
        <w:jc w:val="center"/>
      </w:pPr>
      <w:r w:rsidRPr="00D45CCA">
        <w:t>средств, агрегатов, узлов и деталей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110. При мойке транспортных средств, агрегатов, узлов и деталей необходимо соблюдать следующие требования: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мойка должна производиться в специально отведенных местах;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при механизированной мойке транспортного средства рабочее место мойщика должно располагаться в водонепроницаемой кабине;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пост открытой шланговой (ручной) мойки должен располагаться в зоне, изолированной от открытых токоведущих проводников и оборудования, находящегося под напряжением;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4) автоматические </w:t>
      </w:r>
      <w:proofErr w:type="spellStart"/>
      <w:r w:rsidRPr="00D45CCA">
        <w:t>бесконвейерные</w:t>
      </w:r>
      <w:proofErr w:type="spellEnd"/>
      <w:r w:rsidRPr="00D45CCA">
        <w:t xml:space="preserve"> моечные установки на въезде должны быть оборудованы световой сигнализацией светофорного типа;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на участке (посту) мойки электропроводка, осветительная арматура и электродвигатели должны быть выполнены во влагозащищенном исполнении;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электрическое управление агрегатами моечной установки должно быть напряжением не выше 50 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111. Допускается электропитание магнитных пускателей и кнопок управления моечными установками напряжением 220</w:t>
      </w:r>
      <w:proofErr w:type="gramStart"/>
      <w:r w:rsidRPr="00D45CCA">
        <w:t xml:space="preserve"> В</w:t>
      </w:r>
      <w:proofErr w:type="gramEnd"/>
      <w:r w:rsidRPr="00D45CCA">
        <w:t xml:space="preserve"> при условии: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устройства механической и электрической блокировки магнитных пускателей при открывании дверей шкафов;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гидроизоляции пусковых устройств и проводки;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3) заземления или </w:t>
      </w:r>
      <w:proofErr w:type="spellStart"/>
      <w:r w:rsidRPr="00D45CCA">
        <w:t>зануления</w:t>
      </w:r>
      <w:proofErr w:type="spellEnd"/>
      <w:r w:rsidRPr="00D45CCA">
        <w:t xml:space="preserve"> кожухов, кабин и аппаратуры.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112. При мойке агрегатов, узлов и деталей транспортных средств необходимо соблюдать следующие требования: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концентрация щелочных растворов должна быть не более 2 - 5%;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после мойки щелочным раствором обязательна промывка горячей водой;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3) агрегаты и детали массой, превышающей предельно </w:t>
      </w:r>
      <w:proofErr w:type="gramStart"/>
      <w:r w:rsidRPr="00D45CCA">
        <w:t>установленную</w:t>
      </w:r>
      <w:proofErr w:type="gramEnd"/>
      <w:r w:rsidRPr="00D45CCA">
        <w:t xml:space="preserve"> для ручного подъема и перемещения работниками, необходимо доставлять на пост мойки и загружать в моечные установки механизированным способом.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113. Моечные ванны с керосином и другими моющими средствами, предусмотренными технологическим процессом, по окончании мойки должны закрываться крышками.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114. Стенки моечных ванн, камер, установок для мойки деталей и агрегатов должны иметь теплоизоляцию, ограничивающую температуру нагрева наружных стенок - не выше 50 °C.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Уровень моющих растворов в загруженной моечной ванне должен быть на 10 см ниже ее краев.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115. Установки для мойки деталей, узлов и агрегатов должны иметь блокирующее устройство, отключающее привод при открытом загрузочном люке.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116.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пользоваться открытым огнем в помещении мойки горючими жидкостями;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применять бензин для протирки транспортных средств и мойки деталей, узлов и агрегатов.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117. Для безопасного въезда транспортного средства на эстакаду и съезда с нее эстакада должна иметь переднюю и заднюю аппарели с углом въезда, не превышающим 10°, реборды и </w:t>
      </w:r>
      <w:proofErr w:type="spellStart"/>
      <w:r w:rsidRPr="00D45CCA">
        <w:t>колесоотбойные</w:t>
      </w:r>
      <w:proofErr w:type="spellEnd"/>
      <w:r w:rsidRPr="00D45CCA">
        <w:t xml:space="preserve"> брусья.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Аппарели, трапы и проходы на постах мойки должны иметь шероховатую (рифленую) поверхность. При наличии только передней аппарели в конце эстакады должен быть установлен </w:t>
      </w:r>
      <w:proofErr w:type="spellStart"/>
      <w:r w:rsidRPr="00D45CCA">
        <w:t>колесоотбойный</w:t>
      </w:r>
      <w:proofErr w:type="spellEnd"/>
      <w:r w:rsidRPr="00D45CCA">
        <w:t xml:space="preserve"> брус, размеры которого должны соответствовать категории транспортного средства.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выполнении слесарных</w:t>
      </w:r>
    </w:p>
    <w:p w:rsidR="00100BD1" w:rsidRPr="00D45CCA" w:rsidRDefault="00100BD1">
      <w:pPr>
        <w:pStyle w:val="ConsPlusTitle"/>
        <w:jc w:val="center"/>
      </w:pPr>
      <w:r w:rsidRPr="00D45CCA">
        <w:t>и смазочных работ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118. При выполнении слесарных и смазочных работ с применением инструмента и приспособлений необходимо соблюдать требования </w:t>
      </w:r>
      <w:hyperlink r:id="rId40" w:history="1">
        <w:r w:rsidRPr="00D45CCA">
          <w:t>Правил</w:t>
        </w:r>
      </w:hyperlink>
      <w:r w:rsidRPr="00D45CCA">
        <w:t xml:space="preserve"> по охране труда при работе с инструментом и приспособлениями.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119. Проверять </w:t>
      </w:r>
      <w:proofErr w:type="spellStart"/>
      <w:r w:rsidRPr="00D45CCA">
        <w:t>соосность</w:t>
      </w:r>
      <w:proofErr w:type="spellEnd"/>
      <w:r w:rsidRPr="00D45CCA">
        <w:t xml:space="preserve"> отверстий в соединениях агрегатов, узлов и деталей разрешается только при помощи конусной оправки.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120. Снятые с транспортных средств агрегаты, узлы и детали следует устанавливать на специальные устойчивые подставки, а длинномерные детали - на стеллажи.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Снятие и установка агрегатов, узлов и деталей, требующие больших физических усилий или связанные с неудобством и опасностью </w:t>
      </w:r>
      <w:proofErr w:type="spellStart"/>
      <w:r w:rsidRPr="00D45CCA">
        <w:t>травмирования</w:t>
      </w:r>
      <w:proofErr w:type="spellEnd"/>
      <w:r w:rsidRPr="00D45CCA">
        <w:t xml:space="preserve">, должны производиться с помощью специальных съемников и других приспособлений, исключающих </w:t>
      </w:r>
      <w:proofErr w:type="spellStart"/>
      <w:r w:rsidRPr="00D45CCA">
        <w:t>травмирование</w:t>
      </w:r>
      <w:proofErr w:type="spellEnd"/>
      <w:r w:rsidRPr="00D45CCA">
        <w:t xml:space="preserve"> работников.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121. Запрессовку и </w:t>
      </w:r>
      <w:proofErr w:type="spellStart"/>
      <w:r w:rsidRPr="00D45CCA">
        <w:t>выпрессовку</w:t>
      </w:r>
      <w:proofErr w:type="spellEnd"/>
      <w:r w:rsidRPr="00D45CCA">
        <w:t xml:space="preserve"> деталей с тугой посадкой следует выполнять прессами, винтовыми и гидравлическими съемниками.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Прессы должны быть укомплектованы набором оправок для различных </w:t>
      </w:r>
      <w:proofErr w:type="spellStart"/>
      <w:r w:rsidRPr="00D45CCA">
        <w:t>выпрессовываемых</w:t>
      </w:r>
      <w:proofErr w:type="spellEnd"/>
      <w:r w:rsidRPr="00D45CCA">
        <w:t xml:space="preserve"> или запрессовываемых деталей.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Допускается применение выколоток и молотков с оправками и наконечниками из мягкого металла.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122. При проверке уровня масла и жидкости в агрегатах запрещается использовать открытый огонь.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123. При замене или </w:t>
      </w:r>
      <w:proofErr w:type="spellStart"/>
      <w:r w:rsidRPr="00D45CCA">
        <w:t>доливе</w:t>
      </w:r>
      <w:proofErr w:type="spellEnd"/>
      <w:r w:rsidRPr="00D45CCA">
        <w:t xml:space="preserve"> масла и жидкости в агрегаты сливные и заливные пробки необходимо отворачивать и заворачивать только предназначенным для этой цели инструментом.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124. Нагнетатели смазки с электроприводом должны иметь устройства, исключающие превышение установленного давления более чем на 10%. При проверке этого требования срабатывание предохранительного устройства должно происходить при повышении максимального давления не более 4%.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125. Нагнетатели смазки с </w:t>
      </w:r>
      <w:proofErr w:type="spellStart"/>
      <w:r w:rsidRPr="00D45CCA">
        <w:t>пневмоприводом</w:t>
      </w:r>
      <w:proofErr w:type="spellEnd"/>
      <w:r w:rsidRPr="00D45CCA">
        <w:t xml:space="preserve"> должны быть рассчитаны на потребление воздуха с давлением не более 0,8 МПа.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проверке технического</w:t>
      </w:r>
    </w:p>
    <w:p w:rsidR="00100BD1" w:rsidRPr="00D45CCA" w:rsidRDefault="00100BD1">
      <w:pPr>
        <w:pStyle w:val="ConsPlusTitle"/>
        <w:jc w:val="center"/>
      </w:pPr>
      <w:r w:rsidRPr="00D45CCA">
        <w:t>состояния транспортных средств и их агрегатов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126. Проверять техническое состояние транспортных средств и их агрегатов при выпуске на линию и возвращении с линии следует при заторможенных колесах с использованием стояночного тормоза и при выключенном двигателе.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Исключение составляют случаи опробования тормозов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127.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</w:t>
      </w:r>
      <w:proofErr w:type="gramStart"/>
      <w:r w:rsidRPr="00D45CCA">
        <w:t xml:space="preserve"> В</w:t>
      </w:r>
      <w:proofErr w:type="gramEnd"/>
      <w:r w:rsidRPr="00D45CCA">
        <w:t>, защищенные от механических повреждений, или электрический фонарь с автономным питанием.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128. Испытательные (обкаточные) стенды должны обеспечивать надежность крепления обкатываемых агрегатов, гидросистем, плотность и герметичность трубопроводов, подводящих топливо, масло, охлаждающую жидкость и отводящих отработавшие газы.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129. Испытание и опробование тормозов транспортного средства на ходу проводятся на площадках, размеры которых должны исключать возможность наезда транспортного средства на работников и сооружения в случае неисправности тормозов.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130. Для регулировки тормозов транспортное средство должно быть остановлено, двигатель выключен. Пускать двигатель и трогать транспортное средство с места после регулировки тормозов разрешается только после того, как водитель убедится, что работники, производившие регулировку тормозов, находятся в безопасной зоне.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131. При испытании и опробовании тормозов транспортного средства на роликовом стенде должны быть приняты меры, исключающие самопроизвольное "выбрасывание" транспортного средства с роликов стенда.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132. </w:t>
      </w:r>
      <w:proofErr w:type="gramStart"/>
      <w:r w:rsidRPr="00D45CCA">
        <w:t>Регулировка тормозов транспортного средства, установленного на роликовом стенде, должна производиться при выключенных стенде и двигателе транспортного средства.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Перед включением стенда и пуском двигателя необходимо убедиться, что работники, выполнявшие регулировку тормозов, находятся в безопасной зоне.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133. При вращающихся роликах роликового стенда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въезд (выезд) транспортного средства и проход работников через роликовый стенд;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проведение на транспортном средстве, установленном на роликовом стенде, регулировочных работ, работ по техническому обслуживанию, а также работ по ремонту или настройке стенда.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работе</w:t>
      </w:r>
    </w:p>
    <w:p w:rsidR="00100BD1" w:rsidRPr="00D45CCA" w:rsidRDefault="00100BD1">
      <w:pPr>
        <w:pStyle w:val="ConsPlusTitle"/>
        <w:jc w:val="center"/>
      </w:pPr>
      <w:r w:rsidRPr="00D45CCA">
        <w:t>с аккумуляторными батареями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134. Обслуживание аккумуляторных батарей и зарядных устройств должно выполняться работниками, имеющими группу по электробезопасности не ниже III в соответствии с требованиями </w:t>
      </w:r>
      <w:hyperlink r:id="rId41" w:history="1">
        <w:r w:rsidRPr="00D45CCA">
          <w:t>Правил</w:t>
        </w:r>
      </w:hyperlink>
      <w:r w:rsidRPr="00D45CCA">
        <w:t xml:space="preserve"> по охране труда при эксплуатации электроустановок &lt;18&gt;.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&lt;18&gt; </w:t>
      </w:r>
      <w:hyperlink r:id="rId42" w:history="1">
        <w:r w:rsidRPr="00D45CCA">
          <w:t>Приказ</w:t>
        </w:r>
      </w:hyperlink>
      <w:r w:rsidRPr="00D45CCA"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41781).</w:t>
      </w:r>
      <w:proofErr w:type="gramEnd"/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135. На дверях аккумуляторного помещения должны быть сделаны надписи "Аккумуляторная", "Огнеопасно", а также вывешены соответствующие знаки безопасности о запрещении использования открытого огня и курения.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136. В аккумуляторном помещении приточно-вытяжная вентиляция должна включаться перед началом зарядки аккумуляторных батарей и отключаться не ранее чем через 1,5 часа после окончания зарядки.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137. В каждом аккумуляторном помещении должны быть: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стеклянная или фарфоровая (полиэтиленовая) кружка с носиком (или кувшин) емкостью 1,5 - 2 л для составления электролита и доливки его в сосуды;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нейтрализующий 2,5-процентный раствор питьевой соды для кислотных батарей и 10-процентный раствор борной или уксусной кислоты для щелочных батарей;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вода для обмыва рук;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полотенце.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138. При работах с кислотой и щелочью обязательно применение </w:t>
      </w:r>
      <w:proofErr w:type="gramStart"/>
      <w:r w:rsidRPr="00D45CCA">
        <w:t>СИЗ</w:t>
      </w:r>
      <w:proofErr w:type="gramEnd"/>
      <w:r w:rsidRPr="00D45CCA">
        <w:t>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139. Стеклянные бутыли с кислотами и щелочами должны переноситься двумя работниками. Бутыль вместе с корзиной следует переносить в специальном деревянном ящике с ручками или на специальных носилках с отверстием посередине и обрешеткой, в которую бутыль должна входить вместе с корзиной на 2/3 высоты бутыли.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140. Кислота должна храниться в стеклянных бутылях с притертыми пробками, снабженных бирками с названием кислоты. Бутыли с кислотой и порожние бутыли должны находиться в отдельном помещении. Бутыли следует устанавливать на полу в корзинах или деревянных обрешетках.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Переливать кислоту из бутылей следует только с помощью специальных приспособлений (качалок, сифонов).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141. При приготовлении кислотного электролита кислота должна медленно (во избежание интенсивного нагрева раствора) вливаться тонкой струей из кружки в фарфоровый или другой термостойкий сосуд с дистиллированной водой. Электролит при этом все время нужно перемешивать стеклянным стержнем или трубкой либо мешалкой из кислотоупорной пластмассы.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Запрещается приготовлять электролит, вливая воду в кислоту. Разрешается доливать воду в готовый электролит.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142. При приготовлении щелочного электролита сосуд </w:t>
      </w:r>
      <w:proofErr w:type="gramStart"/>
      <w:r w:rsidRPr="00D45CCA">
        <w:t>с</w:t>
      </w:r>
      <w:proofErr w:type="gramEnd"/>
      <w:r w:rsidRPr="00D45CCA">
        <w:t xml:space="preserve"> щелочью следует открывать осторожно, не прилагая больших усилий. Для открывания сосуда, пробка которого залита парафином, разрешается прогревать горловину сосуда тряпкой, смоченной горячей водой.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Куски едкой щелочи (едкого кали) следует дробить в специально отведенном месте, предварительно завернув их в мешковину для предупреждения разлета мелких частиц. В чистый стальной (фарфоровый, пластмассовый) сосуд сначала следует наливать дистиллированную воду, затем при помощи стальных щипцов (пинцета, металлической ложки) следует положить куски раздробленной щелочи и перемешать до полного растворения стеклянной или эбонитовой палочкой.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143. На всех сосудах с электролитом, дистиллированной водой и нейтрализующими растворами должны быть сделаны надписи с названиями содержимого сосудов.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144. Аккумуляторные батареи, устанавливаемые для зарядки, должны соединяться между собой проводами с наконечниками, плотно прилегающими к клеммам батарей и исключающими возможность искрения.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145. Присоединение аккумуляторных батарей к зарядному устройству и отсоединение их должно производиться при выключенном зарядном оборудовании.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146. </w:t>
      </w:r>
      <w:proofErr w:type="gramStart"/>
      <w:r w:rsidRPr="00D45CCA">
        <w:t>Контроль за</w:t>
      </w:r>
      <w:proofErr w:type="gramEnd"/>
      <w:r w:rsidRPr="00D45CCA">
        <w:t xml:space="preserve"> ходом зарядки аккумуляторных батарей должен осуществляться при помощи специальных приборов (амперметра, вольтметра, термометра, нагрузочной вилки, ареометра).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147. Зарядка аккумуляторных батарей должна производиться в зарядном отделении аккумуляторного помещения при открытых пробках аккумуляторов и включенной </w:t>
      </w:r>
      <w:proofErr w:type="spellStart"/>
      <w:r w:rsidRPr="00D45CCA">
        <w:t>общеобменной</w:t>
      </w:r>
      <w:proofErr w:type="spellEnd"/>
      <w:r w:rsidRPr="00D45CCA">
        <w:t xml:space="preserve"> и местной вытяжной вентиляции.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148. Для осмотра аккумуляторных батарей и контроля зарядки необходимо использовать переносные светильники во взрывобезопасном исполнении напряжением не выше 50 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149. При выполнении работ по пайке пластин в аккумуляторном помещении необходимо соблюдать следующие требования: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1) пайка пластин разрешается не ранее чем через 2 часа после окончания зарядки. Батареи, работающие по методу постоянного </w:t>
      </w:r>
      <w:proofErr w:type="spellStart"/>
      <w:r w:rsidRPr="00D45CCA">
        <w:t>подзаряда</w:t>
      </w:r>
      <w:proofErr w:type="spellEnd"/>
      <w:r w:rsidRPr="00D45CCA">
        <w:t>, должны быть за 2 часа до начала пайки переведены в режим разрядки;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до начала пайки помещение должно быть провентилировано в течение 1 часа;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во время пайки должна осуществляться непрерывная вентиляция помещения;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место пайки должно быть ограждено (отгорожено от остальной аккумуляторной батареи негорючими щитами).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150. Плавка свинца и заполнение им форм при отливке деталей аккумуляторов, а также плавка мастики и ремонт аккумуляторных батарей должны производиться на рабочих местах, оборудованных местной вытяжной вентиляцией.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151. При попадании кислоты, щелочи или электролита на открытый участок тела необходимо немедленно промыть этот участок сначала нейтрализующим раствором, а затем водой с мылом.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попадании кислоты, щелочи или электролита в глаза необходимо промыть их нейтрализующим раствором, затем водой и немедленно обратиться к врачу.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152. </w:t>
      </w:r>
      <w:proofErr w:type="gramStart"/>
      <w:r w:rsidRPr="00D45CCA">
        <w:t>Электролит, пролитый на стол, верстак, стеллаж необходимо вытереть ветошью, смоченной в 5 - 10-процентном нейтрализующем растворе (для кислотного электролита - раствор питьевой соды, для щелочного - раствор уксусной кислоты), а электролит, пролитый на пол, сначала посыпать опилками, собрать их, затем это место смочить нейтрализующим раствором и протереть насухо.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153.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совместно хранить и заряжать кислотные и щелочные аккумуляторные батареи в одном помещении;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переливать кислоту вручную, а также вливать воду в кислоту;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брать едкое кали руками; его следует брать при помощи стальных щипцов, пинцета или металлической ложки;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проверять аккумуляторную батарею коротким замыканием;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входить в зарядное отделение с открытым огнем;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пользоваться в зарядном отделении электронагревательными приборами.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выполнении</w:t>
      </w:r>
    </w:p>
    <w:p w:rsidR="00100BD1" w:rsidRPr="00D45CCA" w:rsidRDefault="00100BD1">
      <w:pPr>
        <w:pStyle w:val="ConsPlusTitle"/>
        <w:jc w:val="center"/>
      </w:pPr>
      <w:r w:rsidRPr="00D45CCA">
        <w:t>кузнечно-прессовых работ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154. Наковальня для ручной ковки должна быть укреплена на деревянной подставке, усиленной металлическим обручем, и установлена так, чтобы ее рабочая поверхность была горизонтальной.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155. Клещи для удержания обрабатываемых поковок следует выбирать по размеру так, чтобы при захвате поковок зазор между рукоятками клещей был не менее 45 мм.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156. Для прочного удержания обрабатываемых заготовок на рукоятки клещей необходимо надевать зажимные кольца (шпандыри).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157. Перед ковкой нагретый металл должен быть очищен от окалины металлической щеткой или скребком.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158. Заготовку необходимо класть на середину наковальни так, чтобы она плотно прилегала к наковальне.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159. Работник должен держать инструмент так, чтобы рукоятка находилась сбоку от работника.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160. При рубке металла должны устанавливаться переносные щиты для защиты работников от осколков.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161. При </w:t>
      </w:r>
      <w:proofErr w:type="spellStart"/>
      <w:r w:rsidRPr="00D45CCA">
        <w:t>гибке</w:t>
      </w:r>
      <w:proofErr w:type="spellEnd"/>
      <w:r w:rsidRPr="00D45CCA">
        <w:t xml:space="preserve"> полосового материала или изготовлении ушков на рессорных листах должны применяться специальные приспособления (стенды), снабженные зажимными винтами для крепления полос.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162. Гидравлические струбцины для клепки должны надежно подвешиваться к потолку или специальному устройству.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163. Перед проведением ремонта рамы транспортное средство должно быть установлено в устойчивое положение на подставки (козелки).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164. Рихтовка рессор должна производиться на специальной установке (станке), которая должна иметь концевой выключатель реверсирования электродвигателя.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165.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1) обрубать </w:t>
      </w:r>
      <w:proofErr w:type="spellStart"/>
      <w:r w:rsidRPr="00D45CCA">
        <w:t>ненагретые</w:t>
      </w:r>
      <w:proofErr w:type="spellEnd"/>
      <w:r w:rsidRPr="00D45CCA">
        <w:t xml:space="preserve"> листы рессор;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ставить вертикально у стены листы рессор, рессоры и подрессорники;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поправлять заклепку после подачи жидкости под давлением в цилиндр струбцины;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работать на станке для рихтовки рессор, не имеющем концевого выключателя реверсирования электродвигателя;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ковать черные металлы, охлажденные ниже +800 °C;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ковать металл на мокрой или замасленной наковальне;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7) использовать </w:t>
      </w:r>
      <w:proofErr w:type="spellStart"/>
      <w:r w:rsidRPr="00D45CCA">
        <w:t>неподогретый</w:t>
      </w:r>
      <w:proofErr w:type="spellEnd"/>
      <w:r w:rsidRPr="00D45CCA">
        <w:t xml:space="preserve"> инструмент (клещи, оправки);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8) прикасаться руками (даже применяя </w:t>
      </w:r>
      <w:proofErr w:type="gramStart"/>
      <w:r w:rsidRPr="00D45CCA">
        <w:t>СИЗ</w:t>
      </w:r>
      <w:proofErr w:type="gramEnd"/>
      <w:r w:rsidRPr="00D45CCA">
        <w:t xml:space="preserve"> рук) к горячей заготовке во избежание ожогов;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9) устанавливать заготовку под край бойка молота;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10) допускать холостые удары верхнего бойка молота о </w:t>
      </w:r>
      <w:proofErr w:type="gramStart"/>
      <w:r w:rsidRPr="00D45CCA">
        <w:t>нижний</w:t>
      </w:r>
      <w:proofErr w:type="gramEnd"/>
      <w:r w:rsidRPr="00D45CCA">
        <w:t>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11) вводить руку в зону бойка и укладывать поковку руками;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12) работать инструментом, имеющим наклеп;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13) стоять напротив обрубаемого конца поковки;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14) выполнять ремонт рам, вывешенных на подъемных механизмах и установленных на ребро;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15) накапливать на рабочем месте горячие поковки и обрубки металла.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выполнении медницких работ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166. Выполнять медницкие работы необходимо при включенной местной вытяжной вентиляции.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167. Перед пайкой емкость из-под легковоспламеняющихся и горючих жидкостей необходимо предварительно обработать: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промыть горячей водой с каустической содой;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пропарить и просушить горячим воздухом до полного удаления следов легковоспламеняющихся и горючих жидкостей;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провести анализ воздушной среды в емкости с помощью газоанализатора.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Пайку следует производить при открытых пробках (крышках) емкости.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168. Разрешается производить пайку емкости из-под легковоспламеняющихся и горючих жидкостей без предварительной обработки, наполнив емкость нейтральным газом. Газ в процессе пайки должен подаваться в емкость непрерывно в течение всего времени пайки.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169. Паять радиаторы, топливные баки и другие крупные детали необходимо на специальных подставках (стендах), оборудованных поддонами для стекания припоя.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170. Прочищая трубки радиатора шомполом, не следует держать руки с противоположной стороны трубки.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Запрещается вводить шомпол в трубку до упора рукоятки.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171. Отремонтированные радиаторы должны быть испытаны на герметичность сжатым воздухом в ванне с водой.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172. Травление кислоты должно производиться в небьющейся кислотоупорной емкости в вытяжном шкафу.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173. Допускается хранить на рабочем месте кислоту в количестве, не превышающем суточную потребность в кислоте при проведении медницких работ.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Каустическую соду и кислоты необходимо хранить в запирающемся шкафу.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174. Расходуемый припой должен храниться в металлических емкостях с крышками.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175. Флюс и материал для приготовления флюсов должны храниться в вытяжном шкафу в количестве, не превышающем суточную потребность.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176. Плавка свинца и цветных металлов должна производиться в вытяжном шкафу.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177.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178. Паяльные лампы должны иметь предохранительные клапаны, отрегулированные на заданное давление, а паяльные лампы емкостью 3 литра и более - манометры.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179. Заправка и разжигание паяльных ламп должны производиться в специально выделенных местах, очищенных от горючих материалов, а находящиеся на расстоянии менее 5 м сгораемые конструкции должны быть защищены экранами из негорючих материалов.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180. При работе с паяльной лампой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повышать давление в резервуаре паяльной лампы при накачке воздуха выше допустимого рабочего давления, указанного в паспорте;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разжигать неисправную паяльную лампу;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заливать паяльную лампу топливом более чем на 3/4 емкости ее резервуара;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заправлять паяльную лампу топливом, выливать топливо или разбирать паяльную лампу вблизи открытого огня;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наливать топливо в неостывшую паяльную лампу;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отворачивать запорный вентиль и пробку заливной горловины паяльной лампы, пока лампа горит или еще не остыла;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работать с паяльной лампой вблизи легковоспламеняющихся и горючих веществ;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8) разжигать паяльную лампу, наливая топливо в поддон розжига лампы через ниппель горелки;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9) работать с паяльной лампой, не прошедшей периодической проверки и контрольного испытания.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181. При обнаружении неисправности паяльной лампы (</w:t>
      </w:r>
      <w:proofErr w:type="spellStart"/>
      <w:r w:rsidRPr="00D45CCA">
        <w:t>подтекание</w:t>
      </w:r>
      <w:proofErr w:type="spellEnd"/>
      <w:r w:rsidRPr="00D45CCA">
        <w:t xml:space="preserve"> резервуара, просачивание топлива через резьбу горелки, деформация резервуара) работа с паяльной лампой должна быть прекращена.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182. В помещении для производства медницких работ должны всегда находиться </w:t>
      </w:r>
      <w:proofErr w:type="spellStart"/>
      <w:r w:rsidRPr="00D45CCA">
        <w:t>кислотонейтрализующие</w:t>
      </w:r>
      <w:proofErr w:type="spellEnd"/>
      <w:r w:rsidRPr="00D45CCA">
        <w:t xml:space="preserve"> растворы.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 xml:space="preserve">Требования охраны труда при выполнении </w:t>
      </w:r>
      <w:proofErr w:type="gramStart"/>
      <w:r w:rsidRPr="00D45CCA">
        <w:t>жестяницких</w:t>
      </w:r>
      <w:proofErr w:type="gramEnd"/>
    </w:p>
    <w:p w:rsidR="00100BD1" w:rsidRPr="00D45CCA" w:rsidRDefault="00100BD1">
      <w:pPr>
        <w:pStyle w:val="ConsPlusTitle"/>
        <w:jc w:val="center"/>
      </w:pPr>
      <w:r w:rsidRPr="00D45CCA">
        <w:t>и кузовных работ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183. Ремонтируемые кабины и кузова транспортных средств необходимо устанавливать и закреплять на специальных подставках (козелках, стендах).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184. Правка крыльев и других деталей транспортного средства должна осуществляться с использованием специальных оправок.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185. Крылья и другие детали из листового металла перед правкой должны быть очищены от ржавчины. При выполнении очистки ручными или механизированными металлическими щетками обязательно применение средств индивидуальной защиты глаз, лица и рук.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Работы по очистке деталей должны выполняться при включенной местной вытяжной вентиляции.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186. При изготовлении деталей и заплат из листового металла, а также при вырезке поврежденных мест острые углы, края и заусенцы должны опиливаться.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работе с листовым металлом (правка, резка, перемещение, складирование) необходимо применять средства индивидуальной защиты рук.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187. При резке листового металла, вырезке заготовок и обрезке деталей больших размеров на механическом оборудовании необходимо применять поддерживающие устройства (откидные крышки, роликовые подставки).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188. Перед подачей сжатого воздуха к пневматическому резаку резак должен быть установлен в рабочее положение.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189. Во время рихтовки деталей на роликовом станке необходимо соблюдать осторожность, чтобы пальцы рук не попадали в пространство между роликами станка.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190. При прокатывании листов металла через ручные или механические вальцовочные станки следует остерегаться прижатия пальцев рук к неподвижным частям станка.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191. При ручной резке (рубке) металла разрезаемый (разрубаемый) металл необходимо надежно закреплять в тисках или плотно укладывать на плиту во избежание </w:t>
      </w:r>
      <w:proofErr w:type="spellStart"/>
      <w:r w:rsidRPr="00D45CCA">
        <w:t>травмирования</w:t>
      </w:r>
      <w:proofErr w:type="spellEnd"/>
      <w:r w:rsidRPr="00D45CCA">
        <w:t xml:space="preserve"> падающими (отлетающими) частями (обрезками) металла.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192. По окончании работы обрезки металла должны быть убраны в специально отведенные места.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193. При работе с электрифицированным и абразивным инструментом должны соблюдаться требования </w:t>
      </w:r>
      <w:hyperlink r:id="rId43" w:history="1">
        <w:r w:rsidRPr="00D45CCA">
          <w:t>Правил</w:t>
        </w:r>
      </w:hyperlink>
      <w:r w:rsidRPr="00D45CCA">
        <w:t xml:space="preserve"> по охране труда при работе с инструментом и приспособлениями &lt;19&gt;.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&lt;19&gt; </w:t>
      </w:r>
      <w:hyperlink r:id="rId44" w:history="1">
        <w:r w:rsidRPr="00D45CCA">
          <w:t>Приказ</w:t>
        </w:r>
      </w:hyperlink>
      <w:r w:rsidRPr="00D45CCA">
        <w:t xml:space="preserve"> Минтруда России от 17 августа 2015 г. N 552н "Об утверждении Правил по охране труда при работе с инструментом и приспособлениями" (зарегистрирован Минюстом России 2 октября 2015 г., регистрационный N 39125) (далее - Правила по охране труда при работе с инструментом и приспособлениями).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194. Работы, выполняемые с применением средств </w:t>
      </w:r>
      <w:proofErr w:type="spellStart"/>
      <w:r w:rsidRPr="00D45CCA">
        <w:t>подмащивания</w:t>
      </w:r>
      <w:proofErr w:type="spellEnd"/>
      <w:r w:rsidRPr="00D45CCA">
        <w:t xml:space="preserve"> и лестниц-стремянок, должны производиться в соответствии с требованиями </w:t>
      </w:r>
      <w:hyperlink r:id="rId45" w:history="1">
        <w:r w:rsidRPr="00D45CCA">
          <w:t>Правил</w:t>
        </w:r>
      </w:hyperlink>
      <w:r w:rsidRPr="00D45CCA">
        <w:t xml:space="preserve"> по охране труда при работе на высоте &lt;20&gt;.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>--------------------------------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&lt;20&gt; </w:t>
      </w:r>
      <w:hyperlink r:id="rId46" w:history="1">
        <w:r w:rsidRPr="00D45CCA">
          <w:t>Приказ</w:t>
        </w:r>
      </w:hyperlink>
      <w:r w:rsidRPr="00D45CCA">
        <w:t xml:space="preserve"> Минтруда России от 28 марта 2014 г. N 155н "Об утверждении Правил по охране труда при работе на высоте" (зарегистрирован Минюстом России 5 сентября 2014 г., регистрационный N 33990) с изменениями, внесенными приказом Минтруда России от 17 июня 2015 г. N 383н (зарегистрирован Минюстом России 22 июля 2015 г., регистрационный N 38119).</w:t>
      </w:r>
      <w:proofErr w:type="gramEnd"/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выполнении сварочных работ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195. Организация работы в сварочных цехах, на участках и площадках, размещение и эксплуатация оборудования, проведение сварочных работ должны соответствовать требованиям </w:t>
      </w:r>
      <w:hyperlink r:id="rId47" w:history="1">
        <w:r w:rsidRPr="00D45CCA">
          <w:t>Правил</w:t>
        </w:r>
      </w:hyperlink>
      <w:r w:rsidRPr="00D45CCA">
        <w:t xml:space="preserve"> по охране труда при выполнении электросварочных и газосварочных работ.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196. </w:t>
      </w:r>
      <w:proofErr w:type="gramStart"/>
      <w:r w:rsidRPr="00D45CCA">
        <w:t>При проведении сварочных работ непосредственно на транспортном средстве должны быть приняты меры, обеспечивающие безопасность производства работ,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искр, очистить зону сварки от остатков масла, легковоспламеняющихся и горючих жидкостей, а прилегающие участки - от горючих материалов.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197. Перед проведением сварочных работ в непосредственной близости от топливного бака его необходимо снять.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198. При проведении электросварочных работ рама и кузов транспортного средства должны быть заземлены.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 xml:space="preserve">Требования охраны труда при выполнении </w:t>
      </w:r>
      <w:proofErr w:type="gramStart"/>
      <w:r w:rsidRPr="00D45CCA">
        <w:t>вулканизационных</w:t>
      </w:r>
      <w:proofErr w:type="gramEnd"/>
    </w:p>
    <w:p w:rsidR="00100BD1" w:rsidRPr="00D45CCA" w:rsidRDefault="00100BD1">
      <w:pPr>
        <w:pStyle w:val="ConsPlusTitle"/>
        <w:jc w:val="center"/>
      </w:pPr>
      <w:r w:rsidRPr="00D45CCA">
        <w:t>и шиноремонтных работ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199. Шины перед ремонтом должны быть очищены от пыли, грязи, льда.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200. Производить установку и снятие шин грузового транспортного средства (автобуса) с вулканизационного оборудования необходимо с помощью подъемных механизмов.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201. Станки для </w:t>
      </w:r>
      <w:proofErr w:type="spellStart"/>
      <w:r w:rsidRPr="00D45CCA">
        <w:t>шероховки</w:t>
      </w:r>
      <w:proofErr w:type="spellEnd"/>
      <w:r w:rsidRPr="00D45CCA">
        <w:t xml:space="preserve"> (очистки) поврежденных мест должны быть оборудованы местной вытяжной вентиляцией для отсоса пыли и иметь ограждение привода абразивного круга.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202. Работу по </w:t>
      </w:r>
      <w:proofErr w:type="spellStart"/>
      <w:r w:rsidRPr="00D45CCA">
        <w:t>шероховке</w:t>
      </w:r>
      <w:proofErr w:type="spellEnd"/>
      <w:r w:rsidRPr="00D45CCA">
        <w:t xml:space="preserve"> (очистке) необходимо проводить с применением средств индивидуальной защиты глаз.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203. При вырезке заплат лезвие ножа необходимо передвигать от себя (от руки, в которой зажат материал). Работать допускается ножом, имеющим исправную рукоятку и остро заточенное лезвие.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204. Емкости с бензином и клеем следует держать закрытыми, открывая их по мере необходимости. На рабочем месте разрешается хранить бензин и клей в количестве, не превышающем сменной потребности.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Бензин и клей должны размещаться на расстоянии не менее 3 метров от топки парогенератора.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205. Подавать сжатый воздух в варочный мешок необходимо после закрепления шины и бортовых накладок струбцинами.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206. Вынимать варочный мешок из покрышки следует за тканевую петлю мешка после выпуска из него воздуха.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207. Вынимать камеру из струбцины после вулканизации следует после того, как отремонтированный участок остынет.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208.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работать на неисправном вулканизационном аппарате;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покидать рабочее место во время работы работнику, обслуживающему вулканизационный аппарат;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допускать к работе на вулканизационном аппарате посторонних лиц.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выполнении шиномонтажных работ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209. Демонтаж и монтаж шин должны осуществляться на участке, оснащенном необходимым оборудованием, приспособлениями и инструментом.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210. Перед снятием колес транспортное средство должно быть вывешено с помощью подъемного механизма или на специальном подъемнике.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В случае использования подъемного механизма под </w:t>
      </w:r>
      <w:proofErr w:type="spellStart"/>
      <w:r w:rsidRPr="00D45CCA">
        <w:t>неподнимаемые</w:t>
      </w:r>
      <w:proofErr w:type="spellEnd"/>
      <w:r w:rsidRPr="00D45CCA">
        <w:t xml:space="preserve"> колеса необходимо подложить специальные упоры (башмаки), а под вывешенную часть транспортного средства - специальную подставку (</w:t>
      </w:r>
      <w:proofErr w:type="spellStart"/>
      <w:r w:rsidRPr="00D45CCA">
        <w:t>козелок</w:t>
      </w:r>
      <w:proofErr w:type="spellEnd"/>
      <w:r w:rsidRPr="00D45CCA">
        <w:t>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211. Операции по снятию, перемещению и постановке колес грузового транспортного средства (прицепа, полуприцепа) и автобуса должны быть механизированы.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212. Перед демонтажем шины с диска колеса воздух из камеры должен быть полностью выпущен. Демонтаж шины должен выполняться на специальном стенде или с помощью съемного устройства.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Монтаж и демонтаж шин в пути необходимо производить с применением монтажного инструмента.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213. Перед монтажом шины должна быть проверена исправность бортового и замочного кольца. Замочное кольцо должно входить в выемку обода всей внутренней поверхностью.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214.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215. Накачивание и </w:t>
      </w:r>
      <w:proofErr w:type="spellStart"/>
      <w:r w:rsidRPr="00D45CCA">
        <w:t>подкачивание</w:t>
      </w:r>
      <w:proofErr w:type="spellEnd"/>
      <w:r w:rsidRPr="00D45CCA">
        <w:t xml:space="preserve"> снятых с транспортного средства шин должны выполняться в специально отведенных для этой цели местах с использованием предохранительных устройств, препятствующих вылету колец.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216. Во время работы на стенде для демонтажа и монтажа шин редуктор должен быть закрыт кожухом.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217. Для осмотра внутренней поверхности шины необходимо применять спредер (расширитель).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218. Для изъятия из шины посторонних предметов следует использовать специальный инструмент (клещи).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219.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выбивать диск кувалдой (молотком);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монтировать шины на диски колес, не соответствующие размеру шин;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во время накачивания шины сжатым воздухом с использованием компрессора ударять по замочному кольцу молотком или кувалдой;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накачивать шину свыше установленной организацией-изготовителем нормы давления воздуха;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5) применять при монтаже шин неисправные и заржавевшие замочные и бортовые кольца, </w:t>
      </w:r>
      <w:proofErr w:type="spellStart"/>
      <w:r w:rsidRPr="00D45CCA">
        <w:t>ободы</w:t>
      </w:r>
      <w:proofErr w:type="spellEnd"/>
      <w:r w:rsidRPr="00D45CCA">
        <w:t xml:space="preserve"> и диски колес;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использовать отвертки, шило или нож для изъятия из шины посторонних предметов.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 xml:space="preserve">Требования охраны труда при выполнении </w:t>
      </w:r>
      <w:proofErr w:type="gramStart"/>
      <w:r w:rsidRPr="00D45CCA">
        <w:t>окрасочных</w:t>
      </w:r>
      <w:proofErr w:type="gramEnd"/>
    </w:p>
    <w:p w:rsidR="00100BD1" w:rsidRPr="00D45CCA" w:rsidRDefault="00100BD1">
      <w:pPr>
        <w:pStyle w:val="ConsPlusTitle"/>
        <w:jc w:val="center"/>
      </w:pPr>
      <w:r w:rsidRPr="00D45CCA">
        <w:t>и противокоррозионных работ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220. Тара с лакокрасочными материалами должна иметь бирки (ярлыки) с точным наименованием лакокрасочного материала.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221. На окрасочном участке лакокрасочные материалы допускается хранить в закрытой таре в количестве, не превышающем сменной потребности.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222. При работе с пульверизаторами воздушные шланги должны быть соединены. Разъединять шланги разрешается после прекращения подачи воздуха.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223. Во избежание </w:t>
      </w:r>
      <w:proofErr w:type="spellStart"/>
      <w:r w:rsidRPr="00D45CCA">
        <w:t>туманообразования</w:t>
      </w:r>
      <w:proofErr w:type="spellEnd"/>
      <w:r w:rsidRPr="00D45CCA">
        <w:t xml:space="preserve"> и в целях уменьшения загрязнения воздуха рабочей зоны аэрозолем,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224. Окраска в электростатическом поле должна осуществляться в окрасочной камере, оборудованной приточно-вытяжной вентиляцией. Весь процесс окраски должен осуществляться автоматически.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Навешивать и снимать изделия вручную разрешается вне камеры.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225. </w:t>
      </w:r>
      <w:proofErr w:type="spellStart"/>
      <w:r w:rsidRPr="00D45CCA">
        <w:t>Электроокрасочная</w:t>
      </w:r>
      <w:proofErr w:type="spellEnd"/>
      <w:r w:rsidRPr="00D45CCA">
        <w:t xml:space="preserve"> камера должна быть ограждена. Дверцы камеры должны быть сблокированы с пуском электрооборудования: при открывании дверей камеры напряжение должно автоматически сниматься.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Для аварийного отключения </w:t>
      </w:r>
      <w:proofErr w:type="spellStart"/>
      <w:r w:rsidRPr="00D45CCA">
        <w:t>электроокрасочной</w:t>
      </w:r>
      <w:proofErr w:type="spellEnd"/>
      <w:r w:rsidRPr="00D45CCA">
        <w:t xml:space="preserve"> камеры вблизи нее следует установить аварийную кнопку "СТОП".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Каждая </w:t>
      </w:r>
      <w:proofErr w:type="spellStart"/>
      <w:r w:rsidRPr="00D45CCA">
        <w:t>электроокрасочная</w:t>
      </w:r>
      <w:proofErr w:type="spellEnd"/>
      <w:r w:rsidRPr="00D45CCA">
        <w:t xml:space="preserve"> камера должна быть оборудована автоматической установкой пожаротушения (углекислотной, аэрозольной).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226.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227. Окрасочные камеры следует ежедневно очищать от осевшей краски после тщательного проветривания, а сепараторы - не реже чем через 160 часов работы.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228. При окраске кузовов транспортных средств, крупных емкостей и высоко расположенного оборудования необходимо пользоваться подмостями с перилами и лестницами-стремянками.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229. Окрасочные работы в зонах технического обслуживания и ремонта необходимо проводить при работающей приточно-вытяжной вентиляции.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230. Окраску внутри кузова транспортного средства (автобуса, фургона) необходимо производить с применением </w:t>
      </w:r>
      <w:proofErr w:type="gramStart"/>
      <w:r w:rsidRPr="00D45CCA">
        <w:t>СИЗ</w:t>
      </w:r>
      <w:proofErr w:type="gramEnd"/>
      <w:r w:rsidRPr="00D45CCA">
        <w:t xml:space="preserve"> органов дыхания (респираторов) при открытых дверях, окнах, люках.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231. Лакокрасочные материалы, в состав которых входят дихлорэтан и метанол, разрешается применять только при окраске кистью.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232. Переливание лакокрасочных материалов из одной тары в другую должно производиться на металлических поддонах с бортами не ниже 50 мм.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233. Пролитые на пол краски и растворители необходимо немедленно убирать с применением песка, опилок или органических сорбентов и удалять из окрасочного помещения.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234. На окрасочных участках и в </w:t>
      </w:r>
      <w:proofErr w:type="spellStart"/>
      <w:r w:rsidRPr="00D45CCA">
        <w:t>краскоприготовительных</w:t>
      </w:r>
      <w:proofErr w:type="spellEnd"/>
      <w:r w:rsidRPr="00D45CCA">
        <w:t xml:space="preserve"> отделениях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производить работы при выключенной или неисправной вентиляции;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2) производить работы с лакокрасочными материалами и растворителями без применения </w:t>
      </w:r>
      <w:proofErr w:type="gramStart"/>
      <w:r w:rsidRPr="00D45CCA">
        <w:t>соответствующих</w:t>
      </w:r>
      <w:proofErr w:type="gramEnd"/>
      <w:r w:rsidRPr="00D45CCA">
        <w:t xml:space="preserve"> СИЗ;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использовать краски и растворители, не имеющие паспорт безопасности химической продукции;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применять для пульверизационной окраски эмали, краски, грунтовые и другие материалы, содержащие свинцовые соединения;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хранить и применять легковоспламеняющиеся и горючие жидкости в открытой таре;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хранить пустую тару из-под красок и растворителей;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пользоваться открытым огнем;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8) пользоваться для очистки окрасочных камер, рабочих мест и тары инструментом, вызывающим искрообразование;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9) оставлять после окончания работы (смены) использованный обтирочный материал.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235.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помещениях, оборудованных приточно-вытяжной вентиляцией.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236.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237. При работе с грунтовками-преобразователями необходимо соблюдать осторожность: при попадании грунтовки-преобразователя на кожу ее необходимо немедленно смыть обильным количеством воды.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выполнении обойных работ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238. Обойные работы должны выполняться в помещении, оборудованном </w:t>
      </w:r>
      <w:proofErr w:type="spellStart"/>
      <w:r w:rsidRPr="00D45CCA">
        <w:t>общеобменной</w:t>
      </w:r>
      <w:proofErr w:type="spellEnd"/>
      <w:r w:rsidRPr="00D45CCA">
        <w:t xml:space="preserve"> приточно-вытяжной вентиляцией.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Столы, на которых производятся раскрой материалов, сборка, разборка сидений и спинок сидений транспортных средств, должны быть оборудованы местной вытяжной вентиляцией.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239. При ремонте сидений и спинок сидений сжатие пружин должно производиться обойными щипцами или другими специальными приспособлениями.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240. При выполнении работ по снятию обивки потолков и дверей транспортных средств (легковых автомобилей и микроавтобусов) следует использовать пылесосы.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241. Удалять нити, куски тканей и другие предметы, попавшие в приводной механизм швейной машины, производить ее чистку и смазку, а также заправлять нить в иглу и производить замену иглы в швейной машине допускается только при выключенном электродвигателе швейной машины.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242. При работе на швейной машине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наклонять голову близко к швейной машине;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касаться движущихся частей работающей швейной машины;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снимать предохранительные приспособления и ограждения;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бросать на пол сломанные иглы;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класть ножницы и другие предметы вблизи вращающихся частей швейной машины;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оставлять на рабочем месте иглу, воткнутую в ткань.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243. При ручном шитье следует использовать наперсток.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244. По окончании работы иглы следует сложить в специальную коробочку (контейнер) и убрать в отведенное место.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выполнении плотницких работ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245. При работе с топором (тесание, </w:t>
      </w:r>
      <w:proofErr w:type="spellStart"/>
      <w:r w:rsidRPr="00D45CCA">
        <w:t>отеска</w:t>
      </w:r>
      <w:proofErr w:type="spellEnd"/>
      <w:r w:rsidRPr="00D45CCA">
        <w:t xml:space="preserve"> пиломатериала) ступни ног работника должны быть поставлены на расстоянии не менее 30 см друг от друга.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246. Отесываемый брусок или доску необходимо прочно закреплять на подкладках во избежание самопроизвольного их поворачивания (перемещения).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247. При работе ручной пилой материал должен быть уложен на верстак и прочно закреплен. Для направления пилы следует пользоваться деревянным брусом.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248.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оставлять топор на краю верстака, а также врубленным в вертикально поставленный обрабатываемый материал;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производить распиловку материала, положив его на колено;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придерживать рукой обрабатываемую деталь непосредственно перед инструментом;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очищать рубанок от стружки со стороны подошвы рубанка.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249. Стружки, опилки и отходы, полученные при ручной и механической обработке древесины, следует регулярно убирать по мере их накопления в течение рабочей смены и по окончании работы.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250. </w:t>
      </w:r>
      <w:proofErr w:type="gramStart"/>
      <w:r w:rsidRPr="00D45CCA">
        <w:t xml:space="preserve">При механической обработке древесины необходимо соблюдать требования </w:t>
      </w:r>
      <w:hyperlink r:id="rId48" w:history="1">
        <w:r w:rsidRPr="00D45CCA">
          <w:t>Правил</w:t>
        </w:r>
      </w:hyperlink>
      <w:r w:rsidRPr="00D45CCA">
        <w:t xml:space="preserve"> по охране труда в лесозаготовительном, деревообрабатывающем производствах и при проведении лесохозяйственных работ &lt;21&gt;.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&lt;21&gt; </w:t>
      </w:r>
      <w:hyperlink r:id="rId49" w:history="1">
        <w:r w:rsidRPr="00D45CCA">
          <w:t>Приказ</w:t>
        </w:r>
      </w:hyperlink>
      <w:r w:rsidRPr="00D45CCA">
        <w:t xml:space="preserve"> Минтруда России от 2 ноября 2015 г. N 835н "Об утверждении Правил по охране труда в лесозаготовительном, деревообрабатывающем производствах и при проведении лесохозяйственных работ" (зарегистрирован Минюстом России 9 февраля 2016 г., регистрационный N 41009).</w:t>
      </w:r>
      <w:proofErr w:type="gramEnd"/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1"/>
      </w:pPr>
      <w:r w:rsidRPr="00D45CCA">
        <w:t>V. Требования охраны труда при эксплуатации</w:t>
      </w:r>
    </w:p>
    <w:p w:rsidR="00100BD1" w:rsidRPr="00D45CCA" w:rsidRDefault="00100BD1">
      <w:pPr>
        <w:pStyle w:val="ConsPlusTitle"/>
        <w:jc w:val="center"/>
      </w:pPr>
      <w:r w:rsidRPr="00D45CCA">
        <w:t>транспортных средств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Общие требования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251. При эксплуатации транспортных средств работодатель обязан обеспечить оптимальный режим труда и отдыха водителей &lt;22&gt; в части продолжительности их работы и отдыха, в том числе на основе использования </w:t>
      </w:r>
      <w:proofErr w:type="spellStart"/>
      <w:r w:rsidRPr="00D45CCA">
        <w:t>тахографов</w:t>
      </w:r>
      <w:proofErr w:type="spellEnd"/>
      <w:r w:rsidRPr="00D45CCA">
        <w:t>, в установленном порядке &lt;23&gt;.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&lt;22&gt; </w:t>
      </w:r>
      <w:hyperlink r:id="rId50" w:history="1">
        <w:r w:rsidRPr="00D45CCA">
          <w:t>Статья 329</w:t>
        </w:r>
      </w:hyperlink>
      <w:r w:rsidRPr="00D45CCA"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&lt;23&gt; </w:t>
      </w:r>
      <w:hyperlink r:id="rId51" w:history="1">
        <w:r w:rsidRPr="00D45CCA">
          <w:t>Постановление</w:t>
        </w:r>
      </w:hyperlink>
      <w:r w:rsidRPr="00D45CCA">
        <w:t xml:space="preserve"> Правительства Российской Федерации от 23 ноября 2012 г. N 1213 "О требованиях к </w:t>
      </w:r>
      <w:proofErr w:type="spellStart"/>
      <w:r w:rsidRPr="00D45CCA">
        <w:t>тахографам</w:t>
      </w:r>
      <w:proofErr w:type="spellEnd"/>
      <w:r w:rsidRPr="00D45CCA">
        <w:t xml:space="preserve">, категориях и видах оснащаемых ими транспортных средств, порядке оснащения транспортных средств </w:t>
      </w:r>
      <w:proofErr w:type="spellStart"/>
      <w:r w:rsidRPr="00D45CCA">
        <w:t>тахографами</w:t>
      </w:r>
      <w:proofErr w:type="spellEnd"/>
      <w:r w:rsidRPr="00D45CCA">
        <w:t>, правил их использования, обслуживания и контроля их работы" (Собрание законодательства Российской Федерации, 2012, N 48, ст. 6714).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252. 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253. Перед пуском двигателя транспортного средства, подключенного к системе подогрева, необходимо предварительно отключить и отсоединить элементы подогрева.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254. Пуск двигателя транспортного средства должен производиться при помощи стартера.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 исключительных случаях (неисправность стартера, пуск "холодного двигателя") пуск двигателя транспортного средства допускается производить с помощью пусковой рукоятки. При пуске двигателя транспортного средства с помощью пусковой рукояткой необходимо соблюдать следующие требования: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пусковую рукоятку поворачивать снизу верх;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не брать рукоятку в обхват большим пальцем - пальцы руки должны быть с одной стороны;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ручной регулировке опережения зажигания устанавливать позднее зажигание.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Запрещается применять рычаги либо иные приспособления для усиления воздействия на пусковую рукоятку.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255. Скорость движения транспортного средства по территории организации не должна превышать 20 км/ч, в помещениях - 5 км/ч, на площадках для проверки тормозов - 40 км/ч.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256. Работодатель обязан: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обеспечить выпуск на линию технически исправных транспортных средств, укомплектованных огнетушителями и аптечками для оказания первой помощи в соответствии с установленными нормами &lt;24&gt;;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&lt;24&gt; </w:t>
      </w:r>
      <w:hyperlink r:id="rId52" w:history="1">
        <w:r w:rsidRPr="00D45CCA">
          <w:t>Постановление</w:t>
        </w:r>
      </w:hyperlink>
      <w:r w:rsidRPr="00D45CCA"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Федерации", 1993, N 47, ст. 4531; 1998, N 45, ст. 5521; 2000, N 18, ст. 1985; 2001, N 11, ст. 1029; 2002, N 9, ст. 931; N 27, ст. 2693; 2003, N 20, ст. 1899; N 40, ст. 3891; 2005, N 52, ст. 5733; 2006, N 11, ст. 1179; 2008, N 8, ст. 741; N 17, ст. 1882; 2009, N 2, ст. 233; N 5, ст. 610; 2010, N 9, ст. 976; N 20, ст. 2471; N 9, ст. 976; N 20, ст. 2471; 2012, N 1, ст. 154; N 15, ст. 1780; N 30, ст. 4289; N 47, ст. 6505; 2013, N 5, ст. 371; N 5, ст. 404; N 24, ст. 2999; N 29, ст. 3966; N 31, ст. 4218; N 52, ст. 7173; </w:t>
      </w:r>
      <w:proofErr w:type="gramStart"/>
      <w:r w:rsidRPr="00D45CCA">
        <w:t>2014, N 14, ст. 1625; N 21, ст. 2707; N 32, ст. 4487; N 38, ст. 5062; N 44, ст. 6063; N 47, ст. 6557; 2015, N 1, ст. 223; N 15, ст. 2276; N 17, ст. 2568; N 27, ст. 4083; N 46, ст. 6376; 2016, N 5, ст. 694;</w:t>
      </w:r>
      <w:proofErr w:type="gramEnd"/>
      <w:r w:rsidRPr="00D45CCA">
        <w:t xml:space="preserve"> </w:t>
      </w:r>
      <w:proofErr w:type="gramStart"/>
      <w:r w:rsidRPr="00D45CCA">
        <w:t>N 23, ст. 3325; N 31, ст. 5018; N 31, ст. 5029; N 38, ст. 5553; 2017, N 14, ст. 2070; N 28; ст. 4139; N 30, ст. 4666) (далее - Правила дорожного движения).</w:t>
      </w:r>
      <w:proofErr w:type="gramEnd"/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proofErr w:type="gramStart"/>
      <w:r w:rsidRPr="00D45CCA">
        <w:t>2) провести инструктаж по охране труда водителю &lt;25&gt; перед выездом об условиях работы на линии и особенностях перевозимого груза, а при направлении водителя в длительный (продолжительностью более одних суток) рейс укомплектовать транспортное средство исправными металлическими козелками (подставками), лопатой, буксирным приспособлением, предохранительной вилкой для замочного кольца колеса, цепями противоскольжения (в зимнее время).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&lt;25&gt; </w:t>
      </w:r>
      <w:hyperlink r:id="rId53" w:history="1">
        <w:r w:rsidRPr="00D45CCA">
          <w:t>Постановление</w:t>
        </w:r>
      </w:hyperlink>
      <w:r w:rsidRPr="00D45CCA"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 и </w:t>
      </w:r>
      <w:proofErr w:type="spellStart"/>
      <w:r w:rsidRPr="00D45CCA">
        <w:t>Минобрнауки</w:t>
      </w:r>
      <w:proofErr w:type="spellEnd"/>
      <w:r w:rsidRPr="00D45CCA">
        <w:t xml:space="preserve"> России от 30 ноября 2016 г. N 697н/1490 (зарегистрирован Минюстом России</w:t>
      </w:r>
      <w:proofErr w:type="gramEnd"/>
      <w:r w:rsidRPr="00D45CCA">
        <w:t xml:space="preserve"> </w:t>
      </w:r>
      <w:proofErr w:type="gramStart"/>
      <w:r w:rsidRPr="00D45CCA">
        <w:t>16 декабря 2016 г., регистрационный N 44767).</w:t>
      </w:r>
      <w:proofErr w:type="gramEnd"/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257. Запрещается направлять водителя в рейс, если техническое состояние транспортного средства и дополнительное оборудование не соответствуют требованиям </w:t>
      </w:r>
      <w:hyperlink r:id="rId54" w:history="1">
        <w:r w:rsidRPr="00D45CCA">
          <w:t>Правил</w:t>
        </w:r>
      </w:hyperlink>
      <w:r w:rsidRPr="00D45CCA">
        <w:t xml:space="preserve"> дорожного движения.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258. При направлении в рейс водителей двух и более транспортных сре</w:t>
      </w:r>
      <w:proofErr w:type="gramStart"/>
      <w:r w:rsidRPr="00D45CCA">
        <w:t>дств дл</w:t>
      </w:r>
      <w:proofErr w:type="gramEnd"/>
      <w:r w:rsidRPr="00D45CCA">
        <w:t>я совместной работы на срок более двух суток работодатель должен назначить работника - старшего группы, ответственного за обеспечение соблюдения требований охраны труда. Выполнение требований этого работника обязательно для всех водителей группы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259. Лица, сопровождающие (получающие) грузы, должны размещаться в кабине грузового транспортного средства.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260. При остановке транспортного средства должна быть исключена возможность его самопроизвольного движения следующим образом: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выключено зажигание или прекращена подача топлива;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рычаг переключения передач (контроллера) установлен в нейтральное положение;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транспортное средство заторможено стояночным тормозом.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261. При выходе из кабины транспортного средства на проезжую часть дороги необходимо предварительно убедиться в отсутствии </w:t>
      </w:r>
      <w:proofErr w:type="gramStart"/>
      <w:r w:rsidRPr="00D45CCA">
        <w:t>движения</w:t>
      </w:r>
      <w:proofErr w:type="gramEnd"/>
      <w:r w:rsidRPr="00D45CCA">
        <w:t xml:space="preserve"> как в попутном, так и во встречном направлениях.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262. При работе на автопоездах сцепку автопоезда, состоящего из автомобиля и прицепов, должны производить водитель, сцепщик и работник, координирующий их работу.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263. В исключительных случаях (дальние рейсы, перевозка сельскохозяйственных продуктов с полей) сцепку автомобиля и прицепа разрешается производить одному водителю. В этом случае необходимо: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затормозить прицеп стояночным тормозом;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проверить состояние буксирного устройства;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положить под колеса прицепа специальные упоры (башмаки);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произвести сцепку, включая соединение гидравлических, пневматических и электрических систем автомобиля и прицепа.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264. Перед началом движения автомобиля задним ходом необходимо зафиксировать поворотный круг прицепа стопорным устройством.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265. В момент выполнения работы по сцепке автомобиля с прицепом рычаг переключения передач (контроллер) должен находиться в нейтральном положении.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Запрещается для отключения коробки передач использовать педаль сцепления.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266. </w:t>
      </w:r>
      <w:proofErr w:type="gramStart"/>
      <w:r w:rsidRPr="00D45CCA">
        <w:t>Сцепка и расцепка транспортного средства должны производится только на ровной горизонтальной площадке с твердым покрытием.</w:t>
      </w:r>
      <w:proofErr w:type="gramEnd"/>
      <w:r w:rsidRPr="00D45CCA">
        <w:t xml:space="preserve"> Продольные оси автомобиля-тягача и полуприцепа при этом должны располагаться на одной прямой.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267. Борта полуприцепов при сцепке должны быть закрыты. Перед сцепкой необходимо убедиться в том, что: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седельно-сцепное устройство, шкворень и их крепление исправны;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полуприцеп заторможен стояночным тормозом;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передняя часть полуприцепа по высоте располагается так, что при сцепке передняя кромка опорного листа попадает на салазки или на седло (при необходимости следует поднять или опустить переднюю часть полуприцепа).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268. При вывешивании транспортного средства на грунтовой поверхности необходимо выровнять место установки домкрата, положить под домкрат подкладку достаточных размеров и прочности, на которую установить домкрат.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269. Места разгрузки автомобилей-самосвалов у откосов и оврагов должны оборудоваться </w:t>
      </w:r>
      <w:proofErr w:type="spellStart"/>
      <w:r w:rsidRPr="00D45CCA">
        <w:t>колесоотбойными</w:t>
      </w:r>
      <w:proofErr w:type="spellEnd"/>
      <w:r w:rsidRPr="00D45CCA">
        <w:t xml:space="preserve"> </w:t>
      </w:r>
      <w:proofErr w:type="spellStart"/>
      <w:r w:rsidRPr="00D45CCA">
        <w:t>брусами</w:t>
      </w:r>
      <w:proofErr w:type="spellEnd"/>
      <w:r w:rsidRPr="00D45CCA">
        <w:t>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270. Если </w:t>
      </w:r>
      <w:proofErr w:type="spellStart"/>
      <w:r w:rsidRPr="00D45CCA">
        <w:t>колесоотбойный</w:t>
      </w:r>
      <w:proofErr w:type="spellEnd"/>
      <w:r w:rsidRPr="00D45CCA">
        <w:t xml:space="preserve"> брус не устанавливается, то минимальное расстояние, на которое может подъезжать к откосу автомобиль-самосвал для разгрузки, должно определяться исходя из конкретных условий и угла естественного откоса грунта.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271. При ремонте транспортного средства на линии должны соблюдаться требования, предусмотренные </w:t>
      </w:r>
      <w:hyperlink w:anchor="P242" w:history="1">
        <w:r w:rsidRPr="00D45CCA">
          <w:t>главой IV</w:t>
        </w:r>
      </w:hyperlink>
      <w:r w:rsidRPr="00D45CCA">
        <w:t xml:space="preserve"> Правил.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272. Перед подъемом части транспортного средства домкратом необходимо остановить двигатель, затормозить транспортное средство стояночным тормозом, удалить пассажиров из салона (кузова) и кабины, закрыть двери и установить под </w:t>
      </w:r>
      <w:proofErr w:type="spellStart"/>
      <w:r w:rsidRPr="00D45CCA">
        <w:t>неподнимаемые</w:t>
      </w:r>
      <w:proofErr w:type="spellEnd"/>
      <w:r w:rsidRPr="00D45CCA">
        <w:t xml:space="preserve"> колеса в распор не менее двух упоров (башмаков).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273. При вывешивании транспортного средства (автобуса) с помощью домкрата для снятия колеса необходимо сначала вывесить кузов, затем установить под него </w:t>
      </w:r>
      <w:proofErr w:type="spellStart"/>
      <w:r w:rsidRPr="00D45CCA">
        <w:t>козелок</w:t>
      </w:r>
      <w:proofErr w:type="spellEnd"/>
      <w:r w:rsidRPr="00D45CCA">
        <w:t xml:space="preserve"> (подставку) и опустить на него кузов. Только после этого можно установить домкрат под специальное место на переднем или заднем мосту и вывесить колесо.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274.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1) подавать транспортное средство на погрузочно-разгрузочную эстакаду, если на ней нет ограждений и </w:t>
      </w:r>
      <w:proofErr w:type="spellStart"/>
      <w:r w:rsidRPr="00D45CCA">
        <w:t>колесоотбойного</w:t>
      </w:r>
      <w:proofErr w:type="spellEnd"/>
      <w:r w:rsidRPr="00D45CCA">
        <w:t xml:space="preserve"> бруса;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движение автомобиля-самосвала с поднятым кузовом;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привлекать к ремонту транспортного средства на линии посторонних лиц (грузчиков, сопровождающих, пассажиров, прохожих);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4) устанавливать домкрат на случайные предметы: камни, кирпичи. </w:t>
      </w:r>
      <w:proofErr w:type="gramStart"/>
      <w:r w:rsidRPr="00D45CCA">
        <w:t>Под домкрат необходимо подкладывать деревянную выкладку (шпалу, брусок, доску толщиной 40 - 50 мм) площадью больше площади основания корпуса домкрата;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5) выполнять какие-либо работы, находясь под транспортным средством, вывешенном только на домкрате, без установки </w:t>
      </w:r>
      <w:proofErr w:type="spellStart"/>
      <w:r w:rsidRPr="00D45CCA">
        <w:t>козелка</w:t>
      </w:r>
      <w:proofErr w:type="spellEnd"/>
      <w:r w:rsidRPr="00D45CCA">
        <w:t xml:space="preserve"> (подставки);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выполнение работ по обслуживанию и ремонту транспортного средства на расстоянии ближе 5 м от зоны действия погрузочно-разгрузочных механизмов;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при подаче автомобиля к прицепу находиться между автомобилем и прицепом;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8) производить на линии водителям городских автобусов ремонтные работы под автобусом при наличии в организации службы технической помощи.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275. При накачивании или </w:t>
      </w:r>
      <w:proofErr w:type="spellStart"/>
      <w:r w:rsidRPr="00D45CCA">
        <w:t>подкачивании</w:t>
      </w:r>
      <w:proofErr w:type="spellEnd"/>
      <w:r w:rsidRPr="00D45CCA">
        <w:t xml:space="preserve">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276. Пробку радиатора на горячем двигателе транспортного средства необходимо открывать с использованием средств индивидуальной защиты рук или накрыв ее тряпкой (ветошью). Пробку следует открывать осторожно, не допуская интенсивного выхода пара в сторону открывающего.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277.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 xml:space="preserve">Требования охраны труда при эксплуатации </w:t>
      </w:r>
      <w:proofErr w:type="gramStart"/>
      <w:r w:rsidRPr="00D45CCA">
        <w:t>транспортных</w:t>
      </w:r>
      <w:proofErr w:type="gramEnd"/>
    </w:p>
    <w:p w:rsidR="00100BD1" w:rsidRPr="00D45CCA" w:rsidRDefault="00100BD1">
      <w:pPr>
        <w:pStyle w:val="ConsPlusTitle"/>
        <w:jc w:val="center"/>
      </w:pPr>
      <w:r w:rsidRPr="00D45CCA">
        <w:t>средств, работающих на газовом топливе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278. В процессе эксплуатации транспортные средства, работающие на газовом топливе, должны ежедневно при выпуске на линию и возвращении подвергаться осмотру с целью проверки герметичности и исправности газовой системы питания. Неисправности газовой системы питания (</w:t>
      </w:r>
      <w:proofErr w:type="spellStart"/>
      <w:r w:rsidRPr="00D45CCA">
        <w:t>негерметичность</w:t>
      </w:r>
      <w:proofErr w:type="spellEnd"/>
      <w:r w:rsidRPr="00D45CCA">
        <w:t>) устраняются на постах по ремонту и регулировке газовой системы питания или в специализированной мастерской.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В процессе эксплуатации должны соблюдаться требования, предусмотренные </w:t>
      </w:r>
      <w:hyperlink w:anchor="P343" w:history="1">
        <w:r w:rsidRPr="00D45CCA">
          <w:t>пунктами 99</w:t>
        </w:r>
      </w:hyperlink>
      <w:r w:rsidRPr="00D45CCA">
        <w:t xml:space="preserve"> - </w:t>
      </w:r>
      <w:hyperlink w:anchor="P367" w:history="1">
        <w:r w:rsidRPr="00D45CCA">
          <w:t>108</w:t>
        </w:r>
      </w:hyperlink>
      <w:r w:rsidRPr="00D45CCA">
        <w:t xml:space="preserve"> Правил.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279. При обнаружении утечки газа из арматуры баллона необходимо выпустить или слить газ из баллона. Выпуск компримированного природного газа (далее - КПГ) или слив газа сжиженного нефтяного (далее - ГСН) должен производиться на специально оборудованных постах.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280. При обнаружении утечки газа в пути необходимо немедленно остановить транспортное средство, выключить двигатель, закрыть все вентили, принять меры к устранению неисправности или сообщить о неисправности в транспортную организацию.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281. При остановке двигателя транспортного средства, работающего на газовом топливе, на короткое (не более 10 минут) время магистральный вентиль может оставаться открытым.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282. Магистральный и расходный вентили следует открывать медленно во избежание гидравлического удара.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283.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выпускать КПГ или сливать ГСН при работающем двигателе или включенном зажигании;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ударять по газовой аппаратуре или арматуре, находящейся под давлением;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останавливать транспортное средство, работающее на газовом топливе, ближе 5 м от места работы с открытым огнем, а также пользоваться открытым огнем ближе 5 м от транспортного средства;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проверять герметичность соединений газопроводов, газовой системы питания и арматуры открытым огнем;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эксплуатировать транспортное средство, работающее на газовом топливе, со снятым воздушным фильтром;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запускать двигатель при утечке газа из газовой системы питания, а также при давлении газа в баллонах менее 0,5 МПа (для КПГ);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находиться на посту выпуска и слива газа посторонним лицам;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8) курить и пользоваться открытым огнем на посту слива или выпуска газа, а также выполнять работы, не имеющие отношения к сливу или выпуску газа.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284. Перед заправкой транспортного средства газовым топливом необходимо остановить двигатель, выключить зажигание, установить переключатель массы в положение "отключено", закрыть механический магистральный вентиль (при его наличии); расходные вентили на баллонах при этом должны быть открыты.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285. При заправке газовым топливом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стоять около газонаполнительного шланга и баллонов;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подтягивать гайки соединений топливной системы и стучать металлическими предметами;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работать без использования средств индивидуальной защиты рук;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заправлять баллоны в случае обнаружения разгерметизации системы питания;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заправлять баллоны, срок освидетельствования которых истек.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286. После наполнения баллонов газом необходимо сначала закрыть вентиль на заправочной колонке, а затем наполнительный вентиль на транспортном средстве.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Отсоединять газонаполнительный шланг допускается только после закрытия вентилей.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заправке транспортного средства КПГ отсоединять газонаполнительный шланг необходимо только после выпуска газа в атмосферу.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Если во время заправки газонаполнительный шланг разгерметизировался, необходимо немедленно закрыть выходной вентиль на газонаполнительной колонке, а затем наполнительный вентиль на транспортном средстве.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 xml:space="preserve">Требования охраны труда при эксплуатации </w:t>
      </w:r>
      <w:proofErr w:type="gramStart"/>
      <w:r w:rsidRPr="00D45CCA">
        <w:t>транспортных</w:t>
      </w:r>
      <w:proofErr w:type="gramEnd"/>
    </w:p>
    <w:p w:rsidR="00100BD1" w:rsidRPr="00D45CCA" w:rsidRDefault="00100BD1">
      <w:pPr>
        <w:pStyle w:val="ConsPlusTitle"/>
        <w:jc w:val="center"/>
      </w:pPr>
      <w:r w:rsidRPr="00D45CCA">
        <w:t>сре</w:t>
      </w:r>
      <w:proofErr w:type="gramStart"/>
      <w:r w:rsidRPr="00D45CCA">
        <w:t>дств в з</w:t>
      </w:r>
      <w:proofErr w:type="gramEnd"/>
      <w:r w:rsidRPr="00D45CCA">
        <w:t>имнее время года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287. При проведении работ по техническому обслуживанию, ремонту и проверке технического состояния транспортных средств вне помещений (на открытом воздухе) работники должны быть обеспечены утепленными матами или наколенниками.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288. При заправке транспортных средств топливом заправочные пистолеты следует брать с применением средств индивидуальной защиты рук, соблюдая осторожность и не допуская обливания и попадания топлива на кожу рук и тела.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289.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выпускать в рейс транспортные средства, имеющие неисправные устройства для обогрева салона и кабины;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прикасаться к металлическим предметам, деталям и инструменту без применения средств индивидуальной защиты рук;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подогревать (разогревать) двигатель, другие агрегаты автомобиля, а также оборудование топливной системы открытым пламенем.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движении транспортных средств</w:t>
      </w:r>
    </w:p>
    <w:p w:rsidR="00100BD1" w:rsidRPr="00D45CCA" w:rsidRDefault="00100BD1">
      <w:pPr>
        <w:pStyle w:val="ConsPlusTitle"/>
        <w:jc w:val="center"/>
      </w:pPr>
      <w:r w:rsidRPr="00D45CCA">
        <w:t>по ледовым дорогам и переправам через водоемы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290. </w:t>
      </w:r>
      <w:proofErr w:type="gramStart"/>
      <w:r w:rsidRPr="00D45CCA">
        <w:t>Работодатель перед направлением транспортных средств в рейс по зимним автодорогам, льду рек, озер и других водоемов должен убедиться в их приемке и открытии для эксплуатации, информировать водителей об особенностях маршрута, мерах безопасности и местонахождении ближайших органов ГИБДД, медицинских и дорожно-эксплуатационных организаций, а также помещений для отдыха водителей по всему пути следования.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291. Движение транспортных средств по трассе ледовой переправы должно быть организовано в один ряд. При этом дверцы транспортных средств должны быть открыты, а ремни безопасности - отстегнуты.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Запрещается проезд по ледовой переправе транспортных средств, перевозящих работников, и рейсовых автобусов с пассажирами. Работники и пассажиры должны быть высажены перед въездом на переправу.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292. Остановки транспортных средств на ледовой переправе не допускаются.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Неисправные транспортные средства должны быть немедленно отбуксированы на берег.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293. На ледовой переправе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заправлять транспортные средства топливом и смазочными материалами;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сливать горячую воду из системы охлаждения на лед (при необходимости горячую воду сливают в ведра, которые относят за пределы очищенной от снега полосы и выливают рассеивающей струей по снежному покрову);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перемещение транспортных сре</w:t>
      </w:r>
      <w:proofErr w:type="gramStart"/>
      <w:r w:rsidRPr="00D45CCA">
        <w:t>дств в т</w:t>
      </w:r>
      <w:proofErr w:type="gramEnd"/>
      <w:r w:rsidRPr="00D45CCA">
        <w:t>уман или пургу и самовольные изменения маршрута движения;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остановки, рывки, развороты и обгоны других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294. Запрещается въезд транспортных средств на паром, нахождение на нем и выезд транспортных сре</w:t>
      </w:r>
      <w:proofErr w:type="gramStart"/>
      <w:r w:rsidRPr="00D45CCA">
        <w:t>дств с л</w:t>
      </w:r>
      <w:proofErr w:type="gramEnd"/>
      <w:r w:rsidRPr="00D45CCA">
        <w:t>юдьми, кроме водителя, а также посадка людей на транспортное средство, находящееся на пароме.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После въезда на паром двигатели транспортных средств должны быть выключены. Включение двигателей разрешается только перед выездом транспортных сре</w:t>
      </w:r>
      <w:proofErr w:type="gramStart"/>
      <w:r w:rsidRPr="00D45CCA">
        <w:t>дств с п</w:t>
      </w:r>
      <w:proofErr w:type="gramEnd"/>
      <w:r w:rsidRPr="00D45CCA">
        <w:t>арома.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Транспортные средства на пароме должны быть заторможены стояночными тормозами. Под колеса транспортных средств, расположенных у въезда-выезда с парома, должны подкладываться деревянные или сварные металлические клинья либо должны быть предусмотрены конструкции подъемных ограждений, обеспечивающих удержание транспортных средств от падения в воду при их случайной подвижке.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Запрещается оставлять на пароме транспортные средства с дизельными двигателями с включенной передачей.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295. Переправа колонны транспортных сре</w:t>
      </w:r>
      <w:proofErr w:type="gramStart"/>
      <w:r w:rsidRPr="00D45CCA">
        <w:t>дств вбр</w:t>
      </w:r>
      <w:proofErr w:type="gramEnd"/>
      <w:r w:rsidRPr="00D45CCA">
        <w:t>од должна осуществляться после проведения подготовки, организуемой работником, назначенным работодателем ответственным за соблюдение требований безопасности.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Все участники переправы должны быть ознакомлены с местом переправы и мерами безопасности при ее осуществлении.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296.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встречное движение при переправе вброд;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переправа через водные преграды любой ширины: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 паводки;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во время ливневого дождя, снегопада, тумана, ледохода;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скорости ветра более 12 м/</w:t>
      </w:r>
      <w:proofErr w:type="gramStart"/>
      <w:r w:rsidRPr="00D45CCA">
        <w:t>с</w:t>
      </w:r>
      <w:proofErr w:type="gramEnd"/>
      <w:r w:rsidRPr="00D45CCA">
        <w:t>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297. В условиях бездорожья одиночное транспортное средство не должно направляться в рейс длительностью более одних суток.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погрузке, разгрузке</w:t>
      </w:r>
    </w:p>
    <w:p w:rsidR="00100BD1" w:rsidRPr="00D45CCA" w:rsidRDefault="00100BD1">
      <w:pPr>
        <w:pStyle w:val="ConsPlusTitle"/>
        <w:jc w:val="center"/>
      </w:pPr>
      <w:r w:rsidRPr="00D45CCA">
        <w:t>и перевозке грузов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298. Погрузка, разгрузка и перевозка грузов должны осуществляться с соблюдением требований </w:t>
      </w:r>
      <w:hyperlink r:id="rId55" w:history="1">
        <w:r w:rsidRPr="00D45CCA">
          <w:t>Правил</w:t>
        </w:r>
      </w:hyperlink>
      <w:r w:rsidRPr="00D45CCA">
        <w:t xml:space="preserve"> по охране труда при погрузочно-разгрузочных работах и размещении грузов.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299. При возникновении в процессе производства погрузочно-разгрузочных работ опасности для работников, выполняющих эти работы, работник, ответственный за безопасное производство погрузочно-разгрузочных работ, обязан прекратить работы, принять меры к устранению опасности и до ее устранения к работам не приступать.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300. Организация перевозки опасных грузов должна соответствовать </w:t>
      </w:r>
      <w:hyperlink r:id="rId56" w:history="1">
        <w:r w:rsidRPr="00D45CCA">
          <w:t>Правилам</w:t>
        </w:r>
      </w:hyperlink>
      <w:r w:rsidRPr="00D45CCA">
        <w:t xml:space="preserve"> перевозки грузов автомобильным транспортом &lt;26&gt;.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>--------------------------------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proofErr w:type="gramStart"/>
      <w:r w:rsidRPr="00D45CCA">
        <w:t xml:space="preserve">&lt;26&gt; </w:t>
      </w:r>
      <w:hyperlink r:id="rId57" w:history="1">
        <w:r w:rsidRPr="00D45CCA">
          <w:t>Постановление</w:t>
        </w:r>
      </w:hyperlink>
      <w:r w:rsidRPr="00D45CCA">
        <w:t xml:space="preserve"> Правительства Российской Федерации от 15 апреля 2011 г. N 272 "Об утверждении Правил перевозок грузов автомобильным транспортом" (Собрание законодательства Российской Федерации, 2011, N 17, ст. 2407; 2012, N 10, ст. 1223; 2014, N 3, ст. 281; 2015, N 50, ст. 7162; 2016, N 49, ст. 6901; 2017, N 1, ст. 177).</w:t>
      </w:r>
      <w:proofErr w:type="gramEnd"/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труда, предъявляемые</w:t>
      </w:r>
    </w:p>
    <w:p w:rsidR="00100BD1" w:rsidRPr="00D45CCA" w:rsidRDefault="00100BD1">
      <w:pPr>
        <w:pStyle w:val="ConsPlusTitle"/>
        <w:jc w:val="center"/>
      </w:pPr>
      <w:r w:rsidRPr="00D45CCA">
        <w:t>к контейнерным перевозкам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301. Кузов транспортного средства перед подачей к месту погрузки контейнеров должен быть очищен от посторонних предметов, мусора, грязи, снега и льда.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Подготовка контейнера, его загрузка,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302. Управление специальным устройством (грузоподъемным бортом), устанавливаемым на транспортное средство для механизированной погрузки (разгрузки) контейнеров, осуществляется водителем.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Запрещается использовать грузоподъемный борт транспортного средства для подъема или опускания работников.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303. Во время погрузки (выгрузки)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(за исключением водителя автомобиля-самопогрузчика).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304. Проезд работников в кузове транспортного средства, в котором установлены контейнеры, и в самих контейнерах запрещается.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305. При транспортировке контейнеров водитель обязан: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избегать резкого торможения;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снижать скорость на поворотах, закруглениях и неровностях дороги;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учитывать высоту ворот, путепроводов, контактных сетей.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труда, предъявляемые к хранению</w:t>
      </w:r>
    </w:p>
    <w:p w:rsidR="00100BD1" w:rsidRPr="00D45CCA" w:rsidRDefault="00100BD1">
      <w:pPr>
        <w:pStyle w:val="ConsPlusTitle"/>
        <w:jc w:val="center"/>
      </w:pPr>
      <w:r w:rsidRPr="00D45CCA">
        <w:t>транспортных средств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306. Транспортные средства разрешается хранить в отапливаемых и неотапливаемых помещениях, под навесами и на открытых площадках в соответствии с утвержденной работодателем схемой расстановки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При хранении транспортных средств на открытых площадках должны соблюдаться требования, предусмотренные </w:t>
      </w:r>
      <w:hyperlink w:anchor="P129" w:history="1">
        <w:r w:rsidRPr="00D45CCA">
          <w:t>пунктами 22</w:t>
        </w:r>
      </w:hyperlink>
      <w:r w:rsidRPr="00D45CCA">
        <w:t xml:space="preserve"> - </w:t>
      </w:r>
      <w:hyperlink w:anchor="P137" w:history="1">
        <w:r w:rsidRPr="00D45CCA">
          <w:t>25</w:t>
        </w:r>
      </w:hyperlink>
      <w:r w:rsidRPr="00D45CCA">
        <w:t xml:space="preserve"> Правил.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Помещения для хранения транспортных средств должны отвечать требованиям, предусмотренным </w:t>
      </w:r>
      <w:hyperlink w:anchor="P216" w:history="1">
        <w:r w:rsidRPr="00D45CCA">
          <w:t>пунктами 61</w:t>
        </w:r>
      </w:hyperlink>
      <w:r w:rsidRPr="00D45CCA">
        <w:t xml:space="preserve"> - </w:t>
      </w:r>
      <w:hyperlink w:anchor="P225" w:history="1">
        <w:r w:rsidRPr="00D45CCA">
          <w:t>64</w:t>
        </w:r>
      </w:hyperlink>
      <w:r w:rsidRPr="00D45CCA">
        <w:t xml:space="preserve"> Правил.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307.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(за один маневр), а расстояние от границы проезда до транспортного средства должно быть не менее 0,5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308. Транспортные средства, требующие ремонта, должны храниться отдельно от исправных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309. На всех транспортных средствах, поставленных на место стоянки, должно быть выключено зажигание (подача топлива) и отключена масса (если имеется выключатель). Транспортные средства должны быть заторможены стояночными тормозами.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310. Автомобили-цистерны для перевозки легковоспламеняющихся и горючих жидкостей должны храниться на открытых площадках, под навесами или в изолированных одноэтажных помещениях наземных гаражей, имеющих непосредственный выезд наружу и оборудованных приточно-вытяжной вентиляцией во взрывобезопасном исполнении.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311. Ассенизационные транспортные средства, а также транспортные средства, перевозящие ядовитые и инфицирующие вещества, после работы необходимо тщательно мыть, очищать и хранить отдельно от других транспортных средств.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312. При хранении в закрытых помещениях транспортных средств, работающих на КПГ или ГСН, должны соблюдаться требования, предусмотренные </w:t>
      </w:r>
      <w:hyperlink w:anchor="P343" w:history="1">
        <w:r w:rsidRPr="00D45CCA">
          <w:t>пунктами 99</w:t>
        </w:r>
      </w:hyperlink>
      <w:r w:rsidRPr="00D45CCA">
        <w:t xml:space="preserve"> - </w:t>
      </w:r>
      <w:hyperlink w:anchor="P367" w:history="1">
        <w:r w:rsidRPr="00D45CCA">
          <w:t>108</w:t>
        </w:r>
      </w:hyperlink>
      <w:r w:rsidRPr="00D45CCA">
        <w:t xml:space="preserve"> Правил.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313. При постановке транспортного средства, работающего на газовом топливе, на ночную или длительную стоянку необходимо закрыть расходные вентили, выработать оставшийся в магистрали газ до полной остановки двигателя, затем выключить зажигание, установить переключатель массы в положение "отключено", после чего закрыть механический магистральный вентиль (при его наличии).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314. Транспортные средства, работающие на газовом топливе, разрешается ставить на стоянку в закрытое помещение при наличии в них герметичной газовой системы питания.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Если в закрытом помещении находилось транспортное средство с негерметичной газовой системой питания, то после выезда транспортного средства помещение должно быть тщательно провентилировано.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315. В многоэтажных гаражах транспортные средства, работающие на КПГ, должны размещаться выше транспортных средств, работающих на жидком топливе, а транспортные средства, работающие на ГСН, - ниже транспортных средств, работающих на жидком топливе.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316. При безгаражном хранении транспортных средств, работающих на КПГ или ГСН, подогрев газовых коммуникаций разрешается производить только с помощью горячей воды, пара или горячего воздуха.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317. В помещениях, предназначенных для стоянки транспортных средств, а также на стоянках под навесом или на площадках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производить ремонт транспортных средств;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оставлять открытыми горловины топливных баков транспортных средств;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подзаряжать аккумуляторные батареи (в помещениях);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мыть или протирать бензином кузова транспортных средств, детали или агрегаты, а также руки и одежду;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5) заправлять автомобили жидким (газообразным) топливом, а также сливать топливо из баков и выпускать газ;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6) осуществлять в помещении пуск двигателя для любых целей, кроме выезда транспортных средств из помещения;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7) хранить какие-либо материалы и предметы;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8) хранить топливо (бензин, дизельное топливо), за исключением топлива в баках автомобилей;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9) курить, использовать открытый огонь.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1"/>
      </w:pPr>
      <w:r w:rsidRPr="00D45CCA">
        <w:t>VI. Требования охраны труда, предъявляемые</w:t>
      </w:r>
    </w:p>
    <w:p w:rsidR="00100BD1" w:rsidRPr="00D45CCA" w:rsidRDefault="00100BD1">
      <w:pPr>
        <w:pStyle w:val="ConsPlusTitle"/>
        <w:jc w:val="center"/>
      </w:pPr>
      <w:r w:rsidRPr="00D45CCA">
        <w:t>к размещению и хранению материалов, оборудования,</w:t>
      </w:r>
    </w:p>
    <w:p w:rsidR="00100BD1" w:rsidRPr="00D45CCA" w:rsidRDefault="00100BD1">
      <w:pPr>
        <w:pStyle w:val="ConsPlusTitle"/>
        <w:jc w:val="center"/>
      </w:pPr>
      <w:r w:rsidRPr="00D45CCA">
        <w:t>комплектующих изделий и отходов производства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Общие требования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318. При размещении и хранении материалов, оборудования, комплектующих изделий и отходов производства необходимо соблюдать требования Правил и других нормативных правовых актов, содержащих государственные нормативные требования охраны труда, в том числе </w:t>
      </w:r>
      <w:hyperlink r:id="rId58" w:history="1">
        <w:r w:rsidRPr="00D45CCA">
          <w:t>Правил</w:t>
        </w:r>
      </w:hyperlink>
      <w:r w:rsidRPr="00D45CCA">
        <w:t xml:space="preserve"> по охране труда при погрузочно-разгрузочных работах и размещении грузов.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319. Хранение материалов должно быть организовано с учетом их совместимости. Взаимно реагирующие вещества надлежит хранить раздельно.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320. Отдельные помещения должны предусматриваться для хранения: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смазочных материалов;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лакокрасочных материалов и растворителей;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химикатов;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шин и резинотехнических изделий.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321. Отработанное масло должно сливаться в металлические бочки или подземные цистерны и храниться в специальных огнестойких помещениях.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322. </w:t>
      </w:r>
      <w:proofErr w:type="gramStart"/>
      <w:r w:rsidRPr="00D45CCA">
        <w:t>Запрещается использовать открытый огонь в помещениях, в которых хранятся или используются горючие и легковоспламеняющиеся материалы или жидкости (бензин, керосин, сжатый или сжиженный газ, краски, лаки, растворители, древесина, стружка, вата, пакля).</w:t>
      </w:r>
      <w:proofErr w:type="gramEnd"/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323. Односменные запасы клея, флюсы и материалы для изготовления флюсов могут храниться в производственных помещениях в вытяжных шкафах.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324. Карбид кальция должен храниться на складе в специальной таре в количестве, не превышающем 3000 кг.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325. Синтетический обойный материал, обладающий резким запахом, должен храниться в помещениях обойных работ в специальных шкафах или на стеллажах, оборудованных местной вытяжной вентиляцией.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326. Детали, узлы, агрегаты, запасные части должны размещаться в помещениях на стеллажах.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327. При хранении баллонов с газами должны соблюдаться требования, содержащиеся в </w:t>
      </w:r>
      <w:hyperlink r:id="rId59" w:history="1">
        <w:r w:rsidRPr="00D45CCA">
          <w:t>Правилах</w:t>
        </w:r>
      </w:hyperlink>
      <w:r w:rsidRPr="00D45CCA">
        <w:t xml:space="preserve"> по охране труда при выполнении электросварочных и газосварочных работ.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328. Пустая тара из-под нефтепродуктов, красок и растворителей должна храниться в отдельных помещениях или на открытых площадках и иметь бирки (ярлыки) с точным названием содержавшегося в ней материала.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 при хранении</w:t>
      </w:r>
    </w:p>
    <w:p w:rsidR="00100BD1" w:rsidRPr="00D45CCA" w:rsidRDefault="00100BD1">
      <w:pPr>
        <w:pStyle w:val="ConsPlusTitle"/>
        <w:jc w:val="center"/>
      </w:pPr>
      <w:r w:rsidRPr="00D45CCA">
        <w:t xml:space="preserve">и </w:t>
      </w:r>
      <w:proofErr w:type="gramStart"/>
      <w:r w:rsidRPr="00D45CCA">
        <w:t>использовании</w:t>
      </w:r>
      <w:proofErr w:type="gramEnd"/>
      <w:r w:rsidRPr="00D45CCA">
        <w:t xml:space="preserve"> антифриза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329. Антифриз необходимо хранить и перевозить в исправных металлических герметически закрывающихся бидонах и бочках с завинчивающимися пробками. Крышки и пробки должны быть опломбированы. Порожняя тара из-под антифриза также должна пломбироваться.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330. Перед тем как налить антифриз, необходимо очистить тару от остатков нефтепродуктов, твердых осадков, налетов, ржавчины, промыть щелочным раствором и пропарить.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331. Антифриз должен наливаться в тару не более чем на 90% ее емкости. На таре, в которой хранят (перевозят) антифриз, и на порожней таре из-под него должна быть несмываемая надпись крупными буквами "ЯД", а также предупреждающий знак.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332. Слитый из системы охлаждения двигателя антифриз должен быть сдан по акту на склад для хранения.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333. Перед заправкой системы охлаждения двигателя антифризом необходимо: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убедиться в отсутствии в системе охлаждения (в соединительных шлангах, радиаторе, сальниках водяного насоса) течи и при обнаружении течи устранить ее;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2) промыть систему охлаждения чистой горячей водой.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334. Заправку систему охлаждения двигателя антифризом следует производить при </w:t>
      </w:r>
      <w:proofErr w:type="gramStart"/>
      <w:r w:rsidRPr="00D45CCA">
        <w:t>помощи</w:t>
      </w:r>
      <w:proofErr w:type="gramEnd"/>
      <w:r w:rsidRPr="00D45CCA">
        <w:t xml:space="preserve"> специально предназначенной для этой цели посуды (ведро с носиком, бачок, воронка). Заправочная посуда должна быть очищена и промыта и иметь надпись "Только для антифриза".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заправке антифризом необходимо принять меры, исключающие попадание в него нефтепродуктов (бензина, дизельного топлива, масла), так как они во время работы приводят к вспениванию антифриза.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335. Запрещается: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1) наливать антифриз в тару, не соответствующую требованиям Правил;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2) наливать (переливать) антифриз через шланг без использования специально предназначенного для этого </w:t>
      </w:r>
      <w:proofErr w:type="spellStart"/>
      <w:r w:rsidRPr="00D45CCA">
        <w:t>эжекторного</w:t>
      </w:r>
      <w:proofErr w:type="spellEnd"/>
      <w:r w:rsidRPr="00D45CCA">
        <w:t xml:space="preserve"> устройства;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3) перевозить антифриз вместе с людьми, животными, пищевыми продуктами;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4) использовать тару из-под антифриза для перевозки и хранения пищевых продуктов.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Title"/>
        <w:jc w:val="center"/>
        <w:outlineLvl w:val="2"/>
      </w:pPr>
      <w:r w:rsidRPr="00D45CCA">
        <w:t>Требования охраны труда, предъявляемые</w:t>
      </w:r>
    </w:p>
    <w:p w:rsidR="00100BD1" w:rsidRPr="00D45CCA" w:rsidRDefault="00100BD1">
      <w:pPr>
        <w:pStyle w:val="ConsPlusTitle"/>
        <w:jc w:val="center"/>
      </w:pPr>
      <w:r w:rsidRPr="00D45CCA">
        <w:t>к погрузочно-разгрузочным площадкам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 xml:space="preserve">336. Погрузочно-разгрузочные площадки и подъездные пути к ним должны иметь ровное, твердое покрытие. Спуски и подъемы в зимнее время должны очищаться </w:t>
      </w:r>
      <w:proofErr w:type="gramStart"/>
      <w:r w:rsidRPr="00D45CCA">
        <w:t>от</w:t>
      </w:r>
      <w:proofErr w:type="gramEnd"/>
      <w:r w:rsidRPr="00D45CCA">
        <w:t xml:space="preserve"> льда (снега) и посыпаться противоскользящим материалом.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 местах пересечений подъездных путей с канавами, траншеями и железнодорожными линиями должны быть устроены настилы или мосты для переездов.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337. При размещении транспортных средств на погрузочно-разгрузочных площадках расстояние между транспортными средствами, стоящими друг за другом (в глубину), должно быть не менее 1 м, а между транспортными средствами, стоящими рядом (по фронту), - не менее 1,5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Если транспортные средства устанавливают для погрузки или разгрузки вблизи здания, то между зданием и транспортным средством должно соблюдаться расстояние не менее 0,8 м. Расстояние между транспортным средством и штабелем груза должно быть не менее 1 м.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При погрузке (выгрузке) грузов с эстакады, платформы, рампы высотой, равной уровню пола кузова, транспортное средство может подъезжать к ним вплотную.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В случаях неодинаковой высоты пола кузова транспортного средства и платформы, эстакады, рампы необходимо использовать трапы, слеги, покаты.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338. Эстакады, платформы, рампы для производства погрузочно-разгрузочных работ с заездом на них транспортных средств должны быть оборудованы </w:t>
      </w:r>
      <w:proofErr w:type="spellStart"/>
      <w:r w:rsidRPr="00D45CCA">
        <w:t>колесоотбойными</w:t>
      </w:r>
      <w:proofErr w:type="spellEnd"/>
      <w:r w:rsidRPr="00D45CCA">
        <w:t xml:space="preserve"> устройствами и снабжены указателями допустимой грузоподъемности.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339. Движение транспортных средств на погрузочно-разгрузочных площадках и подъездных путях должно регулироваться дорожными знаками и указателями. Движение должно быть поточным. Если в силу производственных условий организовать поточное движение не представляется возможным, то транспортные средства должны подаваться под погрузку и разгрузку задним ходом, но так, чтобы выезд их с территории площадки происходил свободно, без маневрирования.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340. Склады для временного хранения перевозимых грузов, расположенные в подвальных и полуподвальных помещениях и имеющие лестницы с количеством маршей более одного и высотой до 2 м, должны снабжаться устройствами (трапы, люки, транспортеры, подъемники) для спуска и подъема грузов.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Склады, расположенные выше первого этажа и имеющие лестницы с количеством маршей более одного или высотой более 2 м, должны оборудоваться подъемниками для подъема или спуска грузов.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Title"/>
        <w:jc w:val="center"/>
        <w:outlineLvl w:val="1"/>
      </w:pPr>
      <w:r w:rsidRPr="00D45CCA">
        <w:t>VII. Заключительные положения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341.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 &lt;27&gt;.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&lt;27&gt; </w:t>
      </w:r>
      <w:hyperlink r:id="rId60" w:history="1">
        <w:r w:rsidRPr="00D45CCA">
          <w:t>Постановление</w:t>
        </w:r>
      </w:hyperlink>
      <w:r w:rsidRPr="00D45CCA">
        <w:t xml:space="preserve"> Правительства Российской Федерации от 30 июня 2004 г. N 324 "Об утверждении Положения о Федеральной службе по труду и занятости" (Собрание законодательства Российской Федерации, 2004, N 28, ст. 2901; 2007, N 37, ст. 4455; 2008, N 46, ст. 5337; 2009, N 1, ст. 146; N 6, ст. 738; N 33, ст. 4081; 2010, N 26, ст. 3350; 2011, N 14, ст. 1935; 2012, N 1, ст. 171; N 15, ст. 1790; N 26, ст. 3529; 2013, N 33, ст. 4385; N 45, ст. 5822; 2014, N 26, ст. 3577; N 32, ст. 4499; 2015, N 2, ст. 491; </w:t>
      </w:r>
      <w:proofErr w:type="gramStart"/>
      <w:r w:rsidRPr="00D45CCA">
        <w:t>N 16, ст. 2384; 2016, N 2, ст. 325; N 28, ст. 4741);</w:t>
      </w:r>
      <w:proofErr w:type="gramEnd"/>
    </w:p>
    <w:p w:rsidR="00100BD1" w:rsidRPr="00D45CCA" w:rsidRDefault="00D45CCA">
      <w:pPr>
        <w:pStyle w:val="ConsPlusNormal"/>
        <w:spacing w:before="200"/>
        <w:ind w:firstLine="540"/>
        <w:jc w:val="both"/>
      </w:pPr>
      <w:hyperlink r:id="rId61" w:history="1">
        <w:r w:rsidR="00100BD1" w:rsidRPr="00D45CCA">
          <w:t>приказ</w:t>
        </w:r>
      </w:hyperlink>
      <w:r w:rsidR="00100BD1" w:rsidRPr="00D45CCA">
        <w:t xml:space="preserve"> Минтруда России от 26 мая 2015 г. N 318н "Об утверждении Типового положения о территориальном органе Федеральной службы по труду и занятости" (зарегистрирован Минюстом России 30 июня 2015 г., регистрационный N 37852).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  <w:r w:rsidRPr="00D45CCA">
        <w:t>342. Руководители и иные должностные лица организаций, а также работодатели - физические лица, виновные в нарушении требований Правил, привлекаются к ответственности в порядке, установленном законодательством Российской Федерации &lt;28&gt;.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>--------------------------------</w:t>
      </w:r>
    </w:p>
    <w:p w:rsidR="00100BD1" w:rsidRPr="00D45CCA" w:rsidRDefault="00100BD1">
      <w:pPr>
        <w:pStyle w:val="ConsPlusNormal"/>
        <w:spacing w:before="200"/>
        <w:ind w:firstLine="540"/>
        <w:jc w:val="both"/>
      </w:pPr>
      <w:r w:rsidRPr="00D45CCA">
        <w:t xml:space="preserve">&lt;28&gt; </w:t>
      </w:r>
      <w:hyperlink r:id="rId62" w:history="1">
        <w:r w:rsidRPr="00D45CCA">
          <w:t>Глава 62</w:t>
        </w:r>
      </w:hyperlink>
      <w:r w:rsidRPr="00D45CCA"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center"/>
      </w:pPr>
    </w:p>
    <w:p w:rsidR="00100BD1" w:rsidRPr="00D45CCA" w:rsidRDefault="00100BD1">
      <w:pPr>
        <w:pStyle w:val="ConsPlusNormal"/>
        <w:jc w:val="right"/>
        <w:outlineLvl w:val="1"/>
      </w:pPr>
      <w:r w:rsidRPr="00D45CCA">
        <w:t>Приложение</w:t>
      </w:r>
    </w:p>
    <w:p w:rsidR="00100BD1" w:rsidRPr="00D45CCA" w:rsidRDefault="00100BD1">
      <w:pPr>
        <w:pStyle w:val="ConsPlusNormal"/>
        <w:jc w:val="right"/>
      </w:pPr>
      <w:r w:rsidRPr="00D45CCA">
        <w:t>к Правилам по охране труда</w:t>
      </w:r>
    </w:p>
    <w:p w:rsidR="00100BD1" w:rsidRPr="00D45CCA" w:rsidRDefault="00100BD1">
      <w:pPr>
        <w:pStyle w:val="ConsPlusNormal"/>
        <w:jc w:val="right"/>
      </w:pPr>
      <w:r w:rsidRPr="00D45CCA">
        <w:t>на автомобильном транспорте,</w:t>
      </w:r>
    </w:p>
    <w:p w:rsidR="00100BD1" w:rsidRPr="00D45CCA" w:rsidRDefault="00100BD1">
      <w:pPr>
        <w:pStyle w:val="ConsPlusNormal"/>
        <w:jc w:val="right"/>
      </w:pPr>
      <w:r w:rsidRPr="00D45CCA">
        <w:t>утвержденным приказом</w:t>
      </w:r>
    </w:p>
    <w:p w:rsidR="00100BD1" w:rsidRPr="00D45CCA" w:rsidRDefault="00100BD1">
      <w:pPr>
        <w:pStyle w:val="ConsPlusNormal"/>
        <w:jc w:val="right"/>
      </w:pPr>
      <w:r w:rsidRPr="00D45CCA">
        <w:t>Министерства труда</w:t>
      </w:r>
    </w:p>
    <w:p w:rsidR="00100BD1" w:rsidRPr="00D45CCA" w:rsidRDefault="00100BD1">
      <w:pPr>
        <w:pStyle w:val="ConsPlusNormal"/>
        <w:jc w:val="right"/>
      </w:pPr>
      <w:r w:rsidRPr="00D45CCA">
        <w:t>и социальной защиты</w:t>
      </w:r>
    </w:p>
    <w:p w:rsidR="00100BD1" w:rsidRPr="00D45CCA" w:rsidRDefault="00100BD1">
      <w:pPr>
        <w:pStyle w:val="ConsPlusNormal"/>
        <w:jc w:val="right"/>
      </w:pPr>
      <w:r w:rsidRPr="00D45CCA">
        <w:t>Российской Федерации</w:t>
      </w:r>
    </w:p>
    <w:p w:rsidR="00100BD1" w:rsidRPr="00D45CCA" w:rsidRDefault="00100BD1">
      <w:pPr>
        <w:pStyle w:val="ConsPlusNormal"/>
        <w:jc w:val="right"/>
      </w:pPr>
      <w:r w:rsidRPr="00D45CCA">
        <w:t>от 6 февраля 2018 г. N 59н</w:t>
      </w:r>
    </w:p>
    <w:p w:rsidR="00100BD1" w:rsidRPr="00D45CCA" w:rsidRDefault="00100BD1">
      <w:pPr>
        <w:pStyle w:val="ConsPlusNormal"/>
        <w:jc w:val="right"/>
      </w:pPr>
    </w:p>
    <w:p w:rsidR="00100BD1" w:rsidRPr="00D45CCA" w:rsidRDefault="00100BD1">
      <w:pPr>
        <w:pStyle w:val="ConsPlusNormal"/>
        <w:jc w:val="right"/>
      </w:pPr>
      <w:r w:rsidRPr="00D45CCA">
        <w:t>Рекомендуемый образец</w:t>
      </w:r>
    </w:p>
    <w:p w:rsidR="00100BD1" w:rsidRPr="00D45CCA" w:rsidRDefault="00100BD1">
      <w:pPr>
        <w:pStyle w:val="ConsPlusNormal"/>
        <w:jc w:val="right"/>
      </w:pPr>
    </w:p>
    <w:p w:rsidR="00100BD1" w:rsidRPr="00D45CCA" w:rsidRDefault="00100BD1">
      <w:pPr>
        <w:pStyle w:val="ConsPlusNonformat"/>
        <w:jc w:val="both"/>
      </w:pPr>
      <w:bookmarkStart w:id="8" w:name="P945"/>
      <w:bookmarkEnd w:id="8"/>
      <w:r w:rsidRPr="00D45CCA">
        <w:t xml:space="preserve">                               НАРЯД-ДОПУСК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         НА ПРОИЗВОДСТВО РАБОТ С ПОВЫШЕННОЙ ОПАСНОСТЬЮ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 xml:space="preserve">        ___________________________________________________________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    (наименование организации)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             1. Наряд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1.1. Производителю работ __________________________________________________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      </w:t>
      </w:r>
      <w:proofErr w:type="gramStart"/>
      <w:r w:rsidRPr="00D45CCA">
        <w:t>(должность, наименование подразделения, фамилия</w:t>
      </w:r>
      <w:proofErr w:type="gramEnd"/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                       и инициалы)</w:t>
      </w:r>
    </w:p>
    <w:p w:rsidR="00100BD1" w:rsidRPr="00D45CCA" w:rsidRDefault="00100BD1">
      <w:pPr>
        <w:pStyle w:val="ConsPlusNonformat"/>
        <w:jc w:val="both"/>
      </w:pPr>
      <w:r w:rsidRPr="00D45CCA">
        <w:t>с бригадой в составе ___ человек поручается произвести следующие работы: __</w:t>
      </w:r>
    </w:p>
    <w:p w:rsidR="00100BD1" w:rsidRPr="00D45CCA" w:rsidRDefault="00100BD1">
      <w:pPr>
        <w:pStyle w:val="ConsPlusNonformat"/>
        <w:jc w:val="both"/>
      </w:pPr>
      <w:r w:rsidRPr="00D45CCA">
        <w:t>___________________________________________________________________________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(содержание, характеристика, место производства и объем работ)</w:t>
      </w:r>
    </w:p>
    <w:p w:rsidR="00100BD1" w:rsidRPr="00D45CCA" w:rsidRDefault="00100BD1">
      <w:pPr>
        <w:pStyle w:val="ConsPlusNonformat"/>
        <w:jc w:val="both"/>
      </w:pPr>
      <w:r w:rsidRPr="00D45CCA">
        <w:t>___________________________________________________________________________</w:t>
      </w:r>
    </w:p>
    <w:p w:rsidR="00100BD1" w:rsidRPr="00D45CCA" w:rsidRDefault="00100BD1">
      <w:pPr>
        <w:pStyle w:val="ConsPlusNonformat"/>
        <w:jc w:val="both"/>
      </w:pPr>
      <w:r w:rsidRPr="00D45CCA">
        <w:t>__________________________________________________________________________.</w:t>
      </w:r>
    </w:p>
    <w:p w:rsidR="00100BD1" w:rsidRPr="00D45CCA" w:rsidRDefault="00100BD1">
      <w:pPr>
        <w:pStyle w:val="ConsPlusNonformat"/>
        <w:jc w:val="both"/>
      </w:pPr>
      <w:r w:rsidRPr="00D45CCA">
        <w:t>1.2. При  подготовке  и  производстве  работ   обеспечить  следующие   меры</w:t>
      </w:r>
    </w:p>
    <w:p w:rsidR="00100BD1" w:rsidRPr="00D45CCA" w:rsidRDefault="00100BD1">
      <w:pPr>
        <w:pStyle w:val="ConsPlusNonformat"/>
        <w:jc w:val="both"/>
      </w:pPr>
      <w:r w:rsidRPr="00D45CCA">
        <w:t>безопасности:</w:t>
      </w:r>
    </w:p>
    <w:p w:rsidR="00100BD1" w:rsidRPr="00D45CCA" w:rsidRDefault="00100BD1">
      <w:pPr>
        <w:pStyle w:val="ConsPlusNonformat"/>
        <w:jc w:val="both"/>
      </w:pPr>
      <w:r w:rsidRPr="00D45CCA">
        <w:t>___________________________________________________________________________</w:t>
      </w:r>
    </w:p>
    <w:p w:rsidR="00100BD1" w:rsidRPr="00D45CCA" w:rsidRDefault="00100BD1">
      <w:pPr>
        <w:pStyle w:val="ConsPlusNonformat"/>
        <w:jc w:val="both"/>
      </w:pPr>
      <w:r w:rsidRPr="00D45CCA">
        <w:t>__________________________________________________________________________.</w:t>
      </w:r>
    </w:p>
    <w:p w:rsidR="00100BD1" w:rsidRPr="00D45CCA" w:rsidRDefault="00100BD1">
      <w:pPr>
        <w:pStyle w:val="ConsPlusNonformat"/>
        <w:jc w:val="both"/>
      </w:pPr>
      <w:r w:rsidRPr="00D45CCA">
        <w:t>1.3. Начать работы: в ___ час</w:t>
      </w:r>
      <w:proofErr w:type="gramStart"/>
      <w:r w:rsidRPr="00D45CCA">
        <w:t>.</w:t>
      </w:r>
      <w:proofErr w:type="gramEnd"/>
      <w:r w:rsidRPr="00D45CCA">
        <w:t xml:space="preserve"> ___ </w:t>
      </w:r>
      <w:proofErr w:type="gramStart"/>
      <w:r w:rsidRPr="00D45CCA">
        <w:t>м</w:t>
      </w:r>
      <w:proofErr w:type="gramEnd"/>
      <w:r w:rsidRPr="00D45CCA">
        <w:t>ин. "__" _________ 20__ г.</w:t>
      </w:r>
    </w:p>
    <w:p w:rsidR="00100BD1" w:rsidRPr="00D45CCA" w:rsidRDefault="00100BD1">
      <w:pPr>
        <w:pStyle w:val="ConsPlusNonformat"/>
        <w:jc w:val="both"/>
      </w:pPr>
      <w:r w:rsidRPr="00D45CCA">
        <w:t>1.4. Окончить работы: в ___ час</w:t>
      </w:r>
      <w:proofErr w:type="gramStart"/>
      <w:r w:rsidRPr="00D45CCA">
        <w:t>.</w:t>
      </w:r>
      <w:proofErr w:type="gramEnd"/>
      <w:r w:rsidRPr="00D45CCA">
        <w:t xml:space="preserve"> ___ </w:t>
      </w:r>
      <w:proofErr w:type="gramStart"/>
      <w:r w:rsidRPr="00D45CCA">
        <w:t>м</w:t>
      </w:r>
      <w:proofErr w:type="gramEnd"/>
      <w:r w:rsidRPr="00D45CCA">
        <w:t>ин. "__" _________ 20__ г.</w:t>
      </w:r>
    </w:p>
    <w:p w:rsidR="00100BD1" w:rsidRPr="00D45CCA" w:rsidRDefault="00100BD1">
      <w:pPr>
        <w:pStyle w:val="ConsPlusNonformat"/>
        <w:jc w:val="both"/>
      </w:pPr>
      <w:r w:rsidRPr="00D45CCA">
        <w:t>1.5. Наряд выдал</w:t>
      </w:r>
      <w:proofErr w:type="gramStart"/>
      <w:r w:rsidRPr="00D45CCA">
        <w:t xml:space="preserve"> __________________________________________________________</w:t>
      </w:r>
      <w:proofErr w:type="gramEnd"/>
    </w:p>
    <w:p w:rsidR="00100BD1" w:rsidRPr="00D45CCA" w:rsidRDefault="00100BD1">
      <w:pPr>
        <w:pStyle w:val="ConsPlusNonformat"/>
        <w:jc w:val="both"/>
      </w:pPr>
      <w:r w:rsidRPr="00D45CCA">
        <w:t>__________________________________________________________________________.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     (наименование должности, фамилия и инициалы, подпись)</w:t>
      </w:r>
    </w:p>
    <w:p w:rsidR="00100BD1" w:rsidRPr="00D45CCA" w:rsidRDefault="00100BD1">
      <w:pPr>
        <w:pStyle w:val="ConsPlusNonformat"/>
        <w:jc w:val="both"/>
      </w:pPr>
      <w:r w:rsidRPr="00D45CCA">
        <w:t>1.6. С условиями работы ознакомлен, наряд-допуск получил:</w:t>
      </w:r>
    </w:p>
    <w:p w:rsidR="00100BD1" w:rsidRPr="00D45CCA" w:rsidRDefault="00100BD1">
      <w:pPr>
        <w:pStyle w:val="ConsPlusNonformat"/>
        <w:jc w:val="both"/>
      </w:pPr>
      <w:r w:rsidRPr="00D45CCA">
        <w:t>производитель работ _________ "__" ________ 20__ г. ______________________.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(подпись)                        (фамилия и инициалы)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             2. Допуск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2.1. Инструктаж по охране труда в объеме инструкций _______________________</w:t>
      </w:r>
    </w:p>
    <w:p w:rsidR="00100BD1" w:rsidRPr="00D45CCA" w:rsidRDefault="00100BD1">
      <w:pPr>
        <w:pStyle w:val="ConsPlusNonformat"/>
        <w:jc w:val="both"/>
      </w:pPr>
      <w:proofErr w:type="gramStart"/>
      <w:r w:rsidRPr="00D45CCA">
        <w:t>___________________________________________________________________________</w:t>
      </w:r>
      <w:proofErr w:type="gramEnd"/>
    </w:p>
    <w:p w:rsidR="00100BD1" w:rsidRPr="00D45CCA" w:rsidRDefault="00100BD1">
      <w:pPr>
        <w:pStyle w:val="ConsPlusNonformat"/>
        <w:jc w:val="both"/>
      </w:pPr>
      <w:r w:rsidRPr="00D45CCA">
        <w:t xml:space="preserve">     </w:t>
      </w:r>
      <w:proofErr w:type="gramStart"/>
      <w:r w:rsidRPr="00D45CCA">
        <w:t>(указать наименования или номера инструкций, по которым проведен</w:t>
      </w:r>
      <w:proofErr w:type="gramEnd"/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            инструктаж)</w:t>
      </w:r>
    </w:p>
    <w:p w:rsidR="00100BD1" w:rsidRPr="00D45CCA" w:rsidRDefault="00100BD1">
      <w:pPr>
        <w:pStyle w:val="ConsPlusNonformat"/>
        <w:jc w:val="both"/>
      </w:pPr>
      <w:r w:rsidRPr="00D45CCA">
        <w:t>проведен бригаде в составе ___ человек, в том числе:</w:t>
      </w:r>
    </w:p>
    <w:p w:rsidR="00100BD1" w:rsidRPr="00D45CCA" w:rsidRDefault="00100BD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40"/>
        <w:gridCol w:w="2154"/>
        <w:gridCol w:w="2154"/>
        <w:gridCol w:w="2154"/>
      </w:tblGrid>
      <w:tr w:rsidR="00D45CCA" w:rsidRPr="00D45CCA">
        <w:tc>
          <w:tcPr>
            <w:tcW w:w="566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 xml:space="preserve">N </w:t>
            </w:r>
            <w:proofErr w:type="spellStart"/>
            <w:r w:rsidRPr="00D45CCA">
              <w:t>пп</w:t>
            </w:r>
            <w:proofErr w:type="spellEnd"/>
          </w:p>
        </w:tc>
        <w:tc>
          <w:tcPr>
            <w:tcW w:w="2040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Фамилия, инициалы</w:t>
            </w: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Профессия (должность)</w:t>
            </w: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Подпись лица, получившего инструктаж</w:t>
            </w: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Подпись лица, проводившего инструктаж</w:t>
            </w:r>
          </w:p>
        </w:tc>
      </w:tr>
      <w:tr w:rsidR="00D45CCA" w:rsidRPr="00D45CCA">
        <w:tc>
          <w:tcPr>
            <w:tcW w:w="566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040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</w:pPr>
          </w:p>
        </w:tc>
      </w:tr>
      <w:tr w:rsidR="00D45CCA" w:rsidRPr="00D45CCA">
        <w:tc>
          <w:tcPr>
            <w:tcW w:w="566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040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</w:pPr>
          </w:p>
        </w:tc>
      </w:tr>
      <w:tr w:rsidR="00100BD1" w:rsidRPr="00D45CCA">
        <w:tc>
          <w:tcPr>
            <w:tcW w:w="566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040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2154" w:type="dxa"/>
          </w:tcPr>
          <w:p w:rsidR="00100BD1" w:rsidRPr="00D45CCA" w:rsidRDefault="00100BD1">
            <w:pPr>
              <w:pStyle w:val="ConsPlusNormal"/>
            </w:pPr>
          </w:p>
        </w:tc>
      </w:tr>
    </w:tbl>
    <w:p w:rsidR="00100BD1" w:rsidRPr="00D45CCA" w:rsidRDefault="00100BD1">
      <w:pPr>
        <w:pStyle w:val="ConsPlusNormal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2.2.    Мероприятия,    обеспечивающие   безопасность   работ,   выполнены.</w:t>
      </w:r>
    </w:p>
    <w:p w:rsidR="00100BD1" w:rsidRPr="00D45CCA" w:rsidRDefault="00100BD1">
      <w:pPr>
        <w:pStyle w:val="ConsPlusNonformat"/>
        <w:jc w:val="both"/>
      </w:pPr>
      <w:r w:rsidRPr="00D45CCA">
        <w:t>Производитель  работ  и  члены  бригады  с особенностями работ ознакомлены.</w:t>
      </w:r>
    </w:p>
    <w:p w:rsidR="00100BD1" w:rsidRPr="00D45CCA" w:rsidRDefault="00100BD1">
      <w:pPr>
        <w:pStyle w:val="ConsPlusNonformat"/>
        <w:jc w:val="both"/>
      </w:pPr>
      <w:r w:rsidRPr="00D45CCA">
        <w:t>Объект подготовлен к производству работ.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Допускающий к работе ___________ "__" ________ 20__ г.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  (подпись)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2.3.  Подготовку объекта к производству работ проверил. Разрешаю приступить</w:t>
      </w:r>
    </w:p>
    <w:p w:rsidR="00100BD1" w:rsidRPr="00D45CCA" w:rsidRDefault="00100BD1">
      <w:pPr>
        <w:pStyle w:val="ConsPlusNonformat"/>
        <w:jc w:val="both"/>
      </w:pPr>
      <w:r w:rsidRPr="00D45CCA">
        <w:t>к производству работ.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Руководитель работ ___________ "__" ________ 20__ г.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(подпись)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       3. Производство работ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3.1. Оформление ежедневного допуска к производству работ</w:t>
      </w:r>
    </w:p>
    <w:p w:rsidR="00100BD1" w:rsidRPr="00D45CCA" w:rsidRDefault="00100BD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587"/>
        <w:gridCol w:w="1417"/>
        <w:gridCol w:w="1530"/>
        <w:gridCol w:w="1587"/>
      </w:tblGrid>
      <w:tr w:rsidR="00D45CCA" w:rsidRPr="00D45CCA">
        <w:tc>
          <w:tcPr>
            <w:tcW w:w="4535" w:type="dxa"/>
            <w:gridSpan w:val="3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Оформление начала производства работ</w:t>
            </w:r>
          </w:p>
        </w:tc>
        <w:tc>
          <w:tcPr>
            <w:tcW w:w="4534" w:type="dxa"/>
            <w:gridSpan w:val="3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Оформление окончания работ</w:t>
            </w:r>
          </w:p>
        </w:tc>
      </w:tr>
      <w:tr w:rsidR="00D45CCA" w:rsidRPr="00D45CCA">
        <w:tc>
          <w:tcPr>
            <w:tcW w:w="1474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Начало работ (дата, время)</w:t>
            </w:r>
          </w:p>
        </w:tc>
        <w:tc>
          <w:tcPr>
            <w:tcW w:w="1474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Подпись производителя работ</w:t>
            </w:r>
          </w:p>
        </w:tc>
        <w:tc>
          <w:tcPr>
            <w:tcW w:w="1587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 xml:space="preserve">Подпись </w:t>
            </w:r>
            <w:proofErr w:type="gramStart"/>
            <w:r w:rsidRPr="00D45CCA">
              <w:t>допускающего</w:t>
            </w:r>
            <w:proofErr w:type="gramEnd"/>
          </w:p>
        </w:tc>
        <w:tc>
          <w:tcPr>
            <w:tcW w:w="1417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Окончание работ (дата, время)</w:t>
            </w:r>
          </w:p>
        </w:tc>
        <w:tc>
          <w:tcPr>
            <w:tcW w:w="1530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>Подпись производителя работ</w:t>
            </w:r>
          </w:p>
        </w:tc>
        <w:tc>
          <w:tcPr>
            <w:tcW w:w="1587" w:type="dxa"/>
          </w:tcPr>
          <w:p w:rsidR="00100BD1" w:rsidRPr="00D45CCA" w:rsidRDefault="00100BD1">
            <w:pPr>
              <w:pStyle w:val="ConsPlusNormal"/>
              <w:jc w:val="center"/>
            </w:pPr>
            <w:r w:rsidRPr="00D45CCA">
              <w:t xml:space="preserve">Подпись </w:t>
            </w:r>
            <w:proofErr w:type="gramStart"/>
            <w:r w:rsidRPr="00D45CCA">
              <w:t>допускающего</w:t>
            </w:r>
            <w:proofErr w:type="gramEnd"/>
          </w:p>
        </w:tc>
      </w:tr>
      <w:tr w:rsidR="00D45CCA" w:rsidRPr="00D45CCA">
        <w:tc>
          <w:tcPr>
            <w:tcW w:w="1474" w:type="dxa"/>
          </w:tcPr>
          <w:p w:rsidR="00100BD1" w:rsidRPr="00D45CCA" w:rsidRDefault="00100BD1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00BD1" w:rsidRPr="00D45CCA" w:rsidRDefault="00100BD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00BD1" w:rsidRPr="00D45CCA" w:rsidRDefault="00100BD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00BD1" w:rsidRPr="00D45CCA" w:rsidRDefault="00100BD1">
            <w:pPr>
              <w:pStyle w:val="ConsPlusNormal"/>
              <w:jc w:val="center"/>
            </w:pPr>
          </w:p>
        </w:tc>
        <w:tc>
          <w:tcPr>
            <w:tcW w:w="1530" w:type="dxa"/>
          </w:tcPr>
          <w:p w:rsidR="00100BD1" w:rsidRPr="00D45CCA" w:rsidRDefault="00100BD1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00BD1" w:rsidRPr="00D45CCA" w:rsidRDefault="00100BD1">
            <w:pPr>
              <w:pStyle w:val="ConsPlusNormal"/>
              <w:jc w:val="center"/>
            </w:pPr>
          </w:p>
        </w:tc>
      </w:tr>
      <w:tr w:rsidR="00100BD1" w:rsidRPr="00D45CCA">
        <w:tc>
          <w:tcPr>
            <w:tcW w:w="1474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1474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1587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1417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1530" w:type="dxa"/>
          </w:tcPr>
          <w:p w:rsidR="00100BD1" w:rsidRPr="00D45CCA" w:rsidRDefault="00100BD1">
            <w:pPr>
              <w:pStyle w:val="ConsPlusNormal"/>
            </w:pPr>
          </w:p>
        </w:tc>
        <w:tc>
          <w:tcPr>
            <w:tcW w:w="1587" w:type="dxa"/>
          </w:tcPr>
          <w:p w:rsidR="00100BD1" w:rsidRPr="00D45CCA" w:rsidRDefault="00100BD1">
            <w:pPr>
              <w:pStyle w:val="ConsPlusNormal"/>
            </w:pPr>
          </w:p>
        </w:tc>
      </w:tr>
    </w:tbl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3.2. Работы завершены, рабочие места убраны, работники с места производства</w:t>
      </w:r>
    </w:p>
    <w:p w:rsidR="00100BD1" w:rsidRPr="00D45CCA" w:rsidRDefault="00100BD1">
      <w:pPr>
        <w:pStyle w:val="ConsPlusNonformat"/>
        <w:jc w:val="both"/>
      </w:pPr>
      <w:r w:rsidRPr="00D45CCA">
        <w:t xml:space="preserve">работ </w:t>
      </w:r>
      <w:proofErr w:type="gramStart"/>
      <w:r w:rsidRPr="00D45CCA">
        <w:t>выведены</w:t>
      </w:r>
      <w:proofErr w:type="gramEnd"/>
      <w:r w:rsidRPr="00D45CCA">
        <w:t>.</w:t>
      </w:r>
    </w:p>
    <w:p w:rsidR="00100BD1" w:rsidRPr="00D45CCA" w:rsidRDefault="00100BD1">
      <w:pPr>
        <w:pStyle w:val="ConsPlusNonformat"/>
        <w:jc w:val="both"/>
      </w:pPr>
      <w:bookmarkStart w:id="9" w:name="_GoBack"/>
      <w:bookmarkEnd w:id="9"/>
    </w:p>
    <w:p w:rsidR="00100BD1" w:rsidRPr="00D45CCA" w:rsidRDefault="00100BD1">
      <w:pPr>
        <w:pStyle w:val="ConsPlusNonformat"/>
        <w:jc w:val="both"/>
      </w:pPr>
      <w:r w:rsidRPr="00D45CCA">
        <w:t>Наряд-допуск закрыт в ___ час</w:t>
      </w:r>
      <w:proofErr w:type="gramStart"/>
      <w:r w:rsidRPr="00D45CCA">
        <w:t>.</w:t>
      </w:r>
      <w:proofErr w:type="gramEnd"/>
      <w:r w:rsidRPr="00D45CCA">
        <w:t xml:space="preserve"> ___ </w:t>
      </w:r>
      <w:proofErr w:type="gramStart"/>
      <w:r w:rsidRPr="00D45CCA">
        <w:t>м</w:t>
      </w:r>
      <w:proofErr w:type="gramEnd"/>
      <w:r w:rsidRPr="00D45CCA">
        <w:t>ин. "__" _________ 20__ г.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Производитель работ ___________ "__" ________ 20__ г.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 (подпись)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Руководитель работ ___________ "__" ________ 20__ г.</w:t>
      </w:r>
    </w:p>
    <w:p w:rsidR="00100BD1" w:rsidRPr="00D45CCA" w:rsidRDefault="00100BD1">
      <w:pPr>
        <w:pStyle w:val="ConsPlusNonformat"/>
        <w:jc w:val="both"/>
      </w:pPr>
      <w:r w:rsidRPr="00D45CCA">
        <w:t xml:space="preserve">                    (подпись)</w:t>
      </w:r>
    </w:p>
    <w:p w:rsidR="00100BD1" w:rsidRPr="00D45CCA" w:rsidRDefault="00100BD1">
      <w:pPr>
        <w:pStyle w:val="ConsPlusNonformat"/>
        <w:jc w:val="both"/>
      </w:pPr>
    </w:p>
    <w:p w:rsidR="00100BD1" w:rsidRPr="00D45CCA" w:rsidRDefault="00100BD1">
      <w:pPr>
        <w:pStyle w:val="ConsPlusNonformat"/>
        <w:jc w:val="both"/>
      </w:pPr>
      <w:r w:rsidRPr="00D45CCA">
        <w:t>Примечание.  Наряд-допуск  оформляется  в двух экземплярах: первый выдается</w:t>
      </w:r>
    </w:p>
    <w:p w:rsidR="00100BD1" w:rsidRPr="00D45CCA" w:rsidRDefault="00100BD1">
      <w:pPr>
        <w:pStyle w:val="ConsPlusNonformat"/>
        <w:jc w:val="both"/>
      </w:pPr>
      <w:r w:rsidRPr="00D45CCA">
        <w:t>производителю  работ,  второй  -  допускающему  к  работам. В случае, когда</w:t>
      </w:r>
    </w:p>
    <w:p w:rsidR="00100BD1" w:rsidRPr="00D45CCA" w:rsidRDefault="00100BD1">
      <w:pPr>
        <w:pStyle w:val="ConsPlusNonformat"/>
        <w:jc w:val="both"/>
      </w:pPr>
      <w:r w:rsidRPr="00D45CCA">
        <w:t>допускающий  к  работам  не  участвует в проведении работ, второй экземпляр</w:t>
      </w:r>
    </w:p>
    <w:p w:rsidR="00100BD1" w:rsidRPr="00D45CCA" w:rsidRDefault="00100BD1">
      <w:pPr>
        <w:pStyle w:val="ConsPlusNonformat"/>
        <w:jc w:val="both"/>
      </w:pPr>
      <w:r w:rsidRPr="00D45CCA">
        <w:t>наряда-допуска остается у работника, выдавшего наряд-допуск.</w:t>
      </w: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ind w:firstLine="540"/>
        <w:jc w:val="both"/>
      </w:pPr>
    </w:p>
    <w:p w:rsidR="00100BD1" w:rsidRPr="00D45CCA" w:rsidRDefault="00100B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Pr="00D45CCA" w:rsidRDefault="00657939"/>
    <w:sectPr w:rsidR="00657939" w:rsidRPr="00D45CCA" w:rsidSect="00CC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D1"/>
    <w:rsid w:val="00100BD1"/>
    <w:rsid w:val="004C5225"/>
    <w:rsid w:val="00657939"/>
    <w:rsid w:val="00D45CCA"/>
    <w:rsid w:val="00E348B9"/>
    <w:rsid w:val="00F947A1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00BD1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100BD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00BD1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100BD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100BD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00BD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00BD1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100BD1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00BD1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100BD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00BD1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100BD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100BD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00BD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00BD1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100BD1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BD45D5768C62BD8F37B887FAE6027358D3D9D945E6D587FA1FF22592282C8E0B47B113DF0133FBUFE" TargetMode="External"/><Relationship Id="rId18" Type="http://schemas.openxmlformats.org/officeDocument/2006/relationships/hyperlink" Target="consultantplus://offline/ref=BABD45D5768C62BD8F37B887FAE602735BD2DFD848E5888DF246FE2795F2U7E" TargetMode="External"/><Relationship Id="rId26" Type="http://schemas.openxmlformats.org/officeDocument/2006/relationships/hyperlink" Target="consultantplus://offline/ref=BABD45D5768C62BD8F37B887FAE602735BD1D2DC4CE4888DF246FE2795F2U7E" TargetMode="External"/><Relationship Id="rId39" Type="http://schemas.openxmlformats.org/officeDocument/2006/relationships/hyperlink" Target="consultantplus://offline/ref=BABD45D5768C62BD8F37B887FAE6027358D6D2D94EE6D587FA1FF225F9U2E" TargetMode="External"/><Relationship Id="rId21" Type="http://schemas.openxmlformats.org/officeDocument/2006/relationships/hyperlink" Target="consultantplus://offline/ref=BABD45D5768C62BD8F37B887FAE6027359D5DEDA4AEE888DF246FE27952773990C0EBD12DF0337B1FFU7E" TargetMode="External"/><Relationship Id="rId34" Type="http://schemas.openxmlformats.org/officeDocument/2006/relationships/hyperlink" Target="consultantplus://offline/ref=BABD45D5768C62BD8F37B887FAE6027358D5D8DA4DEC888DF246FE2795F2U7E" TargetMode="External"/><Relationship Id="rId42" Type="http://schemas.openxmlformats.org/officeDocument/2006/relationships/hyperlink" Target="consultantplus://offline/ref=BABD45D5768C62BD8F37B887FAE602735BDCDCD24BED888DF246FE2795F2U7E" TargetMode="External"/><Relationship Id="rId47" Type="http://schemas.openxmlformats.org/officeDocument/2006/relationships/hyperlink" Target="consultantplus://offline/ref=BABD45D5768C62BD8F37B887FAE602735BD2DFDC4BE9888DF246FE27952773990C0EBD12DF0133B6FFU2E" TargetMode="External"/><Relationship Id="rId50" Type="http://schemas.openxmlformats.org/officeDocument/2006/relationships/hyperlink" Target="consultantplus://offline/ref=BABD45D5768C62BD8F37B887FAE6027359D5DEDA4AEE888DF246FE27952773990C0EBD12DF003BB1FFU3E" TargetMode="External"/><Relationship Id="rId55" Type="http://schemas.openxmlformats.org/officeDocument/2006/relationships/hyperlink" Target="consultantplus://offline/ref=BABD45D5768C62BD8F37B887FAE602735BD2DAD249E4888DF246FE27952773990C0EBD12DF0133B6FFU2E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BABD45D5768C62BD8F37B887FAE602735ED6DCDF49E6D587FA1FF225F9U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BD45D5768C62BD8F37B887FAE602735BD4DFDF4AEB888DF246FE2795F2U7E" TargetMode="External"/><Relationship Id="rId29" Type="http://schemas.openxmlformats.org/officeDocument/2006/relationships/hyperlink" Target="consultantplus://offline/ref=BABD45D5768C62BD8F37B887FAE6027358D5DDDD48EE888DF246FE2795F2U7E" TargetMode="External"/><Relationship Id="rId11" Type="http://schemas.openxmlformats.org/officeDocument/2006/relationships/hyperlink" Target="consultantplus://offline/ref=BABD45D5768C62BD8F37B887FAE6027358DCD8D849ED888DF246FE27952773990C0EBD12DF0135B6FFUAE" TargetMode="External"/><Relationship Id="rId24" Type="http://schemas.openxmlformats.org/officeDocument/2006/relationships/hyperlink" Target="consultantplus://offline/ref=BABD45D5768C62BD8F37B887FAE6027359D5DEDA4AEE888DF246FE27952773990C0EBD12DF02F3U2E" TargetMode="External"/><Relationship Id="rId32" Type="http://schemas.openxmlformats.org/officeDocument/2006/relationships/hyperlink" Target="consultantplus://offline/ref=BABD45D5768C62BD8F37B887FAE602735BDCD2D24EED888DF246FE2795F2U7E" TargetMode="External"/><Relationship Id="rId37" Type="http://schemas.openxmlformats.org/officeDocument/2006/relationships/hyperlink" Target="consultantplus://offline/ref=BABD45D5768C62BD8F37B887FAE602735BD2DAD249E4888DF246FE2795F2U7E" TargetMode="External"/><Relationship Id="rId40" Type="http://schemas.openxmlformats.org/officeDocument/2006/relationships/hyperlink" Target="consultantplus://offline/ref=BABD45D5768C62BD8F37B887FAE602735BDDDDDA4DEF888DF246FE27952773990C0EBD12DF0133B6FFU2E" TargetMode="External"/><Relationship Id="rId45" Type="http://schemas.openxmlformats.org/officeDocument/2006/relationships/hyperlink" Target="consultantplus://offline/ref=BABD45D5768C62BD8F37B887FAE602735BDDD9DE4AEA888DF246FE27952773990C0EBD12DF0133B6FFU2E" TargetMode="External"/><Relationship Id="rId53" Type="http://schemas.openxmlformats.org/officeDocument/2006/relationships/hyperlink" Target="consultantplus://offline/ref=BABD45D5768C62BD8F37B887FAE6027358D5D3DB4AE4888DF246FE2795F2U7E" TargetMode="External"/><Relationship Id="rId58" Type="http://schemas.openxmlformats.org/officeDocument/2006/relationships/hyperlink" Target="consultantplus://offline/ref=BABD45D5768C62BD8F37B887FAE602735BD2DAD249E4888DF246FE27952773990C0EBD12DF0133B6FFU2E" TargetMode="External"/><Relationship Id="rId5" Type="http://schemas.openxmlformats.org/officeDocument/2006/relationships/hyperlink" Target="consultantplus://offline/ref=BABD45D5768C62BD8F37B887FAE6027359D5DEDA4AEE888DF246FE27952773990C0EBD12DA06F3UAE" TargetMode="External"/><Relationship Id="rId61" Type="http://schemas.openxmlformats.org/officeDocument/2006/relationships/hyperlink" Target="consultantplus://offline/ref=BABD45D5768C62BD8F37B887FAE602735BDDD8DA48EE888DF246FE2795F2U7E" TargetMode="External"/><Relationship Id="rId19" Type="http://schemas.openxmlformats.org/officeDocument/2006/relationships/hyperlink" Target="consultantplus://offline/ref=BABD45D5768C62BD8F37B887FAE6027358D5D8DA4DEC888DF246FE27952773990C0EBD12DF0133B6FFU2E" TargetMode="External"/><Relationship Id="rId14" Type="http://schemas.openxmlformats.org/officeDocument/2006/relationships/hyperlink" Target="consultantplus://offline/ref=BABD45D5768C62BD8F37B887FAE6027358D3D9D945E6D587FA1FF225F9U2E" TargetMode="External"/><Relationship Id="rId22" Type="http://schemas.openxmlformats.org/officeDocument/2006/relationships/hyperlink" Target="consultantplus://offline/ref=BABD45D5768C62BD8F37B887FAE6027359D5DEDA4AEE888DF246FE27952773990C0EBD12DF0337B1FFU7E" TargetMode="External"/><Relationship Id="rId27" Type="http://schemas.openxmlformats.org/officeDocument/2006/relationships/hyperlink" Target="consultantplus://offline/ref=BABD45D5768C62BD8F37B887FAE602735BD2DFDC4BE9888DF246FE27952773990C0EBD12DF0133B6FFU2E" TargetMode="External"/><Relationship Id="rId30" Type="http://schemas.openxmlformats.org/officeDocument/2006/relationships/hyperlink" Target="consultantplus://offline/ref=BABD45D5768C62BD8F37B887FAE6027358D5D9DB49EB888DF246FE2795F2U7E" TargetMode="External"/><Relationship Id="rId35" Type="http://schemas.openxmlformats.org/officeDocument/2006/relationships/hyperlink" Target="consultantplus://offline/ref=BABD45D5768C62BD8F37B887FAE602735BDDDDDA4DEF888DF246FE27952773990C0EBD12DF0133B6FFU2E" TargetMode="External"/><Relationship Id="rId43" Type="http://schemas.openxmlformats.org/officeDocument/2006/relationships/hyperlink" Target="consultantplus://offline/ref=BABD45D5768C62BD8F37B887FAE602735BDDDDDA4DEF888DF246FE27952773990C0EBD12DF0133B6FFU2E" TargetMode="External"/><Relationship Id="rId48" Type="http://schemas.openxmlformats.org/officeDocument/2006/relationships/hyperlink" Target="consultantplus://offline/ref=BABD45D5768C62BD8F37B887FAE602735BDCDEDA4AEB888DF246FE27952773990C0EBD12DF0133B6FFU2E" TargetMode="External"/><Relationship Id="rId56" Type="http://schemas.openxmlformats.org/officeDocument/2006/relationships/hyperlink" Target="consultantplus://offline/ref=BABD45D5768C62BD8F37B887FAE6027358DDDFDA4EE4888DF246FE27952773990C0EBD12DF0133B6FFU2E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BABD45D5768C62BD8F37B887FAE6027359D5DEDA4AEE888DF246FE27952773990C0EBD12DF0132BFFFU4E" TargetMode="External"/><Relationship Id="rId51" Type="http://schemas.openxmlformats.org/officeDocument/2006/relationships/hyperlink" Target="consultantplus://offline/ref=BABD45D5768C62BD8F37B887FAE602735BD6D2DA4BE4888DF246FE2795F2U7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BD45D5768C62BD8F37B887FAE6027358DCD8D849ED888DF246FE2795F2U7E" TargetMode="External"/><Relationship Id="rId17" Type="http://schemas.openxmlformats.org/officeDocument/2006/relationships/hyperlink" Target="consultantplus://offline/ref=BABD45D5768C62BD8F37B887FAE602735BD2DFD848E5888DF246FE27952773990C0EBD12DF0133B6FFU1E" TargetMode="External"/><Relationship Id="rId25" Type="http://schemas.openxmlformats.org/officeDocument/2006/relationships/hyperlink" Target="consultantplus://offline/ref=BABD45D5768C62BD8F37B887FAE602735BD1D2DC4CE4888DF246FE2795F2U7E" TargetMode="External"/><Relationship Id="rId33" Type="http://schemas.openxmlformats.org/officeDocument/2006/relationships/hyperlink" Target="consultantplus://offline/ref=BABD45D5768C62BD8F37B887FAE6027358D5D8DA4DEC888DF246FE27952773990C0EBD12DF0133B6FFU2E" TargetMode="External"/><Relationship Id="rId38" Type="http://schemas.openxmlformats.org/officeDocument/2006/relationships/hyperlink" Target="consultantplus://offline/ref=BABD45D5768C62BD8F37B887FAE602735BD0D2DF46BBDF8FA313F0F2U2E" TargetMode="External"/><Relationship Id="rId46" Type="http://schemas.openxmlformats.org/officeDocument/2006/relationships/hyperlink" Target="consultantplus://offline/ref=BABD45D5768C62BD8F37B887FAE602735BDDD9DE4AEA888DF246FE2795F2U7E" TargetMode="External"/><Relationship Id="rId59" Type="http://schemas.openxmlformats.org/officeDocument/2006/relationships/hyperlink" Target="consultantplus://offline/ref=BABD45D5768C62BD8F37B887FAE602735BD2DFDC4BE9888DF246FE27952773990C0EBD12DF0133B6FFU2E" TargetMode="External"/><Relationship Id="rId20" Type="http://schemas.openxmlformats.org/officeDocument/2006/relationships/hyperlink" Target="consultantplus://offline/ref=BABD45D5768C62BD8F37B887FAE6027358D5D8DA4DEC888DF246FE2795F2U7E" TargetMode="External"/><Relationship Id="rId41" Type="http://schemas.openxmlformats.org/officeDocument/2006/relationships/hyperlink" Target="consultantplus://offline/ref=BABD45D5768C62BD8F37B887FAE602735BDCDCD24BED888DF246FE27952773990C0EBD12DF0133B6FFU2E" TargetMode="External"/><Relationship Id="rId54" Type="http://schemas.openxmlformats.org/officeDocument/2006/relationships/hyperlink" Target="consultantplus://offline/ref=BABD45D5768C62BD8F37B887FAE6027359D5DFD34EEA888DF246FE27952773990C0EBD12DF0133B6FFU7E" TargetMode="External"/><Relationship Id="rId62" Type="http://schemas.openxmlformats.org/officeDocument/2006/relationships/hyperlink" Target="consultantplus://offline/ref=BABD45D5768C62BD8F37B887FAE6027359D5DEDA4AEE888DF246FE27952773990C0EBD12DF0330B7FFU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BD45D5768C62BD8F37B887FAE6027359D5DFD34EEC888DF246FE27952773990C0EBD12DF0133B3FFU4E" TargetMode="External"/><Relationship Id="rId15" Type="http://schemas.openxmlformats.org/officeDocument/2006/relationships/hyperlink" Target="consultantplus://offline/ref=BABD45D5768C62BD8F37B887FAE602735BD4DFDF4AEB888DF246FE27952773990C0EBD12DF0133B7FFUAE" TargetMode="External"/><Relationship Id="rId23" Type="http://schemas.openxmlformats.org/officeDocument/2006/relationships/hyperlink" Target="consultantplus://offline/ref=BABD45D5768C62BD8F37B887FAE6027359D5DEDA4AEE888DF246FE27952773990C0EBD1ADDF0U4E" TargetMode="External"/><Relationship Id="rId28" Type="http://schemas.openxmlformats.org/officeDocument/2006/relationships/hyperlink" Target="consultantplus://offline/ref=BABD45D5768C62BD8F37B887FAE602735BD2DFDC4BE9888DF246FE2795F2U7E" TargetMode="External"/><Relationship Id="rId36" Type="http://schemas.openxmlformats.org/officeDocument/2006/relationships/hyperlink" Target="consultantplus://offline/ref=BABD45D5768C62BD8F37B887FAE602735BD2DAD249E4888DF246FE27952773990C0EBD12DF0133B6FFU2E" TargetMode="External"/><Relationship Id="rId49" Type="http://schemas.openxmlformats.org/officeDocument/2006/relationships/hyperlink" Target="consultantplus://offline/ref=BABD45D5768C62BD8F37B887FAE602735BDCDEDA4AEB888DF246FE2795F2U7E" TargetMode="External"/><Relationship Id="rId57" Type="http://schemas.openxmlformats.org/officeDocument/2006/relationships/hyperlink" Target="consultantplus://offline/ref=BABD45D5768C62BD8F37B887FAE6027358DDDFDA4EE4888DF246FE2795F2U7E" TargetMode="External"/><Relationship Id="rId10" Type="http://schemas.openxmlformats.org/officeDocument/2006/relationships/hyperlink" Target="consultantplus://offline/ref=BABD45D5768C62BD8F37B887FAE6027359D5DEDA4AEE888DF246FE27952773990C0EBD12DF0031BFFFU2E" TargetMode="External"/><Relationship Id="rId31" Type="http://schemas.openxmlformats.org/officeDocument/2006/relationships/hyperlink" Target="consultantplus://offline/ref=BABD45D5768C62BD8F37B887FAE602735BDCD2D24EED888DF246FE27952773990C0EBD12DF0034B7FFU3E" TargetMode="External"/><Relationship Id="rId44" Type="http://schemas.openxmlformats.org/officeDocument/2006/relationships/hyperlink" Target="consultantplus://offline/ref=BABD45D5768C62BD8F37B887FAE602735BDDDDDA4DEF888DF246FE2795F2U7E" TargetMode="External"/><Relationship Id="rId52" Type="http://schemas.openxmlformats.org/officeDocument/2006/relationships/hyperlink" Target="consultantplus://offline/ref=BABD45D5768C62BD8F37B887FAE6027359D5DFD34EEA888DF246FE2795F2U7E" TargetMode="External"/><Relationship Id="rId60" Type="http://schemas.openxmlformats.org/officeDocument/2006/relationships/hyperlink" Target="consultantplus://offline/ref=BABD45D5768C62BD8F37B887FAE6027358DCDBDE48ED888DF246FE2795F2U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BD45D5768C62BD8F37B887FAE6027359D5DEDA4AEE888DF246FE27952773990C0EBD12DAF0U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19015</Words>
  <Characters>108390</Characters>
  <Application>Microsoft Office Word</Application>
  <DocSecurity>0</DocSecurity>
  <Lines>903</Lines>
  <Paragraphs>254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Зарегистрировано в Минюсте России 23 марта 2018 г. N 50488</vt:lpstr>
      <vt:lpstr>Приложение</vt:lpstr>
      <vt:lpstr>    I. Общие положения</vt:lpstr>
      <vt:lpstr>    II. Требования охраны труда, предъявляемые к организации</vt:lpstr>
      <vt:lpstr>    III. Требования охраны труда, предъявляемые</vt:lpstr>
      <vt:lpstr>        Требования охраны труда, предъявляемые</vt:lpstr>
      <vt:lpstr>        Требования охраны труда, предъявляемые к площадкам</vt:lpstr>
      <vt:lpstr>        Требования охраны труда, предъявляемые к помещениям</vt:lpstr>
      <vt:lpstr>        Требования охраны труда, предъявляемые к помещениям</vt:lpstr>
      <vt:lpstr>        Требования охраны труда, предъявляемые к размещению</vt:lpstr>
      <vt:lpstr>    IV. Требования охраны труда, предъявляемые к осуществлению</vt:lpstr>
      <vt:lpstr>        Требования охраны труда при техническом обслуживании</vt:lpstr>
      <vt:lpstr>        Требования охраны труда при техническом обслуживании,</vt:lpstr>
      <vt:lpstr>        Требования охраны труда, предъявляемые к мойке транспортных</vt:lpstr>
      <vt:lpstr>        Требования охраны труда при выполнении слесарных</vt:lpstr>
      <vt:lpstr>        Требования охраны труда при проверке технического</vt:lpstr>
      <vt:lpstr>        Требования охраны труда при работе</vt:lpstr>
      <vt:lpstr>        Требования охраны труда при выполнении</vt:lpstr>
      <vt:lpstr>        Требования охраны труда при выполнении медницких работ</vt:lpstr>
      <vt:lpstr>        Требования охраны труда при выполнении жестяницких</vt:lpstr>
      <vt:lpstr>        Требования охраны труда при выполнении сварочных работ</vt:lpstr>
      <vt:lpstr>        Требования охраны труда при выполнении вулканизационных</vt:lpstr>
      <vt:lpstr>        Требования охраны труда при выполнении шиномонтажных работ</vt:lpstr>
      <vt:lpstr>        Требования охраны труда при выполнении окрасочных</vt:lpstr>
      <vt:lpstr>        Требования охраны труда при выполнении обойных работ</vt:lpstr>
      <vt:lpstr>        Требования охраны труда при выполнении плотницких работ</vt:lpstr>
      <vt:lpstr>    V. Требования охраны труда при эксплуатации</vt:lpstr>
      <vt:lpstr>        Общие требования</vt:lpstr>
    </vt:vector>
  </TitlesOfParts>
  <Company/>
  <LinksUpToDate>false</LinksUpToDate>
  <CharactersWithSpaces>127151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3</cp:revision>
  <dcterms:created xsi:type="dcterms:W3CDTF">2018-09-27T06:52:00Z</dcterms:created>
  <dcterms:modified xsi:type="dcterms:W3CDTF">2018-09-27T06:52:00Z</dcterms:modified>
</cp:coreProperties>
</file>