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hd w:val="clear" w:color="auto" w:fill="FFFFFF"/>
        <w:ind w:left="709" w:hanging="0"/>
        <w:jc w:val="center"/>
        <w:textAlignment w:val="baseline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 О РАБОТЕ «ПРЯМЫХ ЛИНИЙ» </w:t>
      </w:r>
    </w:p>
    <w:p>
      <w:pPr>
        <w:pStyle w:val="Normal"/>
        <w:widowControl/>
        <w:shd w:val="clear" w:color="auto" w:fill="FFFFFF"/>
        <w:ind w:left="426" w:hanging="0"/>
        <w:jc w:val="center"/>
        <w:textAlignment w:val="baseline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 ВОПРОСАМ АНТИКОРРУПЦИОННОГО ПРОСВЕЩЕНИЯ ГРАЖДАН</w:t>
      </w:r>
    </w:p>
    <w:p>
      <w:pPr>
        <w:pStyle w:val="Normal"/>
        <w:widowControl/>
        <w:shd w:val="clear" w:color="auto" w:fill="FFFFFF"/>
        <w:ind w:left="709" w:hanging="0"/>
        <w:jc w:val="center"/>
        <w:textAlignment w:val="baseline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 ОРГАНАХ ГОСУДАРСТВЕННОЙ ВЛАСТИ ЧЕЛЯБИНСКОЙ ОБЛАСТИ</w:t>
      </w:r>
    </w:p>
    <w:p>
      <w:pPr>
        <w:pStyle w:val="Normal"/>
        <w:widowControl/>
        <w:shd w:val="clear" w:color="auto" w:fill="FFFFFF"/>
        <w:jc w:val="center"/>
        <w:textAlignment w:val="baseline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widowControl/>
        <w:shd w:val="clear" w:color="auto" w:fill="FFFFFF"/>
        <w:ind w:right="-568" w:hanging="0"/>
        <w:jc w:val="right"/>
        <w:textAlignment w:val="baseline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tbl>
      <w:tblPr>
        <w:tblW w:w="10631" w:type="dxa"/>
        <w:jc w:val="left"/>
        <w:tblInd w:w="292" w:type="dxa"/>
        <w:shd w:fill="FFFFFF" w:val="clear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66"/>
        <w:gridCol w:w="4535"/>
        <w:gridCol w:w="2693"/>
        <w:gridCol w:w="2836"/>
      </w:tblGrid>
      <w:tr>
        <w:trPr>
          <w:tblHeader w:val="true"/>
          <w:trHeight w:val="253" w:hRule="atLeast"/>
        </w:trPr>
        <w:tc>
          <w:tcPr>
            <w:tcW w:w="56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tLeast" w:line="222" w:beforeAutospacing="1" w:after="0"/>
              <w:jc w:val="center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органа исполнительной власти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2836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работы</w:t>
            </w:r>
          </w:p>
        </w:tc>
      </w:tr>
      <w:tr>
        <w:trPr>
          <w:tblHeader w:val="true"/>
          <w:trHeight w:val="253" w:hRule="atLeast"/>
        </w:trPr>
        <w:tc>
          <w:tcPr>
            <w:tcW w:w="566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tLeast" w:line="222" w:beforeAutospacing="1" w:after="0"/>
              <w:jc w:val="center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4535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69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836" w:type="dxa"/>
            <w:vMerge w:val="continue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336" w:hRule="atLeast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Аппарат Губернатора и  Правительства 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24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263-29-29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Web"/>
              <w:spacing w:beforeAutospacing="0" w:before="0" w:afterAutospacing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8:30-17:30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Web"/>
              <w:spacing w:beforeAutospacing="0" w:before="0" w:afterAutospacing="0"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8:30-16:15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делами Губернатора и Правительства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265-21-18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13:00-16:15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финансов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264-21-32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четверг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10:00-12:00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экологии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265-78-06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13:00-16:15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экономического развития 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263-88-23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263-56-25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каждая первая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пятница месяца</w:t>
              <w:br/>
              <w:t>8:30-12:00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13:00-16:00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строительства и инфраструктуры 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729-01-85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четверг 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8:30-12:00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дорожного хозяйства и транспорта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216-20-41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9:00-12:00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имущества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210-38-22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понедельник-пятница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9:00-17:00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сельского хозяйства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239-60-91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11:00-12:00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здравоохранения 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240-22-22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(доб. 331)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10:00-12:00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14:00-16:00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образования и науки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263-28-35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13:00-16:00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социальных отношений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232-41-70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232-39-27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вторник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 четверг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9:00-12:00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культуры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261-86-57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вторник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15:00-17:00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по физической культуре и спорту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265-03-74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8:30 -16:15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информационных технологий и связи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211-66-07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понедельник-четверг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8:30-17:30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8:30-16:15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тарифного регулирования и энергетики 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232-08-54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понедельник-четверг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8:30-17:30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8:30-16:15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Министерство общественной безопасности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264-28-89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вторник-четверг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10:00-12:00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Главное управление юстиции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265-40-99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10:00-11:00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Главное контрольное 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Управление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737-02-79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понедельник-пятница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14:00-16:00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Главное управление лесами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261-76-80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rStyle w:val="Strong"/>
                <w:b w:val="false"/>
                <w:b w:val="false"/>
                <w:sz w:val="27"/>
                <w:szCs w:val="27"/>
                <w:highlight w:val="white"/>
              </w:rPr>
            </w:pPr>
            <w:r>
              <w:rPr>
                <w:rStyle w:val="Strong"/>
                <w:b w:val="false"/>
                <w:sz w:val="27"/>
                <w:szCs w:val="27"/>
                <w:shd w:fill="FFFFFF" w:val="clear"/>
              </w:rPr>
              <w:t>вторник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rStyle w:val="Strong"/>
                <w:b w:val="false"/>
                <w:sz w:val="27"/>
                <w:szCs w:val="27"/>
                <w:shd w:fill="FFFFFF" w:val="clear"/>
              </w:rPr>
              <w:t>9:00-12:00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Главное управление по труду и занятости населения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261-51-38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 </w:t>
            </w:r>
            <w:r>
              <w:rPr>
                <w:sz w:val="27"/>
                <w:szCs w:val="27"/>
              </w:rPr>
              <w:t>9.00-12.00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Главное управление  «Государственная жилищная инспекция Челябинской области»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727-78-82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понедельник-пятница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13:00-14:00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Государственный комитет по делам ЗАГС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264-25-48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понедельник-пятница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9:00-12:00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Государственный комитет охраны объектов культурного наследия 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232-39-99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12-40 - 17-30,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8-30 - 12-00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Государственный комитет по делам архивов 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266-44-40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среда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12:45-17:30,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8:30-12:00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Контрольно-счетная палата Челябинской области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265-87-50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вторник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14:00-16:00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Избирательная комиссия 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265-78-70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понедельник- четверг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8:30-17:30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пятница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8:30-16:15</w:t>
            </w:r>
          </w:p>
        </w:tc>
      </w:tr>
      <w:tr>
        <w:trPr/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lineRule="atLeast" w:line="222" w:beforeAutospacing="1" w:afterAutospacing="1"/>
              <w:ind w:left="357" w:hanging="357"/>
              <w:contextualSpacing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4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Аппарат уполномоченных                      по правам человека, правам ребенка, защите прав предпринимателей в Челябинской области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737-03-33 </w:t>
            </w:r>
          </w:p>
        </w:tc>
        <w:tc>
          <w:tcPr>
            <w:tcW w:w="2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последний четверг месяца</w:t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  <w:p>
            <w:pPr>
              <w:pStyle w:val="Normal"/>
              <w:widowControl/>
              <w:spacing w:lineRule="atLeast" w:line="222"/>
              <w:jc w:val="center"/>
              <w:textAlignment w:val="baselin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11:00-12:00</w:t>
            </w:r>
          </w:p>
        </w:tc>
      </w:tr>
    </w:tbl>
    <w:p>
      <w:pPr>
        <w:pStyle w:val="Normal"/>
        <w:widowControl/>
        <w:shd w:val="clear" w:color="auto" w:fill="FFFFFF"/>
        <w:ind w:right="-568" w:hanging="0"/>
        <w:jc w:val="right"/>
        <w:textAlignment w:val="baseline"/>
        <w:rPr>
          <w:i/>
          <w:i/>
          <w:sz w:val="27"/>
          <w:szCs w:val="27"/>
        </w:rPr>
      </w:pPr>
      <w:r>
        <w:rPr>
          <w:i/>
          <w:sz w:val="27"/>
          <w:szCs w:val="27"/>
        </w:rPr>
      </w:r>
    </w:p>
    <w:p>
      <w:pPr>
        <w:pStyle w:val="Normal"/>
        <w:widowControl/>
        <w:shd w:val="clear" w:color="auto" w:fill="FFFFFF"/>
        <w:ind w:right="-568" w:hanging="0"/>
        <w:jc w:val="right"/>
        <w:textAlignment w:val="baseline"/>
        <w:rPr>
          <w:i/>
          <w:i/>
          <w:sz w:val="27"/>
          <w:szCs w:val="27"/>
        </w:rPr>
      </w:pPr>
      <w:r>
        <w:rPr>
          <w:i/>
          <w:sz w:val="27"/>
          <w:szCs w:val="27"/>
        </w:rPr>
      </w:r>
    </w:p>
    <w:p>
      <w:pPr>
        <w:pStyle w:val="Normal"/>
        <w:widowControl/>
        <w:shd w:val="clear" w:color="auto" w:fill="FFFFFF"/>
        <w:ind w:right="-568" w:hanging="0"/>
        <w:jc w:val="right"/>
        <w:textAlignment w:val="baseline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Управление государственной службы </w:t>
      </w:r>
    </w:p>
    <w:p>
      <w:pPr>
        <w:pStyle w:val="Normal"/>
        <w:widowControl/>
        <w:shd w:val="clear" w:color="auto" w:fill="FFFFFF"/>
        <w:ind w:right="-568" w:hanging="0"/>
        <w:jc w:val="right"/>
        <w:textAlignment w:val="baseline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и противодействия коррупции</w:t>
      </w:r>
    </w:p>
    <w:p>
      <w:pPr>
        <w:pStyle w:val="Normal"/>
        <w:widowControl/>
        <w:shd w:val="clear" w:color="auto" w:fill="FFFFFF"/>
        <w:ind w:right="-568" w:hanging="0"/>
        <w:jc w:val="right"/>
        <w:textAlignment w:val="baseline"/>
        <w:rPr/>
      </w:pPr>
      <w:bookmarkStart w:id="0" w:name="_GoBack"/>
      <w:bookmarkEnd w:id="0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Правительства Челябинской области</w:t>
      </w:r>
      <w:r>
        <w:rPr>
          <w:i/>
          <w:sz w:val="27"/>
          <w:szCs w:val="27"/>
        </w:rPr>
        <w:t xml:space="preserve"> </w:t>
      </w:r>
    </w:p>
    <w:sectPr>
      <w:headerReference w:type="default" r:id="rId2"/>
      <w:type w:val="nextPage"/>
      <w:pgSz w:w="11906" w:h="16838"/>
      <w:pgMar w:left="426" w:right="1133" w:header="708" w:top="765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83547418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7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61a6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0b2dc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0b2dc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e9533c"/>
    <w:rPr>
      <w:rFonts w:ascii="Tahoma" w:hAnsi="Tahoma" w:eastAsia="Times New Roman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913ca4"/>
    <w:rPr>
      <w:b/>
      <w:bCs/>
    </w:rPr>
  </w:style>
  <w:style w:type="character" w:styleId="ListLabel1">
    <w:name w:val="ListLabel 1"/>
    <w:qFormat/>
    <w:rPr>
      <w:color w:val="auto"/>
      <w:sz w:val="27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4"/>
    <w:uiPriority w:val="99"/>
    <w:unhideWhenUsed/>
    <w:rsid w:val="000b2dc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6"/>
    <w:uiPriority w:val="99"/>
    <w:unhideWhenUsed/>
    <w:rsid w:val="000b2dc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e9533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44c13"/>
    <w:pPr>
      <w:widowControl/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893E7-AF88-463F-A956-3BC2EA0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LibreOffice/6.2.5.2$Windows_X86_64 LibreOffice_project/1ec314fa52f458adc18c4f025c545a4e8b22c159</Application>
  <Pages>3</Pages>
  <Words>347</Words>
  <Characters>2864</Characters>
  <CharactersWithSpaces>3066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2019-11-12T09:02:00Z</dcterms:created>
  <dc:creator>khatmullinaoi</dc:creator>
  <dc:description/>
  <dc:language>ru-RU</dc:language>
  <cp:lastModifiedBy/>
  <cp:lastPrinted>2019-11-15T06:42:00Z</cp:lastPrinted>
  <dcterms:modified xsi:type="dcterms:W3CDTF">2019-11-15T15:44:32Z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