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A7" w:rsidRDefault="00AA32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32A7" w:rsidRDefault="00AA32A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32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32A7" w:rsidRDefault="00AA32A7">
            <w:pPr>
              <w:pStyle w:val="ConsPlusNormal"/>
            </w:pPr>
            <w:r>
              <w:t>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32A7" w:rsidRDefault="00AA32A7">
            <w:pPr>
              <w:pStyle w:val="ConsPlusNormal"/>
              <w:jc w:val="right"/>
            </w:pPr>
            <w:r>
              <w:t>N 413-ФЗ</w:t>
            </w:r>
          </w:p>
        </w:tc>
      </w:tr>
    </w:tbl>
    <w:p w:rsidR="00AA32A7" w:rsidRDefault="00AA3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2A7" w:rsidRDefault="00AA32A7">
      <w:pPr>
        <w:pStyle w:val="ConsPlusNormal"/>
        <w:jc w:val="both"/>
      </w:pPr>
    </w:p>
    <w:p w:rsidR="00AA32A7" w:rsidRDefault="00AA32A7">
      <w:pPr>
        <w:pStyle w:val="ConsPlusTitle"/>
        <w:jc w:val="center"/>
      </w:pPr>
      <w:r>
        <w:t>РОССИЙСКАЯ ФЕДЕРАЦИЯ</w:t>
      </w:r>
    </w:p>
    <w:p w:rsidR="00AA32A7" w:rsidRDefault="00AA32A7">
      <w:pPr>
        <w:pStyle w:val="ConsPlusTitle"/>
        <w:jc w:val="center"/>
      </w:pPr>
    </w:p>
    <w:p w:rsidR="00AA32A7" w:rsidRDefault="00AA32A7">
      <w:pPr>
        <w:pStyle w:val="ConsPlusTitle"/>
        <w:jc w:val="center"/>
      </w:pPr>
      <w:r>
        <w:t>ФЕДЕРАЛЬНЫЙ ЗАКОН</w:t>
      </w:r>
    </w:p>
    <w:p w:rsidR="00AA32A7" w:rsidRDefault="00AA32A7">
      <w:pPr>
        <w:pStyle w:val="ConsPlusTitle"/>
        <w:jc w:val="center"/>
      </w:pPr>
    </w:p>
    <w:p w:rsidR="00AA32A7" w:rsidRDefault="00AA32A7">
      <w:pPr>
        <w:pStyle w:val="ConsPlusTitle"/>
        <w:jc w:val="center"/>
      </w:pPr>
      <w:r>
        <w:t>О ВНЕСЕНИИ ИЗМЕНЕНИЙ</w:t>
      </w:r>
    </w:p>
    <w:p w:rsidR="00AA32A7" w:rsidRDefault="00AA32A7">
      <w:pPr>
        <w:pStyle w:val="ConsPlusTitle"/>
        <w:jc w:val="center"/>
      </w:pPr>
      <w:r>
        <w:t>В СТАТЬИ 7</w:t>
      </w:r>
      <w:proofErr w:type="gramStart"/>
      <w:r>
        <w:t xml:space="preserve"> И</w:t>
      </w:r>
      <w:proofErr w:type="gramEnd"/>
      <w:r>
        <w:t xml:space="preserve"> 15 ФЕДЕРАЛЬНОГО ЗАКОНА "ОБ ОБЯЗАТЕЛЬНОМ</w:t>
      </w:r>
    </w:p>
    <w:p w:rsidR="00AA32A7" w:rsidRDefault="00AA32A7">
      <w:pPr>
        <w:pStyle w:val="ConsPlusTitle"/>
        <w:jc w:val="center"/>
      </w:pPr>
      <w:r>
        <w:t xml:space="preserve">СОЦИАЛЬНОМ </w:t>
      </w:r>
      <w:proofErr w:type="gramStart"/>
      <w:r>
        <w:t>СТРАХОВАНИИ</w:t>
      </w:r>
      <w:proofErr w:type="gramEnd"/>
      <w:r>
        <w:t xml:space="preserve"> ОТ НЕСЧАСТНЫХ СЛУЧАЕВ</w:t>
      </w:r>
    </w:p>
    <w:p w:rsidR="00AA32A7" w:rsidRDefault="00AA32A7">
      <w:pPr>
        <w:pStyle w:val="ConsPlusTitle"/>
        <w:jc w:val="center"/>
      </w:pPr>
      <w:r>
        <w:t>НА ПРОИЗВОДСТВЕ И ПРОФЕССИОНАЛЬНЫХ ЗАБОЛЕВАНИЙ"</w:t>
      </w:r>
    </w:p>
    <w:p w:rsidR="00AA32A7" w:rsidRDefault="00AA32A7">
      <w:pPr>
        <w:pStyle w:val="ConsPlusNormal"/>
        <w:jc w:val="both"/>
      </w:pPr>
    </w:p>
    <w:p w:rsidR="00AA32A7" w:rsidRDefault="00AA32A7">
      <w:pPr>
        <w:pStyle w:val="ConsPlusNormal"/>
        <w:jc w:val="right"/>
      </w:pPr>
      <w:proofErr w:type="gramStart"/>
      <w:r>
        <w:t>Принят</w:t>
      </w:r>
      <w:proofErr w:type="gramEnd"/>
    </w:p>
    <w:p w:rsidR="00AA32A7" w:rsidRDefault="00AA32A7">
      <w:pPr>
        <w:pStyle w:val="ConsPlusNormal"/>
        <w:jc w:val="right"/>
      </w:pPr>
      <w:r>
        <w:t>Государственной Думой</w:t>
      </w:r>
    </w:p>
    <w:p w:rsidR="00AA32A7" w:rsidRDefault="00AA32A7">
      <w:pPr>
        <w:pStyle w:val="ConsPlusNormal"/>
        <w:jc w:val="right"/>
      </w:pPr>
      <w:r>
        <w:t>21 ноября 2019 года</w:t>
      </w:r>
    </w:p>
    <w:p w:rsidR="00AA32A7" w:rsidRDefault="00AA32A7">
      <w:pPr>
        <w:pStyle w:val="ConsPlusNormal"/>
        <w:jc w:val="both"/>
      </w:pPr>
    </w:p>
    <w:p w:rsidR="00AA32A7" w:rsidRDefault="00AA32A7">
      <w:pPr>
        <w:pStyle w:val="ConsPlusNormal"/>
        <w:jc w:val="right"/>
      </w:pPr>
      <w:r>
        <w:t>Одобрен</w:t>
      </w:r>
    </w:p>
    <w:p w:rsidR="00AA32A7" w:rsidRDefault="00AA32A7">
      <w:pPr>
        <w:pStyle w:val="ConsPlusNormal"/>
        <w:jc w:val="right"/>
      </w:pPr>
      <w:r>
        <w:t>Советом Федерации</w:t>
      </w:r>
    </w:p>
    <w:p w:rsidR="00AA32A7" w:rsidRDefault="00AA32A7">
      <w:pPr>
        <w:pStyle w:val="ConsPlusNormal"/>
        <w:jc w:val="right"/>
      </w:pPr>
      <w:r>
        <w:t>25 ноября 2019 года</w:t>
      </w:r>
    </w:p>
    <w:p w:rsidR="00AA32A7" w:rsidRDefault="00AA32A7">
      <w:pPr>
        <w:pStyle w:val="ConsPlusNormal"/>
        <w:jc w:val="both"/>
      </w:pPr>
    </w:p>
    <w:p w:rsidR="00AA32A7" w:rsidRDefault="00AA32A7">
      <w:pPr>
        <w:pStyle w:val="ConsPlusTitle"/>
        <w:ind w:firstLine="540"/>
        <w:jc w:val="both"/>
        <w:outlineLvl w:val="0"/>
      </w:pPr>
      <w:r>
        <w:t>Статья 1</w:t>
      </w:r>
    </w:p>
    <w:p w:rsidR="00AA32A7" w:rsidRDefault="00AA32A7">
      <w:pPr>
        <w:pStyle w:val="ConsPlusNormal"/>
        <w:jc w:val="both"/>
      </w:pPr>
    </w:p>
    <w:p w:rsidR="00AA32A7" w:rsidRDefault="00AA32A7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2003, N 28, ст. 2887; 2013, N 27, ст. 3477; 2014, N 30, ст. 4217; 2016, N 1, ст. 14;</w:t>
      </w:r>
      <w:proofErr w:type="gramEnd"/>
      <w:r>
        <w:t xml:space="preserve"> </w:t>
      </w:r>
      <w:proofErr w:type="gramStart"/>
      <w:r>
        <w:t>2017, N 1, ст. 34) следующие изменения:</w:t>
      </w:r>
      <w:proofErr w:type="gramEnd"/>
    </w:p>
    <w:p w:rsidR="00AA32A7" w:rsidRDefault="00AA32A7">
      <w:pPr>
        <w:pStyle w:val="ConsPlusNormal"/>
        <w:spacing w:before="20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7</w:t>
        </w:r>
      </w:hyperlink>
      <w:r>
        <w:t>:</w:t>
      </w:r>
    </w:p>
    <w:p w:rsidR="00AA32A7" w:rsidRDefault="00AA32A7">
      <w:pPr>
        <w:pStyle w:val="ConsPlusNormal"/>
        <w:spacing w:before="20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AA32A7" w:rsidRDefault="00AA32A7">
      <w:pPr>
        <w:pStyle w:val="ConsPlusNormal"/>
        <w:spacing w:before="200"/>
        <w:ind w:firstLine="540"/>
        <w:jc w:val="both"/>
      </w:pPr>
      <w:r>
        <w:t>"2. Право на получение единовременной страховой выплаты в случае смерти застрахованного в результате наступления страхового случая имеют:</w:t>
      </w:r>
    </w:p>
    <w:p w:rsidR="00AA32A7" w:rsidRDefault="00AA32A7">
      <w:pPr>
        <w:pStyle w:val="ConsPlusNormal"/>
        <w:spacing w:before="200"/>
        <w:ind w:firstLine="540"/>
        <w:jc w:val="both"/>
      </w:pPr>
      <w:r>
        <w:t>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:rsidR="00AA32A7" w:rsidRDefault="00AA32A7">
      <w:pPr>
        <w:pStyle w:val="ConsPlusNormal"/>
        <w:spacing w:before="200"/>
        <w:ind w:firstLine="540"/>
        <w:jc w:val="both"/>
      </w:pPr>
      <w:r>
        <w:t>родители, супруг (супруга) умершего;</w:t>
      </w:r>
    </w:p>
    <w:p w:rsidR="00AA32A7" w:rsidRDefault="00AA32A7">
      <w:pPr>
        <w:pStyle w:val="ConsPlusNormal"/>
        <w:spacing w:before="200"/>
        <w:ind w:firstLine="540"/>
        <w:jc w:val="both"/>
      </w:pPr>
      <w:r>
        <w:t>нетрудоспособные лица, состоявшие на иждивении умершего или имевшие ко дню его смерти право на получение от него содержания;</w:t>
      </w:r>
    </w:p>
    <w:p w:rsidR="00AA32A7" w:rsidRDefault="00AA32A7">
      <w:pPr>
        <w:pStyle w:val="ConsPlusNormal"/>
        <w:spacing w:before="200"/>
        <w:ind w:firstLine="540"/>
        <w:jc w:val="both"/>
      </w:pPr>
      <w:proofErr w:type="gramStart"/>
      <w:r>
        <w:t>другой член семьи умершего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 либо достигшими указанного возраста, но по заключению федерального учреждения медико-социальной экспертизы (далее - учреждение медико-социальной экспертизы) или медицинской организации признанными нуждающимися по состоянию здоровья в постороннем уходе.";</w:t>
      </w:r>
      <w:proofErr w:type="gramEnd"/>
    </w:p>
    <w:p w:rsidR="00AA32A7" w:rsidRDefault="00AA32A7">
      <w:pPr>
        <w:pStyle w:val="ConsPlusNormal"/>
        <w:spacing w:before="20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AA32A7" w:rsidRDefault="00AA32A7">
      <w:pPr>
        <w:pStyle w:val="ConsPlusNormal"/>
        <w:spacing w:before="200"/>
        <w:ind w:firstLine="540"/>
        <w:jc w:val="both"/>
      </w:pPr>
      <w:r>
        <w:t>"2.1. Право на получение ежемесячных страховых выплат в случае смерти застрахованного в результате наступления страхового случая имеют:</w:t>
      </w:r>
    </w:p>
    <w:p w:rsidR="00AA32A7" w:rsidRDefault="00AA32A7">
      <w:pPr>
        <w:pStyle w:val="ConsPlusNormal"/>
        <w:spacing w:before="200"/>
        <w:ind w:firstLine="540"/>
        <w:jc w:val="both"/>
      </w:pPr>
      <w:proofErr w:type="gramStart"/>
      <w:r>
        <w:t>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  <w:proofErr w:type="gramEnd"/>
    </w:p>
    <w:p w:rsidR="00AA32A7" w:rsidRDefault="00AA32A7">
      <w:pPr>
        <w:pStyle w:val="ConsPlusNormal"/>
        <w:spacing w:before="200"/>
        <w:ind w:firstLine="540"/>
        <w:jc w:val="both"/>
      </w:pPr>
      <w:proofErr w:type="gramStart"/>
      <w:r>
        <w:t>ребенок умершего, родившийся после его смерти;</w:t>
      </w:r>
      <w:proofErr w:type="gramEnd"/>
    </w:p>
    <w:p w:rsidR="00AA32A7" w:rsidRDefault="00AA32A7">
      <w:pPr>
        <w:pStyle w:val="ConsPlusNormal"/>
        <w:spacing w:before="200"/>
        <w:ind w:firstLine="540"/>
        <w:jc w:val="both"/>
      </w:pPr>
      <w:proofErr w:type="gramStart"/>
      <w:r>
        <w:t xml:space="preserve">один из родителей, супруг (супруга) либо другой член семьи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 либо достигшими указанного возраста, но по заключению </w:t>
      </w:r>
      <w:r>
        <w:lastRenderedPageBreak/>
        <w:t>учреждения медико-социальной экспертизы или медицинской организации признанными нуждающимися по состоянию здоровья в постороннем уходе;</w:t>
      </w:r>
      <w:proofErr w:type="gramEnd"/>
    </w:p>
    <w:p w:rsidR="00AA32A7" w:rsidRDefault="00AA32A7">
      <w:pPr>
        <w:pStyle w:val="ConsPlusNormal"/>
        <w:spacing w:before="200"/>
        <w:ind w:firstLine="540"/>
        <w:jc w:val="both"/>
      </w:pPr>
      <w:proofErr w:type="gramStart"/>
      <w:r>
        <w:t>иные нетрудоспособные лица, состоявшие на иждивении умершего или имевшие ко дню его смерти право на получение от него содержания, а также лица, состоявшие на иждивении умершего, ставшие нетрудоспособными в течение пяти лет со дня его смерти.";</w:t>
      </w:r>
      <w:proofErr w:type="gramEnd"/>
    </w:p>
    <w:p w:rsidR="00AA32A7" w:rsidRDefault="00AA32A7">
      <w:pPr>
        <w:pStyle w:val="ConsPlusNormal"/>
        <w:spacing w:before="200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2.2 следующего содержания:</w:t>
      </w:r>
    </w:p>
    <w:p w:rsidR="00AA32A7" w:rsidRDefault="00AA32A7">
      <w:pPr>
        <w:pStyle w:val="ConsPlusNormal"/>
        <w:spacing w:before="200"/>
        <w:ind w:firstLine="540"/>
        <w:jc w:val="both"/>
      </w:pPr>
      <w:r>
        <w:t xml:space="preserve">"2.2. </w:t>
      </w:r>
      <w:proofErr w:type="gramStart"/>
      <w:r>
        <w:t>В случае смерти застрахованного один из родителей, супруг (супруга) либо другой член семьи застрахованного, неработающий и занятый уходом за детьми, внуками, братьями и сестрами умершего и ставший нетрудоспособным в период осуществления ухода, сохраняет право на получение ежемесячных страховых выплат после окончания ухода за этими лицами.";</w:t>
      </w:r>
      <w:proofErr w:type="gramEnd"/>
    </w:p>
    <w:p w:rsidR="00AA32A7" w:rsidRDefault="00AA32A7">
      <w:pPr>
        <w:pStyle w:val="ConsPlusNormal"/>
        <w:spacing w:before="200"/>
        <w:ind w:firstLine="540"/>
        <w:jc w:val="both"/>
      </w:pPr>
      <w:r>
        <w:t xml:space="preserve">г) в </w:t>
      </w:r>
      <w:hyperlink r:id="rId11" w:history="1">
        <w:r>
          <w:rPr>
            <w:color w:val="0000FF"/>
          </w:rPr>
          <w:t>абзаце первом пункта 3</w:t>
        </w:r>
      </w:hyperlink>
      <w:r>
        <w:t xml:space="preserve"> слово "Страховые" заменить словами "Ежемесячные страховые";</w:t>
      </w:r>
    </w:p>
    <w:p w:rsidR="00AA32A7" w:rsidRDefault="00AA32A7">
      <w:pPr>
        <w:pStyle w:val="ConsPlusNormal"/>
        <w:spacing w:before="200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пункте 6 статьи 15</w:t>
        </w:r>
      </w:hyperlink>
      <w:r>
        <w:t xml:space="preserve"> слова "супруге (супругу) умершего (умершей), а также иным" исключить.</w:t>
      </w:r>
    </w:p>
    <w:p w:rsidR="00AA32A7" w:rsidRDefault="00AA32A7">
      <w:pPr>
        <w:pStyle w:val="ConsPlusNormal"/>
        <w:jc w:val="both"/>
      </w:pPr>
    </w:p>
    <w:p w:rsidR="00AA32A7" w:rsidRDefault="00AA32A7">
      <w:pPr>
        <w:pStyle w:val="ConsPlusTitle"/>
        <w:ind w:firstLine="540"/>
        <w:jc w:val="both"/>
        <w:outlineLvl w:val="0"/>
      </w:pPr>
      <w:r>
        <w:t>Статья 2</w:t>
      </w:r>
    </w:p>
    <w:p w:rsidR="00AA32A7" w:rsidRDefault="00AA32A7">
      <w:pPr>
        <w:pStyle w:val="ConsPlusNormal"/>
        <w:jc w:val="both"/>
      </w:pPr>
    </w:p>
    <w:p w:rsidR="00AA32A7" w:rsidRDefault="00AA32A7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AA32A7" w:rsidRDefault="00AA32A7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Действие положений </w:t>
      </w:r>
      <w:hyperlink r:id="rId13" w:history="1">
        <w:r>
          <w:rPr>
            <w:color w:val="0000FF"/>
          </w:rPr>
          <w:t>статей 7</w:t>
        </w:r>
      </w:hyperlink>
      <w:r>
        <w:t xml:space="preserve"> и </w:t>
      </w:r>
      <w:hyperlink r:id="rId14" w:history="1">
        <w:r>
          <w:rPr>
            <w:color w:val="0000FF"/>
          </w:rPr>
          <w:t>15</w:t>
        </w:r>
      </w:hyperlink>
      <w: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(в редакции настоящего Федерального закона) распространяется на правоотношения, возникшие с 1 января 2019 года, за исключением случаев, когда единовременная страховая выплата произведена лицам, имевшим право на ее получение.</w:t>
      </w:r>
      <w:proofErr w:type="gramEnd"/>
    </w:p>
    <w:p w:rsidR="00AA32A7" w:rsidRDefault="00AA32A7">
      <w:pPr>
        <w:pStyle w:val="ConsPlusNormal"/>
        <w:jc w:val="both"/>
      </w:pPr>
    </w:p>
    <w:p w:rsidR="00AA32A7" w:rsidRDefault="00AA32A7">
      <w:pPr>
        <w:pStyle w:val="ConsPlusNormal"/>
        <w:jc w:val="right"/>
      </w:pPr>
      <w:r>
        <w:t>Президент</w:t>
      </w:r>
    </w:p>
    <w:p w:rsidR="00AA32A7" w:rsidRDefault="00AA32A7">
      <w:pPr>
        <w:pStyle w:val="ConsPlusNormal"/>
        <w:jc w:val="right"/>
      </w:pPr>
      <w:r>
        <w:t>Российской Федерации</w:t>
      </w:r>
    </w:p>
    <w:p w:rsidR="00AA32A7" w:rsidRDefault="00AA32A7">
      <w:pPr>
        <w:pStyle w:val="ConsPlusNormal"/>
        <w:jc w:val="right"/>
      </w:pPr>
      <w:r>
        <w:t>В.ПУТИН</w:t>
      </w:r>
    </w:p>
    <w:p w:rsidR="00AA32A7" w:rsidRDefault="00AA32A7">
      <w:pPr>
        <w:pStyle w:val="ConsPlusNormal"/>
      </w:pPr>
      <w:r>
        <w:t>Москва, Кремль</w:t>
      </w:r>
    </w:p>
    <w:p w:rsidR="00AA32A7" w:rsidRDefault="00AA32A7">
      <w:pPr>
        <w:pStyle w:val="ConsPlusNormal"/>
        <w:spacing w:before="200"/>
      </w:pPr>
      <w:r>
        <w:t>2 декабря 2019 года</w:t>
      </w:r>
    </w:p>
    <w:p w:rsidR="00AA32A7" w:rsidRDefault="00AA32A7">
      <w:pPr>
        <w:pStyle w:val="ConsPlusNormal"/>
        <w:spacing w:before="200"/>
      </w:pPr>
      <w:r>
        <w:t>N 413-ФЗ</w:t>
      </w:r>
    </w:p>
    <w:p w:rsidR="00AA32A7" w:rsidRDefault="00AA32A7">
      <w:pPr>
        <w:pStyle w:val="ConsPlusNormal"/>
        <w:jc w:val="both"/>
      </w:pPr>
    </w:p>
    <w:p w:rsidR="00AA32A7" w:rsidRDefault="00AA32A7">
      <w:pPr>
        <w:pStyle w:val="ConsPlusNormal"/>
        <w:jc w:val="both"/>
      </w:pPr>
    </w:p>
    <w:p w:rsidR="00AA32A7" w:rsidRDefault="00AA3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E5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A7"/>
    <w:rsid w:val="004C5225"/>
    <w:rsid w:val="00657939"/>
    <w:rsid w:val="00AA32A7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AA32A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AA32A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AA32A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AA32A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AA32A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AA32A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173BA6EABDDC4BDA87CF58249DBBFB462548F37688BA7B9847A436FE851F6C540AAEFF2C4C0FABE63C5892E08DD1DE427069514E88A062O1i1J" TargetMode="External"/><Relationship Id="rId13" Type="http://schemas.openxmlformats.org/officeDocument/2006/relationships/hyperlink" Target="consultantplus://offline/ref=6A173BA6EABDDC4BDA87CF58249DBBFB472848F57F8EBA7B9847A436FE851F6C540AAEFF2C4C0BAEE63C5892E08DD1DE427069514E88A062O1i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173BA6EABDDC4BDA87CF58249DBBFB462548F37688BA7B9847A436FE851F6C540AAEFF2C4C0FA8EE3C5892E08DD1DE427069514E88A062O1i1J" TargetMode="External"/><Relationship Id="rId12" Type="http://schemas.openxmlformats.org/officeDocument/2006/relationships/hyperlink" Target="consultantplus://offline/ref=6A173BA6EABDDC4BDA87CF58249DBBFB462548F37688BA7B9847A436FE851F6C540AAEFF2C4C0EABE63C5892E08DD1DE427069514E88A062O1i1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173BA6EABDDC4BDA87CF58249DBBFB462548F37688BA7B9847A436FE851F6C460AF6F32E4E11ADE6290EC3A6ODi8J" TargetMode="External"/><Relationship Id="rId11" Type="http://schemas.openxmlformats.org/officeDocument/2006/relationships/hyperlink" Target="consultantplus://offline/ref=6A173BA6EABDDC4BDA87CF58249DBBFB462548F37688BA7B9847A436FE851F6C540AAEFF2C4C0FABE03C5892E08DD1DE427069514E88A062O1i1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173BA6EABDDC4BDA87CF58249DBBFB462548F37688BA7B9847A436FE851F6C540AAEFF2C4C0FA8EE3C5892E08DD1DE427069514E88A062O1i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173BA6EABDDC4BDA87CF58249DBBFB462548F37688BA7B9847A436FE851F6C540AAEFF2C4C0FA8EE3C5892E08DD1DE427069514E88A062O1i1J" TargetMode="External"/><Relationship Id="rId14" Type="http://schemas.openxmlformats.org/officeDocument/2006/relationships/hyperlink" Target="consultantplus://offline/ref=6A173BA6EABDDC4BDA87CF58249DBBFB472848F57F8EBA7B9847A436FE851F6C540AAEFF2C4C0BA9E43C5892E08DD1DE427069514E88A062O1i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Статья 1</vt:lpstr>
      <vt:lpstr>Статья 2</vt:lpstr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2020-01-22T09:34:00Z</dcterms:created>
  <dcterms:modified xsi:type="dcterms:W3CDTF">2020-01-22T09:35:00Z</dcterms:modified>
</cp:coreProperties>
</file>