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6C" w:rsidRPr="00557EC1" w:rsidRDefault="00BE20DF" w:rsidP="0057176C">
      <w:pPr>
        <w:jc w:val="right"/>
        <w:rPr>
          <w:szCs w:val="28"/>
        </w:rPr>
      </w:pPr>
      <w:r w:rsidRPr="00557EC1">
        <w:rPr>
          <w:noProof/>
          <w:szCs w:val="28"/>
        </w:rPr>
        <w:drawing>
          <wp:inline distT="0" distB="0" distL="0" distR="0">
            <wp:extent cx="5966460" cy="1097280"/>
            <wp:effectExtent l="0" t="0" r="0" b="7620"/>
            <wp:docPr id="1" name="Рисунок 1" descr="Shablon_KSP_Os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blon_KSP_Os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89" w:rsidRPr="00557EC1" w:rsidRDefault="004C2A89" w:rsidP="0057176C">
      <w:pPr>
        <w:ind w:right="1133"/>
        <w:jc w:val="center"/>
        <w:rPr>
          <w:b/>
          <w:sz w:val="28"/>
          <w:szCs w:val="28"/>
        </w:rPr>
      </w:pPr>
    </w:p>
    <w:p w:rsidR="0057176C" w:rsidRPr="00557EC1" w:rsidRDefault="0057176C" w:rsidP="00231CD9">
      <w:pPr>
        <w:ind w:right="1133"/>
        <w:jc w:val="right"/>
        <w:rPr>
          <w:b/>
          <w:sz w:val="28"/>
          <w:szCs w:val="28"/>
        </w:rPr>
      </w:pPr>
    </w:p>
    <w:p w:rsidR="0057176C" w:rsidRPr="00557EC1" w:rsidRDefault="0057176C" w:rsidP="00231CD9">
      <w:pPr>
        <w:ind w:right="1133"/>
        <w:jc w:val="right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4C2A89" w:rsidRPr="00557EC1" w:rsidTr="001853E9">
        <w:trPr>
          <w:jc w:val="center"/>
        </w:trPr>
        <w:tc>
          <w:tcPr>
            <w:tcW w:w="4962" w:type="dxa"/>
          </w:tcPr>
          <w:p w:rsidR="004C2A89" w:rsidRPr="00557EC1" w:rsidRDefault="004C2A89" w:rsidP="001853E9">
            <w:pPr>
              <w:ind w:right="113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C2A89" w:rsidRPr="00557EC1" w:rsidRDefault="004C2A89" w:rsidP="00FA1763">
            <w:pPr>
              <w:keepNext/>
              <w:ind w:left="1168"/>
              <w:rPr>
                <w:sz w:val="24"/>
                <w:szCs w:val="24"/>
              </w:rPr>
            </w:pPr>
            <w:r w:rsidRPr="00557EC1">
              <w:rPr>
                <w:sz w:val="24"/>
                <w:szCs w:val="24"/>
              </w:rPr>
              <w:t xml:space="preserve">УТВЕРЖДЕН                                                                                         распоряжением председателя                                                                                         Контрольно-счетной палаты                                                                                          города Снежинска </w:t>
            </w:r>
          </w:p>
          <w:p w:rsidR="004C2A89" w:rsidRPr="00557EC1" w:rsidRDefault="00125A98" w:rsidP="00FA1763">
            <w:pPr>
              <w:ind w:left="1168"/>
              <w:rPr>
                <w:sz w:val="24"/>
                <w:szCs w:val="24"/>
              </w:rPr>
            </w:pPr>
            <w:r w:rsidRPr="00557EC1">
              <w:rPr>
                <w:sz w:val="24"/>
                <w:szCs w:val="24"/>
              </w:rPr>
              <w:t>о</w:t>
            </w:r>
            <w:r w:rsidR="004C2A89" w:rsidRPr="00557EC1">
              <w:rPr>
                <w:sz w:val="24"/>
                <w:szCs w:val="24"/>
              </w:rPr>
              <w:t>т</w:t>
            </w:r>
            <w:r w:rsidRPr="00557EC1">
              <w:rPr>
                <w:sz w:val="24"/>
                <w:szCs w:val="24"/>
              </w:rPr>
              <w:t xml:space="preserve"> 20.01.2020</w:t>
            </w:r>
            <w:r w:rsidR="004C2A89" w:rsidRPr="00557EC1">
              <w:rPr>
                <w:sz w:val="24"/>
                <w:szCs w:val="24"/>
              </w:rPr>
              <w:t xml:space="preserve"> №</w:t>
            </w:r>
            <w:r w:rsidRPr="00557EC1">
              <w:rPr>
                <w:sz w:val="24"/>
                <w:szCs w:val="24"/>
              </w:rPr>
              <w:t xml:space="preserve"> 01-03/6</w:t>
            </w:r>
          </w:p>
        </w:tc>
      </w:tr>
      <w:tr w:rsidR="004C2A89" w:rsidRPr="00557EC1" w:rsidTr="001853E9">
        <w:trPr>
          <w:jc w:val="center"/>
        </w:trPr>
        <w:tc>
          <w:tcPr>
            <w:tcW w:w="4962" w:type="dxa"/>
          </w:tcPr>
          <w:p w:rsidR="004C2A89" w:rsidRPr="00557EC1" w:rsidRDefault="004C2A89" w:rsidP="001853E9">
            <w:pPr>
              <w:ind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9" w:rsidRPr="00557EC1" w:rsidRDefault="004C2A89" w:rsidP="001853E9">
            <w:pPr>
              <w:ind w:right="33" w:firstLine="1168"/>
              <w:jc w:val="both"/>
              <w:rPr>
                <w:sz w:val="28"/>
                <w:szCs w:val="28"/>
              </w:rPr>
            </w:pPr>
          </w:p>
          <w:p w:rsidR="00615EAF" w:rsidRPr="00557EC1" w:rsidRDefault="00615EAF" w:rsidP="001853E9">
            <w:pPr>
              <w:ind w:right="33" w:firstLine="1168"/>
              <w:jc w:val="both"/>
              <w:rPr>
                <w:sz w:val="24"/>
                <w:szCs w:val="24"/>
              </w:rPr>
            </w:pPr>
            <w:r w:rsidRPr="00557EC1">
              <w:rPr>
                <w:sz w:val="24"/>
                <w:szCs w:val="24"/>
              </w:rPr>
              <w:t>дата начала действия стандарта</w:t>
            </w:r>
          </w:p>
          <w:p w:rsidR="00615EAF" w:rsidRPr="00557EC1" w:rsidRDefault="00125A98" w:rsidP="001853E9">
            <w:pPr>
              <w:ind w:right="33" w:firstLine="1168"/>
              <w:jc w:val="both"/>
              <w:rPr>
                <w:sz w:val="24"/>
                <w:szCs w:val="24"/>
              </w:rPr>
            </w:pPr>
            <w:r w:rsidRPr="00557EC1">
              <w:rPr>
                <w:sz w:val="24"/>
                <w:szCs w:val="24"/>
              </w:rPr>
              <w:t>09.01.2020</w:t>
            </w:r>
          </w:p>
        </w:tc>
      </w:tr>
    </w:tbl>
    <w:p w:rsidR="004C2A89" w:rsidRPr="00557EC1" w:rsidRDefault="004C2A89" w:rsidP="00231CD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615EAF" w:rsidRPr="00557EC1" w:rsidRDefault="00615EAF" w:rsidP="00231CD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615EAF" w:rsidRPr="00557EC1" w:rsidRDefault="00615EAF" w:rsidP="00231CD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C2A89" w:rsidRPr="00557EC1" w:rsidRDefault="00F458D1" w:rsidP="00231CD9">
      <w:pPr>
        <w:jc w:val="center"/>
        <w:outlineLvl w:val="1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t>С</w:t>
      </w:r>
      <w:r w:rsidR="00ED5FE8" w:rsidRPr="00557EC1">
        <w:rPr>
          <w:b/>
          <w:bCs/>
          <w:sz w:val="28"/>
          <w:szCs w:val="28"/>
        </w:rPr>
        <w:t>ТАНДАРТ</w:t>
      </w:r>
    </w:p>
    <w:p w:rsidR="00ED5FE8" w:rsidRPr="00557EC1" w:rsidRDefault="00ED5FE8" w:rsidP="00231CD9">
      <w:pPr>
        <w:jc w:val="center"/>
        <w:outlineLvl w:val="1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t xml:space="preserve">ФИНАНСОВОГО КОНТРОЛЯ </w:t>
      </w:r>
    </w:p>
    <w:p w:rsidR="00ED5FE8" w:rsidRPr="00557EC1" w:rsidRDefault="00ED5FE8" w:rsidP="00231CD9">
      <w:pPr>
        <w:jc w:val="center"/>
        <w:outlineLvl w:val="1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br/>
        <w:t>С</w:t>
      </w:r>
      <w:r w:rsidR="004C2A89" w:rsidRPr="00557EC1">
        <w:rPr>
          <w:b/>
          <w:bCs/>
          <w:sz w:val="28"/>
          <w:szCs w:val="28"/>
        </w:rPr>
        <w:t>ФК №1</w:t>
      </w:r>
      <w:r w:rsidRPr="00557EC1">
        <w:rPr>
          <w:b/>
          <w:bCs/>
          <w:sz w:val="28"/>
          <w:szCs w:val="28"/>
        </w:rPr>
        <w:t>06</w:t>
      </w:r>
      <w:r w:rsidR="004C2A89" w:rsidRPr="00557EC1">
        <w:rPr>
          <w:b/>
          <w:bCs/>
          <w:sz w:val="28"/>
          <w:szCs w:val="28"/>
        </w:rPr>
        <w:t xml:space="preserve"> </w:t>
      </w:r>
    </w:p>
    <w:p w:rsidR="004C2A89" w:rsidRPr="00557EC1" w:rsidRDefault="004C2A89" w:rsidP="00231CD9">
      <w:pPr>
        <w:jc w:val="center"/>
        <w:outlineLvl w:val="1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t>«ПРОВЕДЕНИЕ КОНТРОЛЬНОГО МЕРОПРИЯТИЯ КОНТРОЛЬНО-СЧЕТНОЙ ПАЛАТОЙ ГОРОДА СНЕЖИНСКА»</w:t>
      </w: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4C2A89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12F45" w:rsidRPr="00557EC1" w:rsidRDefault="00012F45" w:rsidP="00231CD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4C2A89" w:rsidRPr="00557EC1" w:rsidRDefault="00012F45" w:rsidP="00231CD9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57EC1">
        <w:rPr>
          <w:b/>
          <w:bCs/>
          <w:sz w:val="27"/>
          <w:szCs w:val="27"/>
        </w:rPr>
        <w:t xml:space="preserve">2020 </w:t>
      </w:r>
      <w:r w:rsidR="004C2A89" w:rsidRPr="00557EC1">
        <w:rPr>
          <w:b/>
          <w:bCs/>
          <w:sz w:val="27"/>
          <w:szCs w:val="27"/>
        </w:rPr>
        <w:t>год</w:t>
      </w:r>
    </w:p>
    <w:p w:rsidR="00012F45" w:rsidRPr="00557EC1" w:rsidRDefault="00012F45" w:rsidP="00231CD9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</w:p>
    <w:p w:rsidR="004C2A89" w:rsidRPr="00557EC1" w:rsidRDefault="004C2A89" w:rsidP="00CF5E2E">
      <w:pPr>
        <w:numPr>
          <w:ilvl w:val="12"/>
          <w:numId w:val="0"/>
        </w:numPr>
        <w:ind w:right="-1" w:firstLine="360"/>
        <w:jc w:val="center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t>СОДЕРЖАНИЕ</w:t>
      </w:r>
    </w:p>
    <w:p w:rsidR="004C2A89" w:rsidRPr="00557EC1" w:rsidRDefault="004C2A89" w:rsidP="00A21CF9">
      <w:pPr>
        <w:tabs>
          <w:tab w:val="left" w:pos="9214"/>
          <w:tab w:val="left" w:pos="9540"/>
        </w:tabs>
        <w:spacing w:line="360" w:lineRule="auto"/>
        <w:ind w:right="22"/>
        <w:rPr>
          <w:sz w:val="28"/>
          <w:szCs w:val="28"/>
        </w:rPr>
      </w:pPr>
      <w:r w:rsidRPr="00557EC1">
        <w:rPr>
          <w:sz w:val="28"/>
          <w:szCs w:val="28"/>
        </w:rPr>
        <w:t>1. Общие положения</w:t>
      </w:r>
      <w:r w:rsidRPr="00557EC1">
        <w:rPr>
          <w:sz w:val="28"/>
          <w:szCs w:val="28"/>
        </w:rPr>
        <w:tab/>
        <w:t xml:space="preserve">  </w:t>
      </w:r>
    </w:p>
    <w:p w:rsidR="004C2A89" w:rsidRPr="00557EC1" w:rsidRDefault="00D05E6C" w:rsidP="00CF5E2E">
      <w:pPr>
        <w:tabs>
          <w:tab w:val="left" w:pos="9356"/>
          <w:tab w:val="left" w:pos="9720"/>
        </w:tabs>
        <w:spacing w:line="360" w:lineRule="auto"/>
        <w:ind w:right="22"/>
        <w:rPr>
          <w:sz w:val="28"/>
          <w:szCs w:val="28"/>
        </w:rPr>
      </w:pPr>
      <w:r w:rsidRPr="00557EC1">
        <w:rPr>
          <w:sz w:val="28"/>
          <w:szCs w:val="28"/>
        </w:rPr>
        <w:t>2. Общая характеристика</w:t>
      </w:r>
      <w:r w:rsidR="004C2A89" w:rsidRPr="00557EC1">
        <w:rPr>
          <w:sz w:val="28"/>
          <w:szCs w:val="28"/>
        </w:rPr>
        <w:t xml:space="preserve"> контрольного мероприятия</w:t>
      </w:r>
      <w:r w:rsidR="004C2A89" w:rsidRPr="00557EC1">
        <w:rPr>
          <w:sz w:val="28"/>
          <w:szCs w:val="28"/>
        </w:rPr>
        <w:tab/>
      </w:r>
    </w:p>
    <w:p w:rsidR="00FB53DD" w:rsidRPr="00557EC1" w:rsidRDefault="008D1752" w:rsidP="00CF5E2E">
      <w:pPr>
        <w:tabs>
          <w:tab w:val="left" w:pos="9356"/>
          <w:tab w:val="left" w:pos="9720"/>
        </w:tabs>
        <w:spacing w:line="360" w:lineRule="auto"/>
        <w:ind w:right="22"/>
        <w:rPr>
          <w:sz w:val="28"/>
          <w:szCs w:val="28"/>
        </w:rPr>
      </w:pPr>
      <w:r w:rsidRPr="00557EC1">
        <w:rPr>
          <w:sz w:val="28"/>
          <w:szCs w:val="28"/>
        </w:rPr>
        <w:t>3. Требования к организации контрольного мероприятия</w:t>
      </w:r>
    </w:p>
    <w:p w:rsidR="00EA4F42" w:rsidRPr="00557EC1" w:rsidRDefault="00EA4F42" w:rsidP="00CF5E2E">
      <w:pPr>
        <w:tabs>
          <w:tab w:val="left" w:pos="9356"/>
          <w:tab w:val="left" w:pos="9720"/>
        </w:tabs>
        <w:spacing w:line="360" w:lineRule="auto"/>
        <w:ind w:right="22"/>
        <w:rPr>
          <w:sz w:val="28"/>
          <w:szCs w:val="28"/>
        </w:rPr>
      </w:pPr>
      <w:r w:rsidRPr="00557EC1">
        <w:rPr>
          <w:sz w:val="28"/>
          <w:szCs w:val="28"/>
        </w:rPr>
        <w:t>4. Этапы контрольного мероприятия</w:t>
      </w:r>
    </w:p>
    <w:p w:rsidR="00B50817" w:rsidRPr="00557EC1" w:rsidRDefault="00B50817" w:rsidP="00B50817">
      <w:pPr>
        <w:tabs>
          <w:tab w:val="left" w:pos="9356"/>
          <w:tab w:val="left" w:pos="9720"/>
        </w:tabs>
        <w:spacing w:line="360" w:lineRule="auto"/>
        <w:ind w:left="709" w:right="22"/>
        <w:rPr>
          <w:sz w:val="28"/>
          <w:szCs w:val="28"/>
        </w:rPr>
      </w:pPr>
      <w:r w:rsidRPr="00557EC1">
        <w:rPr>
          <w:sz w:val="28"/>
          <w:szCs w:val="28"/>
        </w:rPr>
        <w:t>4.1. Подготовка контрольного мероприятия</w:t>
      </w:r>
    </w:p>
    <w:p w:rsidR="00B50817" w:rsidRPr="00557EC1" w:rsidRDefault="00B50817" w:rsidP="00B50817">
      <w:pPr>
        <w:tabs>
          <w:tab w:val="left" w:pos="9356"/>
          <w:tab w:val="left" w:pos="9720"/>
        </w:tabs>
        <w:spacing w:line="360" w:lineRule="auto"/>
        <w:ind w:left="709" w:right="22"/>
        <w:rPr>
          <w:sz w:val="28"/>
          <w:szCs w:val="28"/>
        </w:rPr>
      </w:pPr>
      <w:r w:rsidRPr="00557EC1">
        <w:rPr>
          <w:sz w:val="28"/>
          <w:szCs w:val="28"/>
        </w:rPr>
        <w:t>4.2. Проведение контрольного мероприятия</w:t>
      </w:r>
    </w:p>
    <w:p w:rsidR="00B50817" w:rsidRPr="00557EC1" w:rsidRDefault="00B50817" w:rsidP="00B50817">
      <w:pPr>
        <w:tabs>
          <w:tab w:val="left" w:pos="9356"/>
          <w:tab w:val="left" w:pos="9720"/>
        </w:tabs>
        <w:spacing w:line="360" w:lineRule="auto"/>
        <w:ind w:left="709" w:right="22"/>
        <w:rPr>
          <w:sz w:val="28"/>
          <w:szCs w:val="28"/>
        </w:rPr>
      </w:pPr>
      <w:r w:rsidRPr="00557EC1">
        <w:rPr>
          <w:sz w:val="28"/>
          <w:szCs w:val="28"/>
        </w:rPr>
        <w:t>4.3. Оформление результатов контрольного мероприятия</w:t>
      </w:r>
    </w:p>
    <w:p w:rsidR="00FB53DD" w:rsidRPr="00557EC1" w:rsidRDefault="003C0E0C" w:rsidP="00CF5E2E">
      <w:pPr>
        <w:tabs>
          <w:tab w:val="left" w:pos="9356"/>
          <w:tab w:val="left" w:pos="9720"/>
        </w:tabs>
        <w:spacing w:line="360" w:lineRule="auto"/>
        <w:ind w:right="22"/>
        <w:rPr>
          <w:sz w:val="28"/>
          <w:szCs w:val="28"/>
        </w:rPr>
      </w:pPr>
      <w:r w:rsidRPr="00557EC1">
        <w:rPr>
          <w:sz w:val="28"/>
          <w:szCs w:val="28"/>
        </w:rPr>
        <w:t>5. Взаимодействие с правоохранительными органами</w:t>
      </w:r>
    </w:p>
    <w:p w:rsidR="003C0E0C" w:rsidRPr="00557EC1" w:rsidRDefault="003C0E0C" w:rsidP="00CF5E2E">
      <w:pPr>
        <w:tabs>
          <w:tab w:val="left" w:pos="9356"/>
          <w:tab w:val="left" w:pos="9720"/>
        </w:tabs>
        <w:spacing w:line="360" w:lineRule="auto"/>
        <w:ind w:right="22"/>
        <w:rPr>
          <w:sz w:val="28"/>
          <w:szCs w:val="28"/>
        </w:rPr>
      </w:pPr>
      <w:r w:rsidRPr="00557EC1">
        <w:rPr>
          <w:sz w:val="28"/>
          <w:szCs w:val="28"/>
        </w:rPr>
        <w:t>6. Приложения</w:t>
      </w:r>
    </w:p>
    <w:p w:rsidR="00FB53DD" w:rsidRPr="00557EC1" w:rsidRDefault="00FB53DD" w:rsidP="00CF5E2E">
      <w:pPr>
        <w:tabs>
          <w:tab w:val="left" w:pos="9356"/>
          <w:tab w:val="left" w:pos="9720"/>
        </w:tabs>
        <w:spacing w:line="360" w:lineRule="auto"/>
        <w:ind w:right="22"/>
        <w:rPr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3C0E0C" w:rsidRPr="00557EC1" w:rsidRDefault="003C0E0C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3C0E0C" w:rsidRPr="00557EC1" w:rsidRDefault="003C0E0C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3C0E0C" w:rsidRPr="00557EC1" w:rsidRDefault="003C0E0C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3C0E0C" w:rsidRPr="00557EC1" w:rsidRDefault="003C0E0C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bCs/>
          <w:sz w:val="28"/>
          <w:szCs w:val="28"/>
        </w:rPr>
      </w:pPr>
    </w:p>
    <w:p w:rsidR="00765A25" w:rsidRPr="00557EC1" w:rsidRDefault="00765A25" w:rsidP="00A21CF9">
      <w:pPr>
        <w:tabs>
          <w:tab w:val="left" w:pos="1440"/>
        </w:tabs>
        <w:snapToGrid w:val="0"/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4C2A89" w:rsidRPr="00557EC1" w:rsidRDefault="004C2A89" w:rsidP="00A21CF9">
      <w:pPr>
        <w:tabs>
          <w:tab w:val="left" w:pos="1440"/>
        </w:tabs>
        <w:snapToGrid w:val="0"/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4C2A89" w:rsidRPr="00557EC1" w:rsidRDefault="004C2A89" w:rsidP="00CF5E2E">
      <w:pPr>
        <w:keepNext/>
        <w:keepLines/>
        <w:jc w:val="center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lastRenderedPageBreak/>
        <w:t>1. Общие положения</w:t>
      </w:r>
    </w:p>
    <w:p w:rsidR="00EA4F42" w:rsidRPr="00557EC1" w:rsidRDefault="00EA4F42" w:rsidP="00CF5E2E">
      <w:pPr>
        <w:keepNext/>
        <w:keepLines/>
        <w:jc w:val="center"/>
        <w:rPr>
          <w:b/>
          <w:bCs/>
          <w:sz w:val="28"/>
          <w:szCs w:val="28"/>
        </w:rPr>
      </w:pPr>
    </w:p>
    <w:p w:rsidR="00421F0B" w:rsidRPr="00557EC1" w:rsidRDefault="004C2A89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1.</w:t>
      </w:r>
      <w:r w:rsidR="00856E69" w:rsidRPr="00557EC1">
        <w:rPr>
          <w:sz w:val="28"/>
          <w:szCs w:val="28"/>
        </w:rPr>
        <w:t>1</w:t>
      </w:r>
      <w:r w:rsidR="003C4BA7" w:rsidRPr="00557EC1">
        <w:rPr>
          <w:sz w:val="28"/>
          <w:szCs w:val="28"/>
        </w:rPr>
        <w:t>. Стандарт разработан в соответствии с</w:t>
      </w:r>
      <w:r w:rsidR="00421F0B" w:rsidRPr="00557EC1">
        <w:rPr>
          <w:sz w:val="28"/>
          <w:szCs w:val="28"/>
        </w:rPr>
        <w:t>:</w:t>
      </w:r>
    </w:p>
    <w:p w:rsidR="00421F0B" w:rsidRPr="00557EC1" w:rsidRDefault="00421F0B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6632E3" w:rsidRPr="00557EC1">
        <w:rPr>
          <w:sz w:val="28"/>
          <w:szCs w:val="28"/>
        </w:rPr>
        <w:t>Федеральн</w:t>
      </w:r>
      <w:r w:rsidRPr="00557EC1">
        <w:rPr>
          <w:sz w:val="28"/>
          <w:szCs w:val="28"/>
        </w:rPr>
        <w:t>ым</w:t>
      </w:r>
      <w:r w:rsidR="006632E3" w:rsidRPr="00557EC1">
        <w:rPr>
          <w:sz w:val="28"/>
          <w:szCs w:val="28"/>
        </w:rPr>
        <w:t xml:space="preserve"> закон</w:t>
      </w:r>
      <w:r w:rsidRPr="00557EC1">
        <w:rPr>
          <w:sz w:val="28"/>
          <w:szCs w:val="28"/>
        </w:rPr>
        <w:t>ом</w:t>
      </w:r>
      <w:r w:rsidR="006632E3" w:rsidRPr="00557EC1">
        <w:rPr>
          <w:sz w:val="28"/>
          <w:szCs w:val="28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6167C" w:rsidRPr="00557EC1">
        <w:rPr>
          <w:sz w:val="28"/>
          <w:szCs w:val="28"/>
        </w:rPr>
        <w:t xml:space="preserve"> (далее – Закон № 6-ФЗ)</w:t>
      </w:r>
      <w:r w:rsidRPr="00557EC1">
        <w:rPr>
          <w:sz w:val="28"/>
          <w:szCs w:val="28"/>
        </w:rPr>
        <w:t>;</w:t>
      </w:r>
    </w:p>
    <w:p w:rsidR="00D6167C" w:rsidRPr="00557EC1" w:rsidRDefault="00D6167C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Бюджетным Кодексом Российской Федерации (далее – БК РФ);</w:t>
      </w:r>
    </w:p>
    <w:p w:rsidR="00421F0B" w:rsidRPr="00557EC1" w:rsidRDefault="00421F0B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6632E3" w:rsidRPr="00557EC1">
        <w:rPr>
          <w:sz w:val="28"/>
          <w:szCs w:val="28"/>
        </w:rPr>
        <w:t>Закон</w:t>
      </w:r>
      <w:r w:rsidRPr="00557EC1">
        <w:rPr>
          <w:sz w:val="28"/>
          <w:szCs w:val="28"/>
        </w:rPr>
        <w:t>ом</w:t>
      </w:r>
      <w:r w:rsidR="006632E3" w:rsidRPr="00557EC1">
        <w:rPr>
          <w:sz w:val="28"/>
          <w:szCs w:val="28"/>
        </w:rPr>
        <w:t xml:space="preserve"> Челябинской области от 29.09.2011 года № 196-ЗО «О некоторых вопросах правового регулирования организации и деятельности Контрольно-счетной палаты Челябинской области и контрольно-счетных органов муниципальных образований Челябинской области»</w:t>
      </w:r>
      <w:r w:rsidR="0072790C" w:rsidRPr="00557EC1">
        <w:rPr>
          <w:sz w:val="28"/>
          <w:szCs w:val="28"/>
        </w:rPr>
        <w:t xml:space="preserve"> (далее – Закон № 196-ЗО)</w:t>
      </w:r>
      <w:r w:rsidRPr="00557EC1">
        <w:rPr>
          <w:sz w:val="28"/>
          <w:szCs w:val="28"/>
        </w:rPr>
        <w:t>;</w:t>
      </w:r>
    </w:p>
    <w:p w:rsidR="004C2A89" w:rsidRPr="00557EC1" w:rsidRDefault="00421F0B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 -</w:t>
      </w:r>
      <w:r w:rsidR="003C4BA7" w:rsidRPr="00557EC1">
        <w:rPr>
          <w:sz w:val="28"/>
          <w:szCs w:val="28"/>
        </w:rPr>
        <w:t xml:space="preserve"> О</w:t>
      </w:r>
      <w:r w:rsidR="006632E3" w:rsidRPr="00557EC1">
        <w:rPr>
          <w:sz w:val="28"/>
          <w:szCs w:val="28"/>
        </w:rPr>
        <w:t>бщи</w:t>
      </w:r>
      <w:r w:rsidRPr="00557EC1">
        <w:rPr>
          <w:sz w:val="28"/>
          <w:szCs w:val="28"/>
        </w:rPr>
        <w:t>ми</w:t>
      </w:r>
      <w:r w:rsidR="003C4BA7" w:rsidRPr="00557EC1">
        <w:rPr>
          <w:sz w:val="28"/>
          <w:szCs w:val="28"/>
        </w:rPr>
        <w:t xml:space="preserve"> тре</w:t>
      </w:r>
      <w:r w:rsidR="006632E3" w:rsidRPr="00557EC1">
        <w:rPr>
          <w:sz w:val="28"/>
          <w:szCs w:val="28"/>
        </w:rPr>
        <w:t>бовани</w:t>
      </w:r>
      <w:r w:rsidRPr="00557EC1">
        <w:rPr>
          <w:sz w:val="28"/>
          <w:szCs w:val="28"/>
        </w:rPr>
        <w:t>ями</w:t>
      </w:r>
      <w:r w:rsidR="003C4BA7" w:rsidRPr="00557EC1">
        <w:rPr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(утверждены Коллегией Счетной палаты Российской Федерации, протокол</w:t>
      </w:r>
      <w:r w:rsidRPr="00557EC1">
        <w:rPr>
          <w:sz w:val="28"/>
          <w:szCs w:val="28"/>
        </w:rPr>
        <w:t xml:space="preserve"> от 17.10.2014 года № 47К(993));</w:t>
      </w:r>
    </w:p>
    <w:p w:rsidR="005C332D" w:rsidRPr="00557EC1" w:rsidRDefault="00421F0B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1F6297" w:rsidRPr="00557EC1">
        <w:rPr>
          <w:sz w:val="28"/>
          <w:szCs w:val="28"/>
        </w:rPr>
        <w:t>Положением о Контрольно-счетной палате города Снежинска (</w:t>
      </w:r>
      <w:r w:rsidR="00E27D1E" w:rsidRPr="00557EC1">
        <w:rPr>
          <w:sz w:val="28"/>
          <w:szCs w:val="28"/>
        </w:rPr>
        <w:t xml:space="preserve">далее – КСП, </w:t>
      </w:r>
      <w:r w:rsidR="001F6297" w:rsidRPr="00557EC1">
        <w:rPr>
          <w:sz w:val="28"/>
          <w:szCs w:val="28"/>
        </w:rPr>
        <w:t>утверждено</w:t>
      </w:r>
      <w:r w:rsidR="005C332D" w:rsidRPr="00557EC1">
        <w:rPr>
          <w:sz w:val="28"/>
          <w:szCs w:val="28"/>
        </w:rPr>
        <w:t xml:space="preserve"> решением Соб</w:t>
      </w:r>
      <w:r w:rsidR="00BE20DF" w:rsidRPr="00557EC1">
        <w:rPr>
          <w:sz w:val="28"/>
          <w:szCs w:val="28"/>
        </w:rPr>
        <w:t xml:space="preserve">рания депутатов </w:t>
      </w:r>
      <w:proofErr w:type="spellStart"/>
      <w:r w:rsidR="00BE20DF" w:rsidRPr="00557EC1">
        <w:rPr>
          <w:sz w:val="28"/>
          <w:szCs w:val="28"/>
        </w:rPr>
        <w:t>Снежинского</w:t>
      </w:r>
      <w:proofErr w:type="spellEnd"/>
      <w:r w:rsidR="00BE20DF" w:rsidRPr="00557EC1">
        <w:rPr>
          <w:sz w:val="28"/>
          <w:szCs w:val="28"/>
        </w:rPr>
        <w:t xml:space="preserve"> городского округа от 25.01.2018 года № 3</w:t>
      </w:r>
      <w:r w:rsidR="001F6297" w:rsidRPr="00557EC1">
        <w:rPr>
          <w:sz w:val="28"/>
          <w:szCs w:val="28"/>
        </w:rPr>
        <w:t>);</w:t>
      </w:r>
    </w:p>
    <w:p w:rsidR="001F6297" w:rsidRPr="00557EC1" w:rsidRDefault="00E27D1E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Регламентом КСП</w:t>
      </w:r>
      <w:r w:rsidR="001F6297" w:rsidRPr="00557EC1">
        <w:rPr>
          <w:sz w:val="28"/>
          <w:szCs w:val="28"/>
        </w:rPr>
        <w:t>.</w:t>
      </w:r>
    </w:p>
    <w:p w:rsidR="00856E69" w:rsidRPr="00557EC1" w:rsidRDefault="00856E69" w:rsidP="00E41CF3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1.2. Стандарт применяется с учетом</w:t>
      </w:r>
      <w:r w:rsidR="00E27D1E" w:rsidRPr="00557EC1">
        <w:rPr>
          <w:sz w:val="28"/>
          <w:szCs w:val="28"/>
        </w:rPr>
        <w:t xml:space="preserve"> положений Стандарта организации деятельности КСП (СОД№01) «Порядок организации методологического обеспечения контрольной и экспертно-аналитической деятельности Контрольно-счетной палаты города Снежинска» (утвержден распоряжением председателя КСП от 12.03.2015 года № 01-03/06).</w:t>
      </w:r>
    </w:p>
    <w:p w:rsidR="00D6167C" w:rsidRPr="00557EC1" w:rsidRDefault="00E27D1E" w:rsidP="00D6167C">
      <w:pPr>
        <w:ind w:firstLine="708"/>
        <w:jc w:val="both"/>
        <w:rPr>
          <w:rFonts w:eastAsia="Calibri"/>
          <w:sz w:val="28"/>
          <w:szCs w:val="28"/>
        </w:rPr>
      </w:pPr>
      <w:r w:rsidRPr="00557EC1">
        <w:rPr>
          <w:sz w:val="28"/>
          <w:szCs w:val="28"/>
        </w:rPr>
        <w:t xml:space="preserve">1.3. </w:t>
      </w:r>
      <w:r w:rsidR="009E1C61" w:rsidRPr="00557EC1">
        <w:rPr>
          <w:sz w:val="28"/>
          <w:szCs w:val="28"/>
        </w:rPr>
        <w:t xml:space="preserve"> При выполнении требований Стандарта сотрудники КСП должны руководствоваться </w:t>
      </w:r>
      <w:hyperlink r:id="rId9" w:history="1">
        <w:r w:rsidR="009E1C61" w:rsidRPr="00557EC1">
          <w:rPr>
            <w:rFonts w:eastAsia="Calibri"/>
            <w:sz w:val="28"/>
            <w:szCs w:val="28"/>
          </w:rPr>
          <w:t>Конституцией</w:t>
        </w:r>
      </w:hyperlink>
      <w:r w:rsidR="009E1C61" w:rsidRPr="00557EC1">
        <w:rPr>
          <w:rFonts w:eastAsia="Calibri"/>
          <w:sz w:val="28"/>
          <w:szCs w:val="28"/>
        </w:rPr>
        <w:t xml:space="preserve"> Российской Федерации, законодательством Российской Федерации, законодательством Челябинской области, муниципальным</w:t>
      </w:r>
      <w:r w:rsidR="00D6167C" w:rsidRPr="00557EC1">
        <w:rPr>
          <w:rFonts w:eastAsia="Calibri"/>
          <w:sz w:val="28"/>
          <w:szCs w:val="28"/>
        </w:rPr>
        <w:t>и нормативными правовыми актами.</w:t>
      </w:r>
    </w:p>
    <w:p w:rsidR="00EA4F42" w:rsidRPr="00557EC1" w:rsidRDefault="00856E69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1.</w:t>
      </w:r>
      <w:r w:rsidR="009E1C61" w:rsidRPr="00557EC1">
        <w:rPr>
          <w:sz w:val="28"/>
          <w:szCs w:val="28"/>
        </w:rPr>
        <w:t>4</w:t>
      </w:r>
      <w:r w:rsidRPr="00557EC1">
        <w:rPr>
          <w:sz w:val="28"/>
          <w:szCs w:val="28"/>
        </w:rPr>
        <w:t>. Стандарт регламентирует общие правила проведения контрольных мероприятий.</w:t>
      </w:r>
    </w:p>
    <w:p w:rsidR="00EA4F42" w:rsidRPr="00557EC1" w:rsidRDefault="009E1C61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1.5</w:t>
      </w:r>
      <w:r w:rsidR="004C2A89" w:rsidRPr="00557EC1">
        <w:rPr>
          <w:sz w:val="28"/>
          <w:szCs w:val="28"/>
        </w:rPr>
        <w:t xml:space="preserve">. </w:t>
      </w:r>
      <w:r w:rsidR="004C2A89" w:rsidRPr="00557EC1">
        <w:rPr>
          <w:b/>
          <w:sz w:val="28"/>
          <w:szCs w:val="28"/>
        </w:rPr>
        <w:t>Целью</w:t>
      </w:r>
      <w:r w:rsidR="004C2A89" w:rsidRPr="00557EC1">
        <w:rPr>
          <w:sz w:val="28"/>
          <w:szCs w:val="28"/>
        </w:rPr>
        <w:t xml:space="preserve"> Стандарта является устан</w:t>
      </w:r>
      <w:r w:rsidR="001F6297" w:rsidRPr="00557EC1">
        <w:rPr>
          <w:sz w:val="28"/>
          <w:szCs w:val="28"/>
        </w:rPr>
        <w:t>овление общих правил и процедур проведения контрольного мероприятия на всех его этапах</w:t>
      </w:r>
      <w:r w:rsidR="00EA4F42" w:rsidRPr="00557EC1">
        <w:rPr>
          <w:sz w:val="28"/>
          <w:szCs w:val="28"/>
        </w:rPr>
        <w:t>.</w:t>
      </w:r>
    </w:p>
    <w:p w:rsidR="00EA4F42" w:rsidRPr="00557EC1" w:rsidRDefault="009E1C61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1.6</w:t>
      </w:r>
      <w:r w:rsidR="004C2A89" w:rsidRPr="00557EC1">
        <w:rPr>
          <w:sz w:val="28"/>
          <w:szCs w:val="28"/>
        </w:rPr>
        <w:t xml:space="preserve">. </w:t>
      </w:r>
      <w:r w:rsidR="004C2A89" w:rsidRPr="00557EC1">
        <w:rPr>
          <w:b/>
          <w:sz w:val="28"/>
          <w:szCs w:val="28"/>
        </w:rPr>
        <w:t>Задачами</w:t>
      </w:r>
      <w:r w:rsidR="004C2A89" w:rsidRPr="00557EC1">
        <w:rPr>
          <w:sz w:val="28"/>
          <w:szCs w:val="28"/>
        </w:rPr>
        <w:t xml:space="preserve"> Стандарта являются:</w:t>
      </w:r>
    </w:p>
    <w:p w:rsidR="00EA4F42" w:rsidRPr="00557EC1" w:rsidRDefault="004C2A89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856E69" w:rsidRPr="00557EC1">
        <w:rPr>
          <w:sz w:val="28"/>
          <w:szCs w:val="28"/>
        </w:rPr>
        <w:t xml:space="preserve"> </w:t>
      </w:r>
      <w:r w:rsidRPr="00557EC1">
        <w:rPr>
          <w:sz w:val="28"/>
          <w:szCs w:val="28"/>
        </w:rPr>
        <w:t xml:space="preserve">определение </w:t>
      </w:r>
      <w:r w:rsidR="00856E69" w:rsidRPr="00557EC1">
        <w:rPr>
          <w:sz w:val="28"/>
          <w:szCs w:val="28"/>
        </w:rPr>
        <w:t>понятия и характеристик</w:t>
      </w:r>
      <w:r w:rsidRPr="00557EC1">
        <w:rPr>
          <w:sz w:val="28"/>
          <w:szCs w:val="28"/>
        </w:rPr>
        <w:t xml:space="preserve"> контрольного мероприятия;</w:t>
      </w:r>
    </w:p>
    <w:p w:rsidR="00EA4F42" w:rsidRPr="00557EC1" w:rsidRDefault="00856E69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определение предмета и объектов контрольного мероприятия;</w:t>
      </w:r>
    </w:p>
    <w:p w:rsidR="00EA4F42" w:rsidRPr="00557EC1" w:rsidRDefault="00856E69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определение классификации контрольных мероприятий по видам финансового контроля;</w:t>
      </w:r>
    </w:p>
    <w:p w:rsidR="00EA4F42" w:rsidRPr="00557EC1" w:rsidRDefault="004C2A89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</w:t>
      </w:r>
      <w:r w:rsidR="00856E69" w:rsidRPr="00557EC1">
        <w:rPr>
          <w:sz w:val="28"/>
          <w:szCs w:val="28"/>
        </w:rPr>
        <w:t xml:space="preserve"> определение этапов и процедур организации</w:t>
      </w:r>
      <w:r w:rsidRPr="00557EC1">
        <w:rPr>
          <w:sz w:val="28"/>
          <w:szCs w:val="28"/>
        </w:rPr>
        <w:t xml:space="preserve"> контрольного мероприятия.</w:t>
      </w:r>
    </w:p>
    <w:p w:rsidR="00EA4F42" w:rsidRPr="00557EC1" w:rsidRDefault="0002370B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1.7. Сфера применения Стандарта – деятельность КСП, связанная с организацией и проведением контрольных мероприятий.</w:t>
      </w:r>
    </w:p>
    <w:p w:rsidR="009E1C61" w:rsidRPr="00557EC1" w:rsidRDefault="00FB53DD" w:rsidP="00EA4F42">
      <w:pPr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1.8. Особенности проведения контрольных мероприятий в рамках реализации полномочий контроля формирования и исполнения местного </w:t>
      </w:r>
      <w:r w:rsidRPr="00557EC1">
        <w:rPr>
          <w:sz w:val="28"/>
          <w:szCs w:val="28"/>
        </w:rPr>
        <w:lastRenderedPageBreak/>
        <w:t>бюджета устанавливаются соответствующими стандартами финансового контроля.</w:t>
      </w:r>
    </w:p>
    <w:p w:rsidR="004C2A89" w:rsidRPr="00557EC1" w:rsidRDefault="004C2A89" w:rsidP="000A4684">
      <w:pPr>
        <w:numPr>
          <w:ilvl w:val="12"/>
          <w:numId w:val="0"/>
        </w:numPr>
        <w:ind w:firstLine="357"/>
        <w:jc w:val="center"/>
        <w:rPr>
          <w:b/>
          <w:bCs/>
          <w:sz w:val="28"/>
          <w:szCs w:val="28"/>
        </w:rPr>
      </w:pPr>
    </w:p>
    <w:p w:rsidR="004C2A89" w:rsidRPr="00557EC1" w:rsidRDefault="00D05E6C" w:rsidP="00F230ED">
      <w:pPr>
        <w:numPr>
          <w:ilvl w:val="12"/>
          <w:numId w:val="0"/>
        </w:numPr>
        <w:ind w:firstLine="357"/>
        <w:jc w:val="center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t>2. Общая характ</w:t>
      </w:r>
      <w:r w:rsidR="00430D85" w:rsidRPr="00557EC1">
        <w:rPr>
          <w:b/>
          <w:bCs/>
          <w:sz w:val="28"/>
          <w:szCs w:val="28"/>
        </w:rPr>
        <w:t>е</w:t>
      </w:r>
      <w:r w:rsidRPr="00557EC1">
        <w:rPr>
          <w:b/>
          <w:bCs/>
          <w:sz w:val="28"/>
          <w:szCs w:val="28"/>
        </w:rPr>
        <w:t>ристика</w:t>
      </w:r>
      <w:r w:rsidR="004C2A89" w:rsidRPr="00557EC1">
        <w:rPr>
          <w:b/>
          <w:bCs/>
          <w:sz w:val="28"/>
          <w:szCs w:val="28"/>
        </w:rPr>
        <w:t xml:space="preserve"> контрольного мероприятия</w:t>
      </w:r>
      <w:r w:rsidR="00D6167C" w:rsidRPr="00557EC1">
        <w:rPr>
          <w:b/>
          <w:bCs/>
          <w:sz w:val="28"/>
          <w:szCs w:val="28"/>
        </w:rPr>
        <w:t>.</w:t>
      </w:r>
    </w:p>
    <w:p w:rsidR="00A06802" w:rsidRPr="00557EC1" w:rsidRDefault="00A06802" w:rsidP="00F230ED">
      <w:pPr>
        <w:numPr>
          <w:ilvl w:val="12"/>
          <w:numId w:val="0"/>
        </w:numPr>
        <w:ind w:firstLine="357"/>
        <w:jc w:val="center"/>
        <w:rPr>
          <w:b/>
          <w:bCs/>
          <w:sz w:val="28"/>
          <w:szCs w:val="28"/>
        </w:rPr>
      </w:pPr>
    </w:p>
    <w:p w:rsidR="004C2A89" w:rsidRPr="00557EC1" w:rsidRDefault="004C2A89" w:rsidP="00F230ED">
      <w:pPr>
        <w:numPr>
          <w:ilvl w:val="12"/>
          <w:numId w:val="0"/>
        </w:numPr>
        <w:ind w:right="-1" w:firstLine="720"/>
        <w:jc w:val="both"/>
        <w:rPr>
          <w:b/>
          <w:bCs/>
          <w:sz w:val="28"/>
          <w:szCs w:val="28"/>
        </w:rPr>
      </w:pPr>
      <w:r w:rsidRPr="00557EC1">
        <w:rPr>
          <w:sz w:val="28"/>
          <w:szCs w:val="28"/>
        </w:rPr>
        <w:t xml:space="preserve">2.1. </w:t>
      </w:r>
      <w:r w:rsidRPr="00557EC1">
        <w:rPr>
          <w:b/>
          <w:bCs/>
          <w:sz w:val="28"/>
          <w:szCs w:val="28"/>
        </w:rPr>
        <w:t xml:space="preserve">Контрольное мероприятие – </w:t>
      </w:r>
      <w:r w:rsidRPr="00557EC1">
        <w:rPr>
          <w:sz w:val="28"/>
          <w:szCs w:val="28"/>
        </w:rPr>
        <w:t>это организ</w:t>
      </w:r>
      <w:r w:rsidR="00430D85" w:rsidRPr="00557EC1">
        <w:rPr>
          <w:sz w:val="28"/>
          <w:szCs w:val="28"/>
        </w:rPr>
        <w:t xml:space="preserve">ационная форма осуществления контрольной деятельности, </w:t>
      </w:r>
      <w:r w:rsidRPr="00557EC1">
        <w:rPr>
          <w:sz w:val="28"/>
          <w:szCs w:val="28"/>
        </w:rPr>
        <w:t>посредством которой обеспечивается реализация задач, функций и полномочий КСП в сфере муниципального финансового контроля.</w:t>
      </w:r>
    </w:p>
    <w:p w:rsidR="004C2A89" w:rsidRPr="00557EC1" w:rsidRDefault="004C2A89" w:rsidP="00F230ED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4C2A89" w:rsidRPr="00557EC1" w:rsidRDefault="00430D85" w:rsidP="00E764A1">
      <w:pPr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 xml:space="preserve">- </w:t>
      </w:r>
      <w:r w:rsidRPr="00557EC1">
        <w:rPr>
          <w:sz w:val="28"/>
          <w:szCs w:val="28"/>
        </w:rPr>
        <w:t>мероприятие проводится</w:t>
      </w:r>
      <w:r w:rsidR="00CC69C3" w:rsidRPr="00557EC1">
        <w:rPr>
          <w:sz w:val="28"/>
          <w:szCs w:val="28"/>
        </w:rPr>
        <w:t xml:space="preserve"> на основании</w:t>
      </w:r>
      <w:r w:rsidR="004C2A89" w:rsidRPr="00557EC1">
        <w:rPr>
          <w:sz w:val="28"/>
          <w:szCs w:val="28"/>
        </w:rPr>
        <w:t xml:space="preserve"> плана работы КСП;</w:t>
      </w:r>
    </w:p>
    <w:p w:rsidR="004C2A89" w:rsidRPr="00557EC1" w:rsidRDefault="00430D85" w:rsidP="00E764A1">
      <w:pPr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 xml:space="preserve">- </w:t>
      </w:r>
      <w:r w:rsidR="004C2A89" w:rsidRPr="00557EC1">
        <w:rPr>
          <w:sz w:val="28"/>
          <w:szCs w:val="28"/>
        </w:rPr>
        <w:t>проведение мероприятия оформляет</w:t>
      </w:r>
      <w:r w:rsidR="00CC69C3" w:rsidRPr="00557EC1">
        <w:rPr>
          <w:sz w:val="28"/>
          <w:szCs w:val="28"/>
        </w:rPr>
        <w:t>ся соответствующим распоряжением</w:t>
      </w:r>
      <w:r w:rsidR="004C2A89" w:rsidRPr="00557EC1">
        <w:rPr>
          <w:sz w:val="28"/>
          <w:szCs w:val="28"/>
        </w:rPr>
        <w:t>;</w:t>
      </w:r>
    </w:p>
    <w:p w:rsidR="004C2A89" w:rsidRPr="00557EC1" w:rsidRDefault="00430D85" w:rsidP="00E764A1">
      <w:pPr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>- мероприятие проводится в соответствии с программой его проведения, утвержденной в установленном</w:t>
      </w:r>
      <w:r w:rsidR="00641EAD" w:rsidRPr="00557EC1">
        <w:rPr>
          <w:sz w:val="28"/>
          <w:szCs w:val="28"/>
        </w:rPr>
        <w:t xml:space="preserve"> Стандартом</w:t>
      </w:r>
      <w:r w:rsidR="004C2A89" w:rsidRPr="00557EC1">
        <w:rPr>
          <w:sz w:val="28"/>
          <w:szCs w:val="28"/>
        </w:rPr>
        <w:t xml:space="preserve"> порядке;</w:t>
      </w:r>
    </w:p>
    <w:p w:rsidR="00982D08" w:rsidRPr="00557EC1" w:rsidRDefault="00430D85" w:rsidP="00982D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>- по результат</w:t>
      </w:r>
      <w:r w:rsidR="00982D08" w:rsidRPr="00557EC1">
        <w:rPr>
          <w:sz w:val="28"/>
          <w:szCs w:val="28"/>
        </w:rPr>
        <w:t xml:space="preserve">ам мероприятия составляется акт, </w:t>
      </w:r>
      <w:r w:rsidR="00982D08" w:rsidRPr="00557EC1">
        <w:rPr>
          <w:rFonts w:eastAsia="Calibri"/>
          <w:sz w:val="28"/>
          <w:szCs w:val="28"/>
        </w:rPr>
        <w:t>который доводится до сведения руководителей проверяемых органов и организаций. На основании акта</w:t>
      </w:r>
      <w:r w:rsidR="00012F45" w:rsidRPr="00557EC1">
        <w:rPr>
          <w:rFonts w:eastAsia="Calibri"/>
          <w:sz w:val="28"/>
          <w:szCs w:val="28"/>
        </w:rPr>
        <w:t>, как правило,</w:t>
      </w:r>
      <w:r w:rsidR="00982D08" w:rsidRPr="00557EC1">
        <w:rPr>
          <w:rFonts w:eastAsia="Calibri"/>
          <w:sz w:val="28"/>
          <w:szCs w:val="28"/>
        </w:rPr>
        <w:t xml:space="preserve"> составляется отчет.</w:t>
      </w:r>
    </w:p>
    <w:p w:rsidR="004C2A89" w:rsidRPr="00557EC1" w:rsidRDefault="004C2A89" w:rsidP="00F230ED">
      <w:pPr>
        <w:numPr>
          <w:ilvl w:val="12"/>
          <w:numId w:val="0"/>
        </w:numPr>
        <w:ind w:right="-1" w:firstLine="709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2.2. </w:t>
      </w:r>
      <w:r w:rsidRPr="00557EC1">
        <w:rPr>
          <w:b/>
          <w:bCs/>
          <w:sz w:val="28"/>
          <w:szCs w:val="28"/>
        </w:rPr>
        <w:t>Предме</w:t>
      </w:r>
      <w:r w:rsidR="00405143" w:rsidRPr="00557EC1">
        <w:rPr>
          <w:b/>
          <w:bCs/>
          <w:sz w:val="28"/>
          <w:szCs w:val="28"/>
        </w:rPr>
        <w:t>том</w:t>
      </w:r>
      <w:r w:rsidR="00405143" w:rsidRPr="00557EC1">
        <w:rPr>
          <w:bCs/>
          <w:sz w:val="28"/>
          <w:szCs w:val="28"/>
        </w:rPr>
        <w:t xml:space="preserve"> контрольного мероприятия</w:t>
      </w:r>
      <w:r w:rsidR="00405143" w:rsidRPr="00557EC1">
        <w:rPr>
          <w:sz w:val="28"/>
          <w:szCs w:val="28"/>
        </w:rPr>
        <w:t xml:space="preserve"> </w:t>
      </w:r>
      <w:r w:rsidRPr="00557EC1">
        <w:rPr>
          <w:sz w:val="28"/>
          <w:szCs w:val="28"/>
        </w:rPr>
        <w:t>является процесс формирования и использования:</w:t>
      </w:r>
    </w:p>
    <w:p w:rsidR="004C2A89" w:rsidRPr="00557EC1" w:rsidRDefault="00405143" w:rsidP="00E764A1">
      <w:pPr>
        <w:ind w:right="-1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 xml:space="preserve">- </w:t>
      </w:r>
      <w:r w:rsidRPr="00557EC1">
        <w:rPr>
          <w:sz w:val="28"/>
          <w:szCs w:val="28"/>
        </w:rPr>
        <w:t xml:space="preserve">средств </w:t>
      </w:r>
      <w:r w:rsidR="004C2A89" w:rsidRPr="00557EC1">
        <w:rPr>
          <w:sz w:val="28"/>
          <w:szCs w:val="28"/>
        </w:rPr>
        <w:t>бюджета</w:t>
      </w:r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Снежинского</w:t>
      </w:r>
      <w:proofErr w:type="spellEnd"/>
      <w:r w:rsidRPr="00557EC1">
        <w:rPr>
          <w:sz w:val="28"/>
          <w:szCs w:val="28"/>
        </w:rPr>
        <w:t xml:space="preserve"> городского округа</w:t>
      </w:r>
      <w:r w:rsidR="004C2A89" w:rsidRPr="00557EC1">
        <w:rPr>
          <w:sz w:val="28"/>
          <w:szCs w:val="28"/>
        </w:rPr>
        <w:t>;</w:t>
      </w:r>
    </w:p>
    <w:p w:rsidR="004C2A89" w:rsidRPr="00557EC1" w:rsidRDefault="00405143" w:rsidP="00E764A1">
      <w:pPr>
        <w:jc w:val="both"/>
        <w:outlineLvl w:val="3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>- средств межбюджетных трансфертов, предос</w:t>
      </w:r>
      <w:r w:rsidRPr="00557EC1">
        <w:rPr>
          <w:sz w:val="28"/>
          <w:szCs w:val="28"/>
        </w:rPr>
        <w:t xml:space="preserve">тавленных </w:t>
      </w:r>
      <w:r w:rsidR="004C2A89" w:rsidRPr="00557EC1">
        <w:rPr>
          <w:sz w:val="28"/>
          <w:szCs w:val="28"/>
        </w:rPr>
        <w:t xml:space="preserve">бюджету </w:t>
      </w:r>
      <w:proofErr w:type="spellStart"/>
      <w:r w:rsidR="004C2A89" w:rsidRPr="00557EC1">
        <w:rPr>
          <w:sz w:val="28"/>
          <w:szCs w:val="28"/>
        </w:rPr>
        <w:t>Снежинского</w:t>
      </w:r>
      <w:proofErr w:type="spellEnd"/>
      <w:r w:rsidR="004C2A89" w:rsidRPr="00557EC1">
        <w:rPr>
          <w:sz w:val="28"/>
          <w:szCs w:val="28"/>
        </w:rPr>
        <w:t xml:space="preserve"> городского округа</w:t>
      </w:r>
      <w:r w:rsidRPr="00557EC1">
        <w:rPr>
          <w:sz w:val="28"/>
          <w:szCs w:val="28"/>
        </w:rPr>
        <w:t xml:space="preserve"> из других бюджетов бюджетной системы Российской Федерации</w:t>
      </w:r>
      <w:r w:rsidR="004C2A89" w:rsidRPr="00557EC1">
        <w:rPr>
          <w:sz w:val="28"/>
          <w:szCs w:val="28"/>
        </w:rPr>
        <w:t>, в части полномочий КСП;</w:t>
      </w:r>
    </w:p>
    <w:p w:rsidR="004C2A89" w:rsidRPr="00557EC1" w:rsidRDefault="00405143" w:rsidP="00E764A1">
      <w:pPr>
        <w:ind w:right="-1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 xml:space="preserve">- собственности </w:t>
      </w:r>
      <w:proofErr w:type="spellStart"/>
      <w:r w:rsidR="004C2A89" w:rsidRPr="00557EC1">
        <w:rPr>
          <w:sz w:val="28"/>
          <w:szCs w:val="28"/>
        </w:rPr>
        <w:t>Снежинского</w:t>
      </w:r>
      <w:proofErr w:type="spellEnd"/>
      <w:r w:rsidR="004C2A89" w:rsidRPr="00557EC1">
        <w:rPr>
          <w:sz w:val="28"/>
          <w:szCs w:val="28"/>
        </w:rPr>
        <w:t xml:space="preserve"> городского округа, в том числе имущества, переданного в оперативное управление и хозяйственное ведение;</w:t>
      </w:r>
    </w:p>
    <w:p w:rsidR="004C2A89" w:rsidRPr="00557EC1" w:rsidRDefault="00405143" w:rsidP="00E764A1">
      <w:pPr>
        <w:ind w:right="-1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4C2A89" w:rsidRPr="00557EC1">
        <w:rPr>
          <w:sz w:val="28"/>
          <w:szCs w:val="28"/>
        </w:rPr>
        <w:t>- средств, полученных муниципальными учрежде</w:t>
      </w:r>
      <w:r w:rsidRPr="00557EC1">
        <w:rPr>
          <w:sz w:val="28"/>
          <w:szCs w:val="28"/>
        </w:rPr>
        <w:t>ниями от приносящей доход деятельности</w:t>
      </w:r>
      <w:r w:rsidR="004C2A89" w:rsidRPr="00557EC1">
        <w:rPr>
          <w:sz w:val="28"/>
          <w:szCs w:val="28"/>
        </w:rPr>
        <w:t>;</w:t>
      </w:r>
    </w:p>
    <w:p w:rsidR="00405143" w:rsidRPr="00557EC1" w:rsidRDefault="00405143" w:rsidP="00E764A1">
      <w:pPr>
        <w:ind w:right="-1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B70D06" w:rsidRPr="00557EC1">
        <w:rPr>
          <w:sz w:val="28"/>
          <w:szCs w:val="28"/>
        </w:rPr>
        <w:t>- муниципальных заимствований;</w:t>
      </w:r>
    </w:p>
    <w:p w:rsidR="004C2A89" w:rsidRPr="00557EC1" w:rsidRDefault="00B70D06" w:rsidP="00E764A1">
      <w:pPr>
        <w:ind w:right="-1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</w:t>
      </w:r>
      <w:r w:rsidR="00153D3D" w:rsidRPr="00557EC1">
        <w:rPr>
          <w:sz w:val="28"/>
          <w:szCs w:val="28"/>
        </w:rPr>
        <w:t xml:space="preserve"> </w:t>
      </w:r>
      <w:r w:rsidRPr="00557EC1">
        <w:rPr>
          <w:sz w:val="28"/>
          <w:szCs w:val="28"/>
        </w:rPr>
        <w:t xml:space="preserve">муниципальных </w:t>
      </w:r>
      <w:r w:rsidR="004C2A89" w:rsidRPr="00557EC1">
        <w:rPr>
          <w:sz w:val="28"/>
          <w:szCs w:val="28"/>
        </w:rPr>
        <w:t>долговых обязательств, включая муниципальны</w:t>
      </w:r>
      <w:r w:rsidR="00153D3D" w:rsidRPr="00557EC1">
        <w:rPr>
          <w:sz w:val="28"/>
          <w:szCs w:val="28"/>
        </w:rPr>
        <w:t>е гарантии (муниципальный долг).</w:t>
      </w:r>
    </w:p>
    <w:p w:rsidR="00153D3D" w:rsidRPr="00557EC1" w:rsidRDefault="00153D3D" w:rsidP="00153D3D">
      <w:pPr>
        <w:numPr>
          <w:ilvl w:val="12"/>
          <w:numId w:val="0"/>
        </w:numPr>
        <w:tabs>
          <w:tab w:val="left" w:pos="720"/>
        </w:tabs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Предмет контрольного мероприятия, как правило, отражается в наименовании контрольного мероприятия.</w:t>
      </w:r>
    </w:p>
    <w:p w:rsidR="00153D3D" w:rsidRPr="00557EC1" w:rsidRDefault="00153D3D" w:rsidP="00153D3D">
      <w:pPr>
        <w:numPr>
          <w:ilvl w:val="12"/>
          <w:numId w:val="0"/>
        </w:numPr>
        <w:tabs>
          <w:tab w:val="left" w:pos="720"/>
        </w:tabs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4C2A89" w:rsidRPr="00557EC1" w:rsidRDefault="004C2A89" w:rsidP="00532535">
      <w:pPr>
        <w:ind w:firstLine="709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 xml:space="preserve">2.3. </w:t>
      </w:r>
      <w:r w:rsidR="00D6167C" w:rsidRPr="00557EC1">
        <w:rPr>
          <w:b/>
          <w:bCs/>
          <w:sz w:val="28"/>
          <w:szCs w:val="28"/>
        </w:rPr>
        <w:t>Объектами</w:t>
      </w:r>
      <w:r w:rsidR="00D6167C" w:rsidRPr="00557EC1">
        <w:rPr>
          <w:bCs/>
          <w:sz w:val="28"/>
          <w:szCs w:val="28"/>
        </w:rPr>
        <w:t xml:space="preserve"> контрольных мероприятий являются установленные БК РФ и Законом № 6-ФЗ муниципальные органы, организации и учреждения, на которые распространяются полномочия КСП</w:t>
      </w:r>
      <w:r w:rsidR="00497ECC" w:rsidRPr="00557EC1">
        <w:rPr>
          <w:bCs/>
          <w:sz w:val="28"/>
          <w:szCs w:val="28"/>
        </w:rPr>
        <w:t xml:space="preserve"> (далее – проверяемые организаци</w:t>
      </w:r>
      <w:r w:rsidR="003C0E0C" w:rsidRPr="00557EC1">
        <w:rPr>
          <w:bCs/>
          <w:sz w:val="28"/>
          <w:szCs w:val="28"/>
        </w:rPr>
        <w:t>и</w:t>
      </w:r>
      <w:r w:rsidR="00497ECC" w:rsidRPr="00557EC1">
        <w:rPr>
          <w:bCs/>
          <w:sz w:val="28"/>
          <w:szCs w:val="28"/>
        </w:rPr>
        <w:t>)</w:t>
      </w:r>
      <w:r w:rsidR="00D6167C" w:rsidRPr="00557EC1">
        <w:rPr>
          <w:bCs/>
          <w:sz w:val="28"/>
          <w:szCs w:val="28"/>
        </w:rPr>
        <w:t>.</w:t>
      </w:r>
    </w:p>
    <w:p w:rsidR="001071F1" w:rsidRPr="00557EC1" w:rsidRDefault="001071F1" w:rsidP="00532535">
      <w:pPr>
        <w:ind w:firstLine="709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>2.4. В зависимости от времени проведения контрольные мероприятия подразделяются на предварительные и последующие.</w:t>
      </w:r>
    </w:p>
    <w:p w:rsidR="001071F1" w:rsidRPr="00557EC1" w:rsidRDefault="001071F1" w:rsidP="00532535">
      <w:pPr>
        <w:ind w:firstLine="709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 xml:space="preserve">Предварительные контрольные мероприятия проводятся в целях предупреждения и пресечения бюджетных нарушений в процессе исполнения </w:t>
      </w:r>
      <w:r w:rsidRPr="00557EC1">
        <w:rPr>
          <w:bCs/>
          <w:sz w:val="28"/>
          <w:szCs w:val="28"/>
        </w:rPr>
        <w:lastRenderedPageBreak/>
        <w:t xml:space="preserve">бюджета </w:t>
      </w:r>
      <w:proofErr w:type="spellStart"/>
      <w:r w:rsidRPr="00557EC1">
        <w:rPr>
          <w:bCs/>
          <w:sz w:val="28"/>
          <w:szCs w:val="28"/>
        </w:rPr>
        <w:t>Снежинского</w:t>
      </w:r>
      <w:proofErr w:type="spellEnd"/>
      <w:r w:rsidRPr="00557EC1">
        <w:rPr>
          <w:bCs/>
          <w:sz w:val="28"/>
          <w:szCs w:val="28"/>
        </w:rPr>
        <w:t xml:space="preserve"> городского округа. Проведение данного вида мероприятий предшествует осуществ</w:t>
      </w:r>
      <w:r w:rsidR="00012F45" w:rsidRPr="00557EC1">
        <w:rPr>
          <w:bCs/>
          <w:sz w:val="28"/>
          <w:szCs w:val="28"/>
        </w:rPr>
        <w:t>лению подконтрольных операций</w:t>
      </w:r>
      <w:r w:rsidRPr="00557EC1">
        <w:rPr>
          <w:bCs/>
          <w:sz w:val="28"/>
          <w:szCs w:val="28"/>
        </w:rPr>
        <w:t>.</w:t>
      </w:r>
    </w:p>
    <w:p w:rsidR="001071F1" w:rsidRPr="00557EC1" w:rsidRDefault="001071F1" w:rsidP="00532535">
      <w:pPr>
        <w:ind w:firstLine="709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 xml:space="preserve">Последующие контрольные мероприятия проводятся по результатам исполнения бюджета </w:t>
      </w:r>
      <w:proofErr w:type="spellStart"/>
      <w:r w:rsidRPr="00557EC1">
        <w:rPr>
          <w:bCs/>
          <w:sz w:val="28"/>
          <w:szCs w:val="28"/>
        </w:rPr>
        <w:t>Снежинского</w:t>
      </w:r>
      <w:proofErr w:type="spellEnd"/>
      <w:r w:rsidRPr="00557EC1">
        <w:rPr>
          <w:bCs/>
          <w:sz w:val="28"/>
          <w:szCs w:val="28"/>
        </w:rPr>
        <w:t xml:space="preserve"> городского округа в целях установления законности его исполнения, достоверности учета и отчетности. Данный вид контрольных</w:t>
      </w:r>
      <w:r w:rsidR="00727825" w:rsidRPr="00557EC1">
        <w:rPr>
          <w:bCs/>
          <w:sz w:val="28"/>
          <w:szCs w:val="28"/>
        </w:rPr>
        <w:t xml:space="preserve"> мероприятий проводится по итогам финансовой деятельности.</w:t>
      </w:r>
    </w:p>
    <w:p w:rsidR="00497ECC" w:rsidRPr="00557EC1" w:rsidRDefault="00497ECC" w:rsidP="00532535">
      <w:pPr>
        <w:ind w:firstLine="709"/>
        <w:jc w:val="both"/>
        <w:rPr>
          <w:bCs/>
          <w:sz w:val="28"/>
          <w:szCs w:val="28"/>
        </w:rPr>
      </w:pPr>
    </w:p>
    <w:p w:rsidR="004C2A89" w:rsidRPr="00557EC1" w:rsidRDefault="0072790C" w:rsidP="00CF5E2E">
      <w:pPr>
        <w:tabs>
          <w:tab w:val="num" w:pos="1144"/>
        </w:tabs>
        <w:ind w:right="-5" w:firstLine="348"/>
        <w:jc w:val="center"/>
        <w:rPr>
          <w:b/>
          <w:sz w:val="28"/>
          <w:szCs w:val="28"/>
        </w:rPr>
      </w:pPr>
      <w:r w:rsidRPr="00557EC1">
        <w:rPr>
          <w:b/>
          <w:sz w:val="28"/>
          <w:szCs w:val="28"/>
        </w:rPr>
        <w:t>3. Требования к организации контрольного мероприятия.</w:t>
      </w:r>
    </w:p>
    <w:p w:rsidR="008D1752" w:rsidRPr="00557EC1" w:rsidRDefault="008D1752" w:rsidP="00CF5E2E">
      <w:pPr>
        <w:tabs>
          <w:tab w:val="num" w:pos="1144"/>
        </w:tabs>
        <w:ind w:right="-5" w:firstLine="348"/>
        <w:jc w:val="center"/>
        <w:rPr>
          <w:b/>
          <w:sz w:val="28"/>
          <w:szCs w:val="28"/>
        </w:rPr>
      </w:pPr>
    </w:p>
    <w:p w:rsidR="008D1752" w:rsidRPr="00557EC1" w:rsidRDefault="008D1752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b/>
          <w:sz w:val="28"/>
          <w:szCs w:val="28"/>
        </w:rPr>
        <w:tab/>
      </w:r>
      <w:r w:rsidRPr="00557EC1">
        <w:rPr>
          <w:sz w:val="28"/>
          <w:szCs w:val="28"/>
        </w:rPr>
        <w:t>3.1.</w:t>
      </w:r>
      <w:r w:rsidRPr="00557EC1">
        <w:rPr>
          <w:b/>
          <w:sz w:val="28"/>
          <w:szCs w:val="28"/>
        </w:rPr>
        <w:t xml:space="preserve"> </w:t>
      </w:r>
      <w:r w:rsidRPr="00557EC1">
        <w:rPr>
          <w:sz w:val="28"/>
          <w:szCs w:val="28"/>
        </w:rPr>
        <w:t>Основанием для проведения контрольного мероприятия является план работы КСП, утвержденный распоряжением председателя.</w:t>
      </w:r>
    </w:p>
    <w:p w:rsidR="008D1752" w:rsidRPr="00557EC1" w:rsidRDefault="008D1752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 xml:space="preserve">3.2.  </w:t>
      </w:r>
      <w:r w:rsidR="00803088" w:rsidRPr="00557EC1">
        <w:rPr>
          <w:sz w:val="28"/>
          <w:szCs w:val="28"/>
        </w:rPr>
        <w:t>Для проведения контрольного мероприятия пр</w:t>
      </w:r>
      <w:r w:rsidR="0090723F" w:rsidRPr="00557EC1">
        <w:rPr>
          <w:sz w:val="28"/>
          <w:szCs w:val="28"/>
        </w:rPr>
        <w:t>едседателем</w:t>
      </w:r>
      <w:r w:rsidR="00641EAD" w:rsidRPr="00557EC1">
        <w:rPr>
          <w:sz w:val="28"/>
          <w:szCs w:val="28"/>
        </w:rPr>
        <w:t xml:space="preserve"> (заместителем председателя)</w:t>
      </w:r>
      <w:r w:rsidR="0090723F" w:rsidRPr="00557EC1">
        <w:rPr>
          <w:sz w:val="28"/>
          <w:szCs w:val="28"/>
        </w:rPr>
        <w:t xml:space="preserve"> издается распоряжение</w:t>
      </w:r>
      <w:r w:rsidR="00803088" w:rsidRPr="00557EC1">
        <w:rPr>
          <w:sz w:val="28"/>
          <w:szCs w:val="28"/>
        </w:rPr>
        <w:t>, которое должно содержать:</w:t>
      </w:r>
    </w:p>
    <w:p w:rsidR="00803088" w:rsidRPr="00557EC1" w:rsidRDefault="0080308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ссылку на соответствующий пункт плана работы КСП;</w:t>
      </w:r>
    </w:p>
    <w:p w:rsidR="00803088" w:rsidRPr="00557EC1" w:rsidRDefault="0080308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наименование контрольного мероприятия с указанием охватываемого контрольным мероприятием периода;</w:t>
      </w:r>
    </w:p>
    <w:p w:rsidR="00803088" w:rsidRPr="00557EC1" w:rsidRDefault="0080308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перечень проверяемых организаций;</w:t>
      </w:r>
    </w:p>
    <w:p w:rsidR="00803088" w:rsidRPr="00557EC1" w:rsidRDefault="0080308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фамилию, имя, отчество и должность сотрудника (сотрудников),</w:t>
      </w:r>
      <w:r w:rsidR="00D843F8" w:rsidRPr="00557EC1">
        <w:rPr>
          <w:sz w:val="28"/>
          <w:szCs w:val="28"/>
        </w:rPr>
        <w:t xml:space="preserve"> </w:t>
      </w:r>
      <w:r w:rsidR="00B87B26" w:rsidRPr="00557EC1">
        <w:rPr>
          <w:sz w:val="28"/>
          <w:szCs w:val="28"/>
        </w:rPr>
        <w:t>привлекаемого</w:t>
      </w:r>
      <w:r w:rsidR="00D843F8" w:rsidRPr="00557EC1">
        <w:rPr>
          <w:sz w:val="28"/>
          <w:szCs w:val="28"/>
        </w:rPr>
        <w:t xml:space="preserve"> для проведения контрольного мероприятия</w:t>
      </w:r>
      <w:r w:rsidRPr="00557EC1">
        <w:rPr>
          <w:sz w:val="28"/>
          <w:szCs w:val="28"/>
        </w:rPr>
        <w:t>;</w:t>
      </w:r>
    </w:p>
    <w:p w:rsidR="00803088" w:rsidRPr="00557EC1" w:rsidRDefault="0080308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даты начала и окончания контрольно</w:t>
      </w:r>
      <w:r w:rsidR="0090723F" w:rsidRPr="00557EC1">
        <w:rPr>
          <w:sz w:val="28"/>
          <w:szCs w:val="28"/>
        </w:rPr>
        <w:t>го мероприятия</w:t>
      </w:r>
      <w:r w:rsidR="00E7115E" w:rsidRPr="00557EC1">
        <w:rPr>
          <w:sz w:val="28"/>
          <w:szCs w:val="28"/>
        </w:rPr>
        <w:t xml:space="preserve"> в целом, даты начала и окончания контрольного мероприятия в проверяемой организации</w:t>
      </w:r>
      <w:r w:rsidR="0090723F" w:rsidRPr="00557EC1">
        <w:rPr>
          <w:sz w:val="28"/>
          <w:szCs w:val="28"/>
        </w:rPr>
        <w:t>.</w:t>
      </w:r>
    </w:p>
    <w:p w:rsidR="00803088" w:rsidRPr="00557EC1" w:rsidRDefault="0080308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D843F8" w:rsidRPr="00557EC1">
        <w:rPr>
          <w:sz w:val="28"/>
          <w:szCs w:val="28"/>
        </w:rPr>
        <w:t>Распоряжение</w:t>
      </w:r>
      <w:r w:rsidRPr="00557EC1">
        <w:rPr>
          <w:sz w:val="28"/>
          <w:szCs w:val="28"/>
        </w:rPr>
        <w:t xml:space="preserve"> оформляется на бланке КСП</w:t>
      </w:r>
      <w:r w:rsidR="00F01470" w:rsidRPr="00557EC1">
        <w:rPr>
          <w:sz w:val="28"/>
          <w:szCs w:val="28"/>
        </w:rPr>
        <w:t xml:space="preserve"> (прило</w:t>
      </w:r>
      <w:r w:rsidR="00D843F8" w:rsidRPr="00557EC1">
        <w:rPr>
          <w:sz w:val="28"/>
          <w:szCs w:val="28"/>
        </w:rPr>
        <w:t>жение 1 к настоящему Стандарту).</w:t>
      </w:r>
    </w:p>
    <w:p w:rsidR="00F01470" w:rsidRPr="00557EC1" w:rsidRDefault="00F01470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</w:r>
      <w:r w:rsidR="00D843F8" w:rsidRPr="00557EC1">
        <w:rPr>
          <w:sz w:val="28"/>
          <w:szCs w:val="28"/>
        </w:rPr>
        <w:t>3.3. Срок проведения контрольного мероприятия определяется исходя из его объема, особенностей деятельности проверяемых организаций и других обстоятельств.</w:t>
      </w:r>
    </w:p>
    <w:p w:rsidR="00D843F8" w:rsidRPr="00557EC1" w:rsidRDefault="00D843F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3.4. Руководителю поверяемой организации направляется уведомление о проведении контрольного мероприятия, которое должно содержать:</w:t>
      </w:r>
    </w:p>
    <w:p w:rsidR="00D843F8" w:rsidRPr="00557EC1" w:rsidRDefault="00D843F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ссылку на соответствующий пункт плана работы КСП;</w:t>
      </w:r>
    </w:p>
    <w:p w:rsidR="00D843F8" w:rsidRPr="00557EC1" w:rsidRDefault="00D843F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наименование контрольного мероприятия с указанием охватываемого контрольным мероприятием периода;</w:t>
      </w:r>
    </w:p>
    <w:p w:rsidR="00D843F8" w:rsidRPr="00557EC1" w:rsidRDefault="00D843F8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фамилию, имя, отчество и должность сотрудника (со</w:t>
      </w:r>
      <w:r w:rsidR="00E7115E" w:rsidRPr="00557EC1">
        <w:rPr>
          <w:sz w:val="28"/>
          <w:szCs w:val="28"/>
        </w:rPr>
        <w:t xml:space="preserve">трудников), </w:t>
      </w:r>
      <w:r w:rsidR="00B87B26" w:rsidRPr="00557EC1">
        <w:rPr>
          <w:sz w:val="28"/>
          <w:szCs w:val="28"/>
        </w:rPr>
        <w:t>привлеченного</w:t>
      </w:r>
      <w:r w:rsidR="00E7115E" w:rsidRPr="00557EC1">
        <w:rPr>
          <w:sz w:val="28"/>
          <w:szCs w:val="28"/>
        </w:rPr>
        <w:t xml:space="preserve"> для проведения контрольного мероприятия;</w:t>
      </w:r>
    </w:p>
    <w:p w:rsidR="00E7115E" w:rsidRPr="00557EC1" w:rsidRDefault="00E7115E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даты начала и окончания контрольного мероприятия в проверяемой организации;</w:t>
      </w:r>
    </w:p>
    <w:p w:rsidR="00E7115E" w:rsidRPr="00557EC1" w:rsidRDefault="00E7115E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- указание о необходимости организационного и материально-технического обеспечения для организации работы сотрудника (сотрудников) КСП.</w:t>
      </w:r>
    </w:p>
    <w:p w:rsidR="00E7115E" w:rsidRPr="00557EC1" w:rsidRDefault="00E7115E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Уведомление оформляется на бланке КСП (приложение 2 к настоящему Стандарту), подписывается председателем или заместителем председателя</w:t>
      </w:r>
      <w:r w:rsidR="00623EF5" w:rsidRPr="00557EC1">
        <w:rPr>
          <w:sz w:val="28"/>
          <w:szCs w:val="28"/>
        </w:rPr>
        <w:t xml:space="preserve"> и направляется в адрес руководителя проверяемой организации не позднее дня начала контрольного мероприятия в проверяемой организации.</w:t>
      </w:r>
    </w:p>
    <w:p w:rsidR="00C46966" w:rsidRPr="00557EC1" w:rsidRDefault="00C46966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3.5. Контрольное м</w:t>
      </w:r>
      <w:r w:rsidR="00641EAD" w:rsidRPr="00557EC1">
        <w:rPr>
          <w:sz w:val="28"/>
          <w:szCs w:val="28"/>
        </w:rPr>
        <w:t>ероприятие проводится должностными лицами</w:t>
      </w:r>
      <w:r w:rsidRPr="00557EC1">
        <w:rPr>
          <w:sz w:val="28"/>
          <w:szCs w:val="28"/>
        </w:rPr>
        <w:t xml:space="preserve"> КСП</w:t>
      </w:r>
      <w:r w:rsidR="000610C5" w:rsidRPr="00557EC1">
        <w:rPr>
          <w:sz w:val="28"/>
          <w:szCs w:val="28"/>
        </w:rPr>
        <w:t xml:space="preserve"> (далее – сотрудники КСП)</w:t>
      </w:r>
      <w:r w:rsidRPr="00557EC1">
        <w:rPr>
          <w:sz w:val="28"/>
          <w:szCs w:val="28"/>
        </w:rPr>
        <w:t xml:space="preserve">. Численный состав проверяющих для конкретного </w:t>
      </w:r>
      <w:r w:rsidRPr="00557EC1">
        <w:rPr>
          <w:sz w:val="28"/>
          <w:szCs w:val="28"/>
        </w:rPr>
        <w:lastRenderedPageBreak/>
        <w:t>контрольного мероприятия определяется исходя из его объема, особенностей деятельности проверяемых организаций и других обстоятельств и указывается в распоряжении о проведении контрольного мероприятия.</w:t>
      </w:r>
    </w:p>
    <w:p w:rsidR="00B50817" w:rsidRPr="00557EC1" w:rsidRDefault="00B50817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3.6. При наличии оснований контрольное мероприятие может быть</w:t>
      </w:r>
      <w:r w:rsidR="00641EAD" w:rsidRPr="00557EC1">
        <w:rPr>
          <w:sz w:val="28"/>
          <w:szCs w:val="28"/>
        </w:rPr>
        <w:t xml:space="preserve"> продлено,</w:t>
      </w:r>
      <w:r w:rsidRPr="00557EC1">
        <w:rPr>
          <w:sz w:val="28"/>
          <w:szCs w:val="28"/>
        </w:rPr>
        <w:t xml:space="preserve"> приостановлено или прекращено. Решение о </w:t>
      </w:r>
      <w:r w:rsidR="00641EAD" w:rsidRPr="00557EC1">
        <w:rPr>
          <w:sz w:val="28"/>
          <w:szCs w:val="28"/>
        </w:rPr>
        <w:t xml:space="preserve">продлении (приостановлении, </w:t>
      </w:r>
      <w:r w:rsidRPr="00557EC1">
        <w:rPr>
          <w:sz w:val="28"/>
          <w:szCs w:val="28"/>
        </w:rPr>
        <w:t>прекращении) контрольного мероприятия принимается председателем КСП и оформляется распоряжением (приложение 3 к настоящему Стандарту) с обязательным указанием оснований принятого решения. Решение о возобновлении приостановленного контрольного мероприятия также оформляется распоряжением председателя КСП (приложение 4 к настоящему Стандарту).</w:t>
      </w:r>
      <w:r w:rsidR="00641EAD" w:rsidRPr="00557EC1">
        <w:rPr>
          <w:sz w:val="28"/>
          <w:szCs w:val="28"/>
        </w:rPr>
        <w:t xml:space="preserve"> Руководитель проверяемой организации должен быть ознакомлен с распоряжением о продлении (приостановлении, прекращении) контрольного мероприятия под роспись. </w:t>
      </w:r>
    </w:p>
    <w:p w:rsidR="00C46966" w:rsidRPr="00557EC1" w:rsidRDefault="00276E80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3.7</w:t>
      </w:r>
      <w:r w:rsidR="00C46966" w:rsidRPr="00557EC1">
        <w:rPr>
          <w:sz w:val="28"/>
          <w:szCs w:val="28"/>
        </w:rPr>
        <w:t>. В контрольном мероприятии не имеют права принимать участие сотрудники КСП, состоящие в близком родстве или свойстве с руководством проверяемой организации.</w:t>
      </w:r>
    </w:p>
    <w:p w:rsidR="00C46966" w:rsidRPr="00557EC1" w:rsidRDefault="00276E80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3.8</w:t>
      </w:r>
      <w:r w:rsidR="00C46966" w:rsidRPr="00557EC1">
        <w:rPr>
          <w:sz w:val="28"/>
          <w:szCs w:val="28"/>
        </w:rPr>
        <w:t>. Запрещается пр</w:t>
      </w:r>
      <w:r w:rsidR="00B87B26" w:rsidRPr="00557EC1">
        <w:rPr>
          <w:sz w:val="28"/>
          <w:szCs w:val="28"/>
        </w:rPr>
        <w:t>и</w:t>
      </w:r>
      <w:r w:rsidR="00C46966" w:rsidRPr="00557EC1">
        <w:rPr>
          <w:sz w:val="28"/>
          <w:szCs w:val="28"/>
        </w:rPr>
        <w:t xml:space="preserve">влекать к </w:t>
      </w:r>
      <w:r w:rsidR="00B87B26" w:rsidRPr="00557EC1">
        <w:rPr>
          <w:sz w:val="28"/>
          <w:szCs w:val="28"/>
        </w:rPr>
        <w:t>участию в контрольном мероприятии сотрудника КСП, если он в проверяемом периоде являлся штатным сотрудником проверяемой организации.</w:t>
      </w:r>
    </w:p>
    <w:p w:rsidR="00B87B26" w:rsidRPr="00557EC1" w:rsidRDefault="00276E80" w:rsidP="008D1752">
      <w:pPr>
        <w:tabs>
          <w:tab w:val="num" w:pos="709"/>
        </w:tabs>
        <w:ind w:right="-5" w:firstLine="34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ab/>
        <w:t>3.9</w:t>
      </w:r>
      <w:r w:rsidR="00B87B26" w:rsidRPr="00557EC1">
        <w:rPr>
          <w:sz w:val="28"/>
          <w:szCs w:val="28"/>
        </w:rPr>
        <w:t>. В случае возникновения конфликта интересов сотрудники КСП, привлекаемые к контрольному мероприятию, обязаны информировать о</w:t>
      </w:r>
      <w:r w:rsidR="00B3542C" w:rsidRPr="00557EC1">
        <w:rPr>
          <w:sz w:val="28"/>
          <w:szCs w:val="28"/>
        </w:rPr>
        <w:t>б этом председателя</w:t>
      </w:r>
      <w:r w:rsidR="00B87B26" w:rsidRPr="00557EC1">
        <w:rPr>
          <w:sz w:val="28"/>
          <w:szCs w:val="28"/>
        </w:rPr>
        <w:t xml:space="preserve"> КСП в письменной форме (</w:t>
      </w:r>
      <w:r w:rsidRPr="00557EC1">
        <w:rPr>
          <w:sz w:val="28"/>
          <w:szCs w:val="28"/>
        </w:rPr>
        <w:t>приложение 5</w:t>
      </w:r>
      <w:r w:rsidR="00B87B26" w:rsidRPr="00557EC1">
        <w:rPr>
          <w:sz w:val="28"/>
          <w:szCs w:val="28"/>
        </w:rPr>
        <w:t xml:space="preserve"> к настоящему Стандарту).</w:t>
      </w:r>
    </w:p>
    <w:p w:rsidR="00B87B26" w:rsidRPr="00557EC1" w:rsidRDefault="00276E80" w:rsidP="00B87B26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3.10</w:t>
      </w:r>
      <w:r w:rsidR="00B87B26" w:rsidRPr="00557EC1">
        <w:rPr>
          <w:sz w:val="28"/>
          <w:szCs w:val="28"/>
        </w:rPr>
        <w:t>. В случае</w:t>
      </w:r>
      <w:r w:rsidR="007435CA" w:rsidRPr="00557EC1">
        <w:rPr>
          <w:sz w:val="28"/>
          <w:szCs w:val="28"/>
        </w:rPr>
        <w:t>,</w:t>
      </w:r>
      <w:r w:rsidR="00B87B26" w:rsidRPr="00557EC1">
        <w:rPr>
          <w:sz w:val="28"/>
          <w:szCs w:val="28"/>
        </w:rPr>
        <w:t xml:space="preserve"> если на объекте контрольного мероприятия планируется проверка сведений, составляющих государственную тайну, в данном контрольном мероприятии до</w:t>
      </w:r>
      <w:r w:rsidR="00C41445" w:rsidRPr="00557EC1">
        <w:rPr>
          <w:sz w:val="28"/>
          <w:szCs w:val="28"/>
        </w:rPr>
        <w:t>лжны принимать участие сотрудники</w:t>
      </w:r>
      <w:r w:rsidR="00B87B26" w:rsidRPr="00557EC1">
        <w:rPr>
          <w:sz w:val="28"/>
          <w:szCs w:val="28"/>
        </w:rPr>
        <w:t xml:space="preserve"> КСП, имеющие оформленный в установленном порядке допуск к государственной тайне.</w:t>
      </w:r>
    </w:p>
    <w:p w:rsidR="008D1752" w:rsidRPr="00557EC1" w:rsidRDefault="00276E80" w:rsidP="00C41445">
      <w:pPr>
        <w:pStyle w:val="2"/>
        <w:keepNext w:val="0"/>
        <w:keepLines w:val="0"/>
        <w:widowControl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57EC1">
        <w:rPr>
          <w:rFonts w:ascii="Times New Roman" w:hAnsi="Times New Roman"/>
          <w:b w:val="0"/>
          <w:color w:val="auto"/>
          <w:sz w:val="28"/>
          <w:szCs w:val="28"/>
        </w:rPr>
        <w:tab/>
        <w:t>3.11</w:t>
      </w:r>
      <w:r w:rsidR="00C41445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. Сотрудники КСП обязаны соблюдать конфиденциальность в </w:t>
      </w:r>
      <w:r w:rsidR="00B3542C" w:rsidRPr="00557EC1">
        <w:rPr>
          <w:rFonts w:ascii="Times New Roman" w:hAnsi="Times New Roman"/>
          <w:b w:val="0"/>
          <w:color w:val="auto"/>
          <w:sz w:val="28"/>
          <w:szCs w:val="28"/>
        </w:rPr>
        <w:t>отношении полученной в ходе контрольного мероприятия</w:t>
      </w:r>
      <w:r w:rsidR="00C41445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 информации</w:t>
      </w:r>
      <w:r w:rsidR="00497ECC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 о проверяемой организации</w:t>
      </w:r>
      <w:r w:rsidR="00C41445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72790C" w:rsidRPr="00557EC1" w:rsidRDefault="00276E80" w:rsidP="0072790C">
      <w:pPr>
        <w:ind w:right="-1" w:firstLine="720"/>
        <w:jc w:val="both"/>
        <w:rPr>
          <w:sz w:val="28"/>
          <w:szCs w:val="28"/>
        </w:rPr>
      </w:pPr>
      <w:r w:rsidRPr="00557EC1">
        <w:rPr>
          <w:bCs/>
          <w:sz w:val="28"/>
          <w:szCs w:val="28"/>
        </w:rPr>
        <w:t>3.12</w:t>
      </w:r>
      <w:r w:rsidR="00C41445" w:rsidRPr="00557EC1">
        <w:rPr>
          <w:bCs/>
          <w:sz w:val="28"/>
          <w:szCs w:val="28"/>
        </w:rPr>
        <w:t>.</w:t>
      </w:r>
      <w:r w:rsidR="0072790C" w:rsidRPr="00557EC1">
        <w:rPr>
          <w:b/>
          <w:bCs/>
          <w:sz w:val="28"/>
          <w:szCs w:val="28"/>
        </w:rPr>
        <w:t xml:space="preserve"> </w:t>
      </w:r>
      <w:r w:rsidR="0072790C" w:rsidRPr="00557EC1">
        <w:rPr>
          <w:bCs/>
          <w:sz w:val="28"/>
          <w:szCs w:val="28"/>
        </w:rPr>
        <w:t>Служебные контакты</w:t>
      </w:r>
      <w:r w:rsidR="00C41445" w:rsidRPr="00557EC1">
        <w:rPr>
          <w:b/>
          <w:bCs/>
          <w:sz w:val="28"/>
          <w:szCs w:val="28"/>
        </w:rPr>
        <w:t xml:space="preserve"> </w:t>
      </w:r>
      <w:r w:rsidR="00C41445" w:rsidRPr="00557EC1">
        <w:rPr>
          <w:bCs/>
          <w:sz w:val="28"/>
          <w:szCs w:val="28"/>
        </w:rPr>
        <w:t>сотрудников КСП</w:t>
      </w:r>
      <w:r w:rsidR="0072790C" w:rsidRPr="00557EC1">
        <w:rPr>
          <w:sz w:val="28"/>
          <w:szCs w:val="28"/>
        </w:rPr>
        <w:t xml:space="preserve"> </w:t>
      </w:r>
      <w:r w:rsidR="0072790C" w:rsidRPr="00557EC1">
        <w:rPr>
          <w:bCs/>
          <w:sz w:val="28"/>
          <w:szCs w:val="28"/>
        </w:rPr>
        <w:t xml:space="preserve">с должностными лицами </w:t>
      </w:r>
      <w:r w:rsidR="00497ECC" w:rsidRPr="00557EC1">
        <w:rPr>
          <w:sz w:val="28"/>
          <w:szCs w:val="28"/>
        </w:rPr>
        <w:t>проверяемой организации</w:t>
      </w:r>
      <w:r w:rsidR="0072790C" w:rsidRPr="00557EC1">
        <w:rPr>
          <w:sz w:val="28"/>
          <w:szCs w:val="28"/>
        </w:rPr>
        <w:t xml:space="preserve"> осуществляются с учетом прав и </w:t>
      </w:r>
      <w:r w:rsidR="00C41445" w:rsidRPr="00557EC1">
        <w:rPr>
          <w:sz w:val="28"/>
          <w:szCs w:val="28"/>
        </w:rPr>
        <w:t>обязанностей должностных лиц контрольно-счетных органов</w:t>
      </w:r>
      <w:r w:rsidR="0072790C" w:rsidRPr="00557EC1">
        <w:rPr>
          <w:sz w:val="28"/>
          <w:szCs w:val="28"/>
        </w:rPr>
        <w:t>, установленных</w:t>
      </w:r>
      <w:r w:rsidR="00C3560A" w:rsidRPr="00557EC1">
        <w:rPr>
          <w:sz w:val="28"/>
          <w:szCs w:val="28"/>
        </w:rPr>
        <w:t xml:space="preserve"> Законом № 6-ФЗ,</w:t>
      </w:r>
      <w:r w:rsidR="0072790C" w:rsidRPr="00557EC1">
        <w:rPr>
          <w:sz w:val="28"/>
          <w:szCs w:val="28"/>
        </w:rPr>
        <w:t xml:space="preserve"> Положением о КСП, должностными инструкциями, и в </w:t>
      </w:r>
      <w:r w:rsidR="00C3560A" w:rsidRPr="00557EC1">
        <w:rPr>
          <w:sz w:val="28"/>
          <w:szCs w:val="28"/>
        </w:rPr>
        <w:t>пределах установленных полномочий</w:t>
      </w:r>
      <w:r w:rsidR="0072790C" w:rsidRPr="00557EC1">
        <w:rPr>
          <w:sz w:val="28"/>
          <w:szCs w:val="28"/>
        </w:rPr>
        <w:t>.</w:t>
      </w:r>
    </w:p>
    <w:p w:rsidR="00C41445" w:rsidRPr="00557EC1" w:rsidRDefault="00276E80" w:rsidP="00C41445">
      <w:pPr>
        <w:pStyle w:val="2"/>
        <w:keepNext w:val="0"/>
        <w:keepLines w:val="0"/>
        <w:spacing w:before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57EC1">
        <w:rPr>
          <w:rFonts w:ascii="Times New Roman" w:hAnsi="Times New Roman"/>
          <w:b w:val="0"/>
          <w:color w:val="auto"/>
          <w:sz w:val="28"/>
          <w:szCs w:val="28"/>
        </w:rPr>
        <w:tab/>
        <w:t>3.13</w:t>
      </w:r>
      <w:r w:rsidR="00C3560A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C41445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В случае возникновения в ходе контрольного мероприятия конфликтных ситуаций </w:t>
      </w:r>
      <w:r w:rsidR="00B50817" w:rsidRPr="00557EC1">
        <w:rPr>
          <w:rFonts w:ascii="Times New Roman" w:hAnsi="Times New Roman"/>
          <w:b w:val="0"/>
          <w:color w:val="auto"/>
          <w:sz w:val="28"/>
          <w:szCs w:val="28"/>
        </w:rPr>
        <w:t>сотрудник КСП</w:t>
      </w:r>
      <w:r w:rsidR="00C41445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  должен в</w:t>
      </w:r>
      <w:r w:rsidR="00C3560A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 письменной форме изложить председателю КСП суть данной ситуации</w:t>
      </w:r>
      <w:r w:rsidR="00C41445" w:rsidRPr="00557EC1">
        <w:rPr>
          <w:rFonts w:ascii="Times New Roman" w:hAnsi="Times New Roman"/>
          <w:b w:val="0"/>
          <w:color w:val="auto"/>
          <w:sz w:val="28"/>
          <w:szCs w:val="28"/>
        </w:rPr>
        <w:t xml:space="preserve"> для принятия решения.</w:t>
      </w:r>
    </w:p>
    <w:p w:rsidR="00C3560A" w:rsidRPr="00557EC1" w:rsidRDefault="00C3560A" w:rsidP="00C3560A">
      <w:pPr>
        <w:pStyle w:val="2"/>
        <w:keepNext w:val="0"/>
        <w:keepLines w:val="0"/>
        <w:widowControl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57EC1">
        <w:rPr>
          <w:sz w:val="28"/>
          <w:szCs w:val="28"/>
        </w:rPr>
        <w:tab/>
      </w:r>
      <w:r w:rsidR="00276E80" w:rsidRPr="00557EC1">
        <w:rPr>
          <w:rFonts w:ascii="Times New Roman" w:hAnsi="Times New Roman"/>
          <w:b w:val="0"/>
          <w:color w:val="auto"/>
          <w:sz w:val="28"/>
          <w:szCs w:val="28"/>
        </w:rPr>
        <w:t>3.14</w:t>
      </w:r>
      <w:r w:rsidRPr="00557EC1">
        <w:rPr>
          <w:b w:val="0"/>
          <w:color w:val="auto"/>
          <w:sz w:val="28"/>
          <w:szCs w:val="28"/>
        </w:rPr>
        <w:t>.</w:t>
      </w:r>
      <w:r w:rsidRPr="00557EC1">
        <w:rPr>
          <w:sz w:val="28"/>
          <w:szCs w:val="28"/>
        </w:rPr>
        <w:t xml:space="preserve">  </w:t>
      </w:r>
      <w:r w:rsidRPr="00557EC1">
        <w:rPr>
          <w:rFonts w:ascii="Times New Roman" w:hAnsi="Times New Roman"/>
          <w:b w:val="0"/>
          <w:color w:val="auto"/>
          <w:sz w:val="28"/>
          <w:szCs w:val="28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сотрудники КСП, к участию в проведении контрольного мероприятия могут привлекаться внешние эксперты.</w:t>
      </w:r>
    </w:p>
    <w:p w:rsidR="00C3560A" w:rsidRPr="00557EC1" w:rsidRDefault="00497ECC" w:rsidP="00B3542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ab/>
      </w:r>
      <w:r w:rsidR="00C3560A" w:rsidRPr="00557EC1">
        <w:rPr>
          <w:bCs/>
          <w:sz w:val="28"/>
          <w:szCs w:val="28"/>
        </w:rPr>
        <w:t>Привлечение внешнего эксперта осуществляется на основании распоряжения председателя КСП (</w:t>
      </w:r>
      <w:r w:rsidR="00276E80" w:rsidRPr="00557EC1">
        <w:rPr>
          <w:bCs/>
          <w:sz w:val="28"/>
          <w:szCs w:val="28"/>
        </w:rPr>
        <w:t>приложение 6</w:t>
      </w:r>
      <w:r w:rsidR="00C3560A" w:rsidRPr="00557EC1">
        <w:rPr>
          <w:bCs/>
          <w:sz w:val="28"/>
          <w:szCs w:val="28"/>
        </w:rPr>
        <w:t xml:space="preserve"> к настоящему Стандарту) </w:t>
      </w:r>
      <w:r w:rsidR="00C3560A" w:rsidRPr="00557EC1">
        <w:rPr>
          <w:bCs/>
          <w:sz w:val="28"/>
          <w:szCs w:val="28"/>
        </w:rPr>
        <w:lastRenderedPageBreak/>
        <w:t>посредством выполнения внешним экспертом конкретного вида и определенного объёма работ на основе заключенного с ним муниципального контракта.</w:t>
      </w:r>
    </w:p>
    <w:p w:rsidR="00B3542C" w:rsidRPr="00557EC1" w:rsidRDefault="00276E80" w:rsidP="00497ECC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3.15</w:t>
      </w:r>
      <w:r w:rsidR="00B3542C" w:rsidRPr="00557EC1">
        <w:rPr>
          <w:sz w:val="28"/>
          <w:szCs w:val="28"/>
        </w:rPr>
        <w:t>.</w:t>
      </w:r>
      <w:r w:rsidR="0072790C" w:rsidRPr="00557EC1">
        <w:rPr>
          <w:sz w:val="28"/>
          <w:szCs w:val="28"/>
        </w:rPr>
        <w:t xml:space="preserve"> В ходе проведения контрольного мероприятия формируется рабочая</w:t>
      </w:r>
      <w:r w:rsidR="0072790C" w:rsidRPr="00557EC1">
        <w:rPr>
          <w:sz w:val="28"/>
          <w:szCs w:val="28"/>
        </w:rPr>
        <w:br/>
        <w:t>документация, в состав которой включаются документы и материалы,</w:t>
      </w:r>
      <w:r w:rsidR="0072790C" w:rsidRPr="00557EC1">
        <w:rPr>
          <w:sz w:val="28"/>
          <w:szCs w:val="28"/>
        </w:rPr>
        <w:br/>
        <w:t>послужившие основани</w:t>
      </w:r>
      <w:r w:rsidR="00B3542C" w:rsidRPr="00557EC1">
        <w:rPr>
          <w:sz w:val="28"/>
          <w:szCs w:val="28"/>
        </w:rPr>
        <w:t xml:space="preserve">ем для результатов </w:t>
      </w:r>
      <w:r w:rsidR="0072790C" w:rsidRPr="00557EC1">
        <w:rPr>
          <w:sz w:val="28"/>
          <w:szCs w:val="28"/>
        </w:rPr>
        <w:t>контрольного</w:t>
      </w:r>
      <w:r w:rsidR="0072790C" w:rsidRPr="00557EC1">
        <w:rPr>
          <w:sz w:val="28"/>
          <w:szCs w:val="28"/>
        </w:rPr>
        <w:br/>
        <w:t>мероприятия. К рабочей документации относятся документы (их копии) и</w:t>
      </w:r>
      <w:r w:rsidR="0072790C" w:rsidRPr="00557EC1">
        <w:rPr>
          <w:sz w:val="28"/>
          <w:szCs w:val="28"/>
        </w:rPr>
        <w:br/>
        <w:t>иные материалы, получаемые от должностных лиц объекта контрольного</w:t>
      </w:r>
      <w:r w:rsidR="0072790C" w:rsidRPr="00557EC1">
        <w:rPr>
          <w:sz w:val="28"/>
          <w:szCs w:val="28"/>
        </w:rPr>
        <w:br/>
        <w:t xml:space="preserve">мероприятия и третьих лиц, а также документы (справки, расчеты, аналитические записки и т. </w:t>
      </w:r>
      <w:r w:rsidR="00B3542C" w:rsidRPr="00557EC1">
        <w:rPr>
          <w:sz w:val="28"/>
          <w:szCs w:val="28"/>
        </w:rPr>
        <w:t>п.), подготовленные сотрудниками</w:t>
      </w:r>
      <w:r w:rsidR="0072790C" w:rsidRPr="00557EC1">
        <w:rPr>
          <w:sz w:val="28"/>
          <w:szCs w:val="28"/>
        </w:rPr>
        <w:t xml:space="preserve"> КСП самостоятельно на основе собранных фактических данных и информации.</w:t>
      </w:r>
    </w:p>
    <w:p w:rsidR="00CA05E9" w:rsidRPr="00557EC1" w:rsidRDefault="00CA05E9" w:rsidP="00497ECC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3.16. Сформированная в ходе проведения контрольного мероприятия рабочая документация является неотъемлемой частью составленного по результатам контроль</w:t>
      </w:r>
      <w:r w:rsidR="00581785" w:rsidRPr="00557EC1">
        <w:rPr>
          <w:sz w:val="28"/>
          <w:szCs w:val="28"/>
        </w:rPr>
        <w:t>ного мероприятия акта и остается</w:t>
      </w:r>
      <w:r w:rsidRPr="00557EC1">
        <w:rPr>
          <w:sz w:val="28"/>
          <w:szCs w:val="28"/>
        </w:rPr>
        <w:t xml:space="preserve"> в КСП. </w:t>
      </w:r>
    </w:p>
    <w:p w:rsidR="00B50817" w:rsidRPr="00557EC1" w:rsidRDefault="00B50817" w:rsidP="00497ECC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</w:p>
    <w:p w:rsidR="004C2A89" w:rsidRPr="00557EC1" w:rsidRDefault="0072790C" w:rsidP="00CF5E2E">
      <w:pPr>
        <w:numPr>
          <w:ilvl w:val="12"/>
          <w:numId w:val="0"/>
        </w:numPr>
        <w:ind w:right="-1" w:firstLine="360"/>
        <w:jc w:val="center"/>
        <w:rPr>
          <w:b/>
          <w:bCs/>
          <w:sz w:val="28"/>
          <w:szCs w:val="28"/>
        </w:rPr>
      </w:pPr>
      <w:r w:rsidRPr="00557EC1">
        <w:rPr>
          <w:b/>
          <w:bCs/>
          <w:sz w:val="28"/>
          <w:szCs w:val="28"/>
        </w:rPr>
        <w:t>4</w:t>
      </w:r>
      <w:r w:rsidR="00727825" w:rsidRPr="00557EC1">
        <w:rPr>
          <w:b/>
          <w:bCs/>
          <w:sz w:val="28"/>
          <w:szCs w:val="28"/>
        </w:rPr>
        <w:t>. Этапы</w:t>
      </w:r>
      <w:r w:rsidR="004C2A89" w:rsidRPr="00557EC1">
        <w:rPr>
          <w:b/>
          <w:bCs/>
          <w:sz w:val="28"/>
          <w:szCs w:val="28"/>
        </w:rPr>
        <w:t xml:space="preserve"> контрольного</w:t>
      </w:r>
      <w:r w:rsidR="004C2A89" w:rsidRPr="00557EC1">
        <w:rPr>
          <w:sz w:val="28"/>
          <w:szCs w:val="28"/>
        </w:rPr>
        <w:t xml:space="preserve"> </w:t>
      </w:r>
      <w:r w:rsidR="004C2A89" w:rsidRPr="00557EC1">
        <w:rPr>
          <w:b/>
          <w:bCs/>
          <w:sz w:val="28"/>
          <w:szCs w:val="28"/>
        </w:rPr>
        <w:t>мероприятия</w:t>
      </w:r>
      <w:r w:rsidR="00727825" w:rsidRPr="00557EC1">
        <w:rPr>
          <w:b/>
          <w:bCs/>
          <w:sz w:val="28"/>
          <w:szCs w:val="28"/>
        </w:rPr>
        <w:t>.</w:t>
      </w:r>
    </w:p>
    <w:p w:rsidR="00727825" w:rsidRPr="00557EC1" w:rsidRDefault="00727825" w:rsidP="00CF5E2E">
      <w:pPr>
        <w:numPr>
          <w:ilvl w:val="12"/>
          <w:numId w:val="0"/>
        </w:numPr>
        <w:ind w:right="-1" w:firstLine="360"/>
        <w:jc w:val="center"/>
        <w:rPr>
          <w:b/>
          <w:bCs/>
          <w:sz w:val="28"/>
          <w:szCs w:val="28"/>
        </w:rPr>
      </w:pPr>
    </w:p>
    <w:p w:rsidR="004C2A89" w:rsidRPr="00557EC1" w:rsidRDefault="00727825" w:rsidP="001F7488">
      <w:p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Контрольное мероприятие</w:t>
      </w:r>
      <w:r w:rsidR="00497ECC" w:rsidRPr="00557EC1">
        <w:rPr>
          <w:sz w:val="28"/>
          <w:szCs w:val="28"/>
        </w:rPr>
        <w:t xml:space="preserve"> включает следующие этапы</w:t>
      </w:r>
      <w:r w:rsidR="004C2A89" w:rsidRPr="00557EC1">
        <w:rPr>
          <w:sz w:val="28"/>
          <w:szCs w:val="28"/>
        </w:rPr>
        <w:t xml:space="preserve">: </w:t>
      </w:r>
    </w:p>
    <w:p w:rsidR="004C2A89" w:rsidRPr="00557EC1" w:rsidRDefault="00727825" w:rsidP="00CF5E2E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4C2A89" w:rsidRPr="00557EC1">
        <w:rPr>
          <w:sz w:val="28"/>
          <w:szCs w:val="28"/>
        </w:rPr>
        <w:t xml:space="preserve">подготовка к контрольному мероприятию; </w:t>
      </w:r>
    </w:p>
    <w:p w:rsidR="004C2A89" w:rsidRPr="00557EC1" w:rsidRDefault="00727825" w:rsidP="00CF5E2E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4C2A89" w:rsidRPr="00557EC1">
        <w:rPr>
          <w:sz w:val="28"/>
          <w:szCs w:val="28"/>
        </w:rPr>
        <w:t xml:space="preserve">проведение контрольного мероприятия; </w:t>
      </w:r>
    </w:p>
    <w:p w:rsidR="004C2A89" w:rsidRPr="00557EC1" w:rsidRDefault="00727825" w:rsidP="00CF5E2E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4C2A89" w:rsidRPr="00557EC1">
        <w:rPr>
          <w:sz w:val="28"/>
          <w:szCs w:val="28"/>
        </w:rPr>
        <w:t>оформление результатов контрольного мероприятия.</w:t>
      </w:r>
    </w:p>
    <w:p w:rsidR="0018796E" w:rsidRPr="00557EC1" w:rsidRDefault="0018796E" w:rsidP="00CF5E2E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</w:p>
    <w:p w:rsidR="0018796E" w:rsidRPr="00557EC1" w:rsidRDefault="0072790C" w:rsidP="0018796E">
      <w:pPr>
        <w:numPr>
          <w:ilvl w:val="12"/>
          <w:numId w:val="0"/>
        </w:numPr>
        <w:ind w:right="-1" w:firstLine="720"/>
        <w:jc w:val="center"/>
        <w:rPr>
          <w:b/>
          <w:sz w:val="28"/>
          <w:szCs w:val="28"/>
        </w:rPr>
      </w:pPr>
      <w:r w:rsidRPr="00557EC1">
        <w:rPr>
          <w:b/>
          <w:sz w:val="28"/>
          <w:szCs w:val="28"/>
        </w:rPr>
        <w:t>4</w:t>
      </w:r>
      <w:r w:rsidR="0018796E" w:rsidRPr="00557EC1">
        <w:rPr>
          <w:b/>
          <w:sz w:val="28"/>
          <w:szCs w:val="28"/>
        </w:rPr>
        <w:t>.1 Подготовка к контрольному мероприятию.</w:t>
      </w:r>
    </w:p>
    <w:p w:rsidR="0018796E" w:rsidRPr="00557EC1" w:rsidRDefault="0018796E" w:rsidP="00CF5E2E">
      <w:pPr>
        <w:numPr>
          <w:ilvl w:val="12"/>
          <w:numId w:val="0"/>
        </w:numPr>
        <w:ind w:right="-1" w:firstLine="720"/>
        <w:jc w:val="both"/>
        <w:rPr>
          <w:sz w:val="28"/>
          <w:szCs w:val="28"/>
        </w:rPr>
      </w:pPr>
    </w:p>
    <w:p w:rsidR="00BE702B" w:rsidRPr="00557EC1" w:rsidRDefault="0072790C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</w:t>
      </w:r>
      <w:r w:rsidR="004C2A89" w:rsidRPr="00557EC1">
        <w:rPr>
          <w:sz w:val="28"/>
          <w:szCs w:val="28"/>
        </w:rPr>
        <w:t xml:space="preserve">.1.1. На этапе </w:t>
      </w:r>
      <w:r w:rsidR="004C2A89" w:rsidRPr="00557EC1">
        <w:rPr>
          <w:bCs/>
          <w:sz w:val="28"/>
          <w:szCs w:val="28"/>
        </w:rPr>
        <w:t>подготовки к контрольному мероприятию</w:t>
      </w:r>
      <w:r w:rsidR="004C2A89" w:rsidRPr="00557EC1">
        <w:rPr>
          <w:b/>
          <w:bCs/>
          <w:sz w:val="28"/>
          <w:szCs w:val="28"/>
        </w:rPr>
        <w:t xml:space="preserve"> </w:t>
      </w:r>
      <w:r w:rsidR="004C2A89" w:rsidRPr="00557EC1">
        <w:rPr>
          <w:sz w:val="28"/>
          <w:szCs w:val="28"/>
        </w:rPr>
        <w:t>проводится предварительное изучение его предмета и объ</w:t>
      </w:r>
      <w:r w:rsidR="00497ECC" w:rsidRPr="00557EC1">
        <w:rPr>
          <w:sz w:val="28"/>
          <w:szCs w:val="28"/>
        </w:rPr>
        <w:t>екта</w:t>
      </w:r>
      <w:r w:rsidR="004C2A89" w:rsidRPr="00557EC1">
        <w:rPr>
          <w:sz w:val="28"/>
          <w:szCs w:val="28"/>
        </w:rPr>
        <w:t xml:space="preserve">, по итогам которого определяются цели и вопросы контрольного мероприятия, </w:t>
      </w:r>
      <w:r w:rsidR="0018796E" w:rsidRPr="00557EC1">
        <w:rPr>
          <w:sz w:val="28"/>
          <w:szCs w:val="28"/>
        </w:rPr>
        <w:t>методы его проведения</w:t>
      </w:r>
      <w:r w:rsidR="004C2A89" w:rsidRPr="00557EC1">
        <w:rPr>
          <w:sz w:val="28"/>
          <w:szCs w:val="28"/>
        </w:rPr>
        <w:t xml:space="preserve">. </w:t>
      </w:r>
    </w:p>
    <w:p w:rsidR="0018796E" w:rsidRPr="00557EC1" w:rsidRDefault="0072790C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</w:t>
      </w:r>
      <w:r w:rsidR="0018796E" w:rsidRPr="00557EC1">
        <w:rPr>
          <w:sz w:val="28"/>
          <w:szCs w:val="28"/>
        </w:rPr>
        <w:t>.1.2</w:t>
      </w:r>
      <w:r w:rsidR="002D2D33" w:rsidRPr="00557EC1">
        <w:rPr>
          <w:sz w:val="28"/>
          <w:szCs w:val="28"/>
        </w:rPr>
        <w:t>.</w:t>
      </w:r>
      <w:r w:rsidR="0018796E" w:rsidRPr="00557EC1">
        <w:rPr>
          <w:sz w:val="28"/>
          <w:szCs w:val="28"/>
        </w:rPr>
        <w:t xml:space="preserve"> При подготовке к проведению контрольного мероприятия следует ознакомиться с деятельностью проверяемой организации путем сбора и анализа информации о:</w:t>
      </w:r>
    </w:p>
    <w:p w:rsidR="0018796E" w:rsidRPr="00557EC1" w:rsidRDefault="0018796E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правовых актах, регламентирующих деятельность проверяемой организации;</w:t>
      </w:r>
    </w:p>
    <w:p w:rsidR="0018796E" w:rsidRPr="00557EC1" w:rsidRDefault="0018796E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целях и задачах деятельности проверяемой организации, ее организационно-правовой форме, организационной структуре, ведомственной подчиненности, системах контроля деятельности</w:t>
      </w:r>
      <w:r w:rsidR="002D2D33" w:rsidRPr="00557EC1">
        <w:rPr>
          <w:sz w:val="28"/>
          <w:szCs w:val="28"/>
        </w:rPr>
        <w:t>;</w:t>
      </w:r>
    </w:p>
    <w:p w:rsidR="002D2D33" w:rsidRPr="00557EC1" w:rsidRDefault="002D2D33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финансово-экономических показателях деятельности;</w:t>
      </w:r>
    </w:p>
    <w:p w:rsidR="002D2D33" w:rsidRPr="00557EC1" w:rsidRDefault="002D2D33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внутренних и внешних факторах, влия</w:t>
      </w:r>
      <w:r w:rsidR="00497ECC" w:rsidRPr="00557EC1">
        <w:rPr>
          <w:sz w:val="28"/>
          <w:szCs w:val="28"/>
        </w:rPr>
        <w:t>ющих на деятельность проверяемой организации</w:t>
      </w:r>
      <w:r w:rsidRPr="00557EC1">
        <w:rPr>
          <w:sz w:val="28"/>
          <w:szCs w:val="28"/>
        </w:rPr>
        <w:t>, основных рисках, с которыми сталкивается в работе проверяема</w:t>
      </w:r>
      <w:r w:rsidR="006C1A9B" w:rsidRPr="00557EC1">
        <w:rPr>
          <w:sz w:val="28"/>
          <w:szCs w:val="28"/>
        </w:rPr>
        <w:t>я организация;</w:t>
      </w:r>
    </w:p>
    <w:p w:rsidR="006C1A9B" w:rsidRPr="00557EC1" w:rsidRDefault="006C1A9B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результатах предыдущих контрольных мероприятий, проведенных в проверяемой организации КСП и другими контрольными и надзорными органами, результатах внутреннего контроля.</w:t>
      </w:r>
    </w:p>
    <w:p w:rsidR="00D5484C" w:rsidRPr="00557EC1" w:rsidRDefault="0072790C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</w:t>
      </w:r>
      <w:r w:rsidR="006C1A9B" w:rsidRPr="00557EC1">
        <w:rPr>
          <w:sz w:val="28"/>
          <w:szCs w:val="28"/>
        </w:rPr>
        <w:t xml:space="preserve">.1.3. </w:t>
      </w:r>
      <w:r w:rsidR="00D5484C" w:rsidRPr="00557EC1">
        <w:rPr>
          <w:sz w:val="28"/>
          <w:szCs w:val="28"/>
        </w:rPr>
        <w:t>Информация, необходимая для проведения контрольного мероприятия может быть получена посредством:</w:t>
      </w:r>
    </w:p>
    <w:p w:rsidR="00D5484C" w:rsidRPr="00557EC1" w:rsidRDefault="00D5484C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lastRenderedPageBreak/>
        <w:t xml:space="preserve">- </w:t>
      </w:r>
      <w:r w:rsidR="00D527FD" w:rsidRPr="00557EC1">
        <w:rPr>
          <w:sz w:val="28"/>
          <w:szCs w:val="28"/>
        </w:rPr>
        <w:t>направления соответствующих запросов;</w:t>
      </w:r>
    </w:p>
    <w:p w:rsidR="00D527FD" w:rsidRPr="00557EC1" w:rsidRDefault="00BC24F4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D527FD" w:rsidRPr="00557EC1">
        <w:rPr>
          <w:sz w:val="28"/>
          <w:szCs w:val="28"/>
        </w:rPr>
        <w:t>изучения информации, размещенной на официальных интернет-порталах и сайтах государственных органов и организаций, организаций иных форм (в случаях, если ее опубликование (размещение) предусмотрено законами или иными нормативными правовыми актами</w:t>
      </w:r>
      <w:r w:rsidRPr="00557EC1">
        <w:rPr>
          <w:sz w:val="28"/>
          <w:szCs w:val="28"/>
        </w:rPr>
        <w:t>). При использовании в контрольных мероприятиях такой информации ссылка на электронный адрес в информационно-телекоммуникационной сети Интернет обязательна (с указанием даты получения информации);</w:t>
      </w:r>
    </w:p>
    <w:p w:rsidR="00BC24F4" w:rsidRPr="00557EC1" w:rsidRDefault="00BC24F4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изучения документов, характеризующих деятельность проверяемой организации.</w:t>
      </w:r>
    </w:p>
    <w:p w:rsidR="00BC24F4" w:rsidRPr="00557EC1" w:rsidRDefault="00BC24F4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4.1.4. </w:t>
      </w:r>
      <w:r w:rsidR="006C1A9B" w:rsidRPr="00557EC1">
        <w:rPr>
          <w:sz w:val="28"/>
          <w:szCs w:val="28"/>
        </w:rPr>
        <w:t>В рамках подготовки к проведению контрольного мероприятия допускается направление предварительных запросов до начала проведения контрольного мероприятия. Формирование и рассылка запросов может осущест</w:t>
      </w:r>
      <w:r w:rsidR="00BE702B" w:rsidRPr="00557EC1">
        <w:rPr>
          <w:sz w:val="28"/>
          <w:szCs w:val="28"/>
        </w:rPr>
        <w:t>вляться со дня</w:t>
      </w:r>
      <w:r w:rsidR="006C1A9B" w:rsidRPr="00557EC1">
        <w:rPr>
          <w:sz w:val="28"/>
          <w:szCs w:val="28"/>
        </w:rPr>
        <w:t xml:space="preserve"> утверждения плана работы КСП.</w:t>
      </w:r>
      <w:r w:rsidR="00BE702B" w:rsidRPr="00557EC1">
        <w:rPr>
          <w:sz w:val="28"/>
          <w:szCs w:val="28"/>
        </w:rPr>
        <w:t xml:space="preserve"> </w:t>
      </w:r>
    </w:p>
    <w:p w:rsidR="004C2A89" w:rsidRPr="00557EC1" w:rsidRDefault="00BC24F4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4.1.5. </w:t>
      </w:r>
      <w:r w:rsidR="00BE702B" w:rsidRPr="00557EC1">
        <w:rPr>
          <w:sz w:val="28"/>
          <w:szCs w:val="28"/>
        </w:rPr>
        <w:t>Запросы оформляются на бланке КСП и направляются за подписью председателя КСП или заместителя председателя КСП или аудиторов КСП (прил</w:t>
      </w:r>
      <w:r w:rsidR="00497ECC" w:rsidRPr="00557EC1">
        <w:rPr>
          <w:sz w:val="28"/>
          <w:szCs w:val="28"/>
        </w:rPr>
        <w:t xml:space="preserve">ожение </w:t>
      </w:r>
      <w:r w:rsidR="00276E80" w:rsidRPr="00557EC1">
        <w:rPr>
          <w:sz w:val="28"/>
          <w:szCs w:val="28"/>
        </w:rPr>
        <w:t>7</w:t>
      </w:r>
      <w:r w:rsidR="00BE702B" w:rsidRPr="00557EC1">
        <w:rPr>
          <w:sz w:val="28"/>
          <w:szCs w:val="28"/>
        </w:rPr>
        <w:t xml:space="preserve"> к </w:t>
      </w:r>
      <w:r w:rsidR="00497ECC" w:rsidRPr="00557EC1">
        <w:rPr>
          <w:sz w:val="28"/>
          <w:szCs w:val="28"/>
        </w:rPr>
        <w:t xml:space="preserve">настоящему </w:t>
      </w:r>
      <w:r w:rsidR="00BE702B" w:rsidRPr="00557EC1">
        <w:rPr>
          <w:sz w:val="28"/>
          <w:szCs w:val="28"/>
        </w:rPr>
        <w:t>Стандарту). Сроки для представления проверяемыми организациями запрашиваемой информации устанавливаются в соответствии</w:t>
      </w:r>
      <w:r w:rsidR="0072790C" w:rsidRPr="00557EC1">
        <w:rPr>
          <w:sz w:val="28"/>
          <w:szCs w:val="28"/>
        </w:rPr>
        <w:t xml:space="preserve"> с требованиями Закона № 196-ЗО.</w:t>
      </w:r>
    </w:p>
    <w:p w:rsidR="00BC24F4" w:rsidRPr="00557EC1" w:rsidRDefault="00AE6521" w:rsidP="00BC24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ab/>
        <w:t>4.1.6</w:t>
      </w:r>
      <w:r w:rsidR="00BC24F4" w:rsidRPr="00557EC1">
        <w:rPr>
          <w:bCs/>
          <w:sz w:val="28"/>
          <w:szCs w:val="28"/>
        </w:rPr>
        <w:t>. Если в процессе предварительного изучения объекта контрольного мероприятия выявлены факторы, указывающие на нецелесообразность осуществления контрольного мероприятия,</w:t>
      </w:r>
      <w:r w:rsidRPr="00557EC1">
        <w:rPr>
          <w:bCs/>
          <w:sz w:val="28"/>
          <w:szCs w:val="28"/>
        </w:rPr>
        <w:t xml:space="preserve"> или факторы, </w:t>
      </w:r>
      <w:r w:rsidR="00BC24F4" w:rsidRPr="00557EC1">
        <w:rPr>
          <w:bCs/>
          <w:sz w:val="28"/>
          <w:szCs w:val="28"/>
        </w:rPr>
        <w:t>вызывающие необходимость изменения сроков проведения контрольного мероприятия или препятствующие его проведению,</w:t>
      </w:r>
      <w:r w:rsidRPr="00557EC1">
        <w:rPr>
          <w:bCs/>
          <w:sz w:val="28"/>
          <w:szCs w:val="28"/>
        </w:rPr>
        <w:t xml:space="preserve"> сотрудники КСП готовят</w:t>
      </w:r>
      <w:r w:rsidR="00BC24F4" w:rsidRPr="00557EC1">
        <w:rPr>
          <w:bCs/>
          <w:sz w:val="28"/>
          <w:szCs w:val="28"/>
        </w:rPr>
        <w:t xml:space="preserve"> соответствующие служебные записки</w:t>
      </w:r>
      <w:r w:rsidRPr="00557EC1">
        <w:rPr>
          <w:bCs/>
          <w:sz w:val="28"/>
          <w:szCs w:val="28"/>
        </w:rPr>
        <w:t>, которые вносятся на рассмотрение председателя</w:t>
      </w:r>
      <w:r w:rsidR="00BC24F4" w:rsidRPr="00557EC1">
        <w:rPr>
          <w:bCs/>
          <w:sz w:val="28"/>
          <w:szCs w:val="28"/>
        </w:rPr>
        <w:t xml:space="preserve"> КСП.</w:t>
      </w:r>
    </w:p>
    <w:p w:rsidR="00BE702B" w:rsidRPr="00557EC1" w:rsidRDefault="00AE6521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4.1.7. Результатом</w:t>
      </w:r>
      <w:r w:rsidR="00BE702B" w:rsidRPr="00557EC1">
        <w:rPr>
          <w:sz w:val="28"/>
          <w:szCs w:val="28"/>
        </w:rPr>
        <w:t xml:space="preserve"> этапа </w:t>
      </w:r>
      <w:r w:rsidRPr="00557EC1">
        <w:rPr>
          <w:sz w:val="28"/>
          <w:szCs w:val="28"/>
        </w:rPr>
        <w:t>подготовки контрольного мероприятия является разработка</w:t>
      </w:r>
      <w:r w:rsidR="00BE702B" w:rsidRPr="00557EC1">
        <w:rPr>
          <w:sz w:val="28"/>
          <w:szCs w:val="28"/>
        </w:rPr>
        <w:t xml:space="preserve"> сотрудником программы проведения контрольного мероприяти</w:t>
      </w:r>
      <w:r w:rsidRPr="00557EC1">
        <w:rPr>
          <w:sz w:val="28"/>
          <w:szCs w:val="28"/>
        </w:rPr>
        <w:t>я,</w:t>
      </w:r>
      <w:r w:rsidR="00E34F3E" w:rsidRPr="00557EC1">
        <w:rPr>
          <w:sz w:val="28"/>
          <w:szCs w:val="28"/>
        </w:rPr>
        <w:t xml:space="preserve"> которая должна содержать: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наименование контрольного мероприятия;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основания для проведения контрольного мероприятия;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объект контрольного мероприятия;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цель проведения контрольного мероприятия;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проверяемый период;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предмет контрольного мероприятия;</w:t>
      </w:r>
    </w:p>
    <w:p w:rsidR="00E34F3E" w:rsidRPr="00557EC1" w:rsidRDefault="00E34F3E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даты начала и окончания контрольного мероприятия в целом и даты начала и окончания </w:t>
      </w:r>
      <w:r w:rsidR="0023695B" w:rsidRPr="00557EC1">
        <w:rPr>
          <w:sz w:val="28"/>
          <w:szCs w:val="28"/>
        </w:rPr>
        <w:t>контрольного мероприятия в проверяемой организации;</w:t>
      </w:r>
    </w:p>
    <w:p w:rsidR="0023695B" w:rsidRPr="00557EC1" w:rsidRDefault="0023695B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фамилию, имя, отчество и должность исполнителя (исполнителей) контрольного мероприятия;</w:t>
      </w:r>
    </w:p>
    <w:p w:rsidR="0023695B" w:rsidRPr="00557EC1" w:rsidRDefault="0023695B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вопросы контрольного мероприятия.</w:t>
      </w:r>
    </w:p>
    <w:p w:rsidR="0023695B" w:rsidRPr="00557EC1" w:rsidRDefault="0023695B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Программа </w:t>
      </w:r>
      <w:r w:rsidR="000E682B" w:rsidRPr="00557EC1">
        <w:rPr>
          <w:sz w:val="28"/>
          <w:szCs w:val="28"/>
        </w:rPr>
        <w:t xml:space="preserve">оформляется на бланке КСП (приложение </w:t>
      </w:r>
      <w:r w:rsidR="00276E80" w:rsidRPr="00557EC1">
        <w:rPr>
          <w:sz w:val="28"/>
          <w:szCs w:val="28"/>
        </w:rPr>
        <w:t>8</w:t>
      </w:r>
      <w:r w:rsidR="000E682B" w:rsidRPr="00557EC1">
        <w:rPr>
          <w:sz w:val="28"/>
          <w:szCs w:val="28"/>
        </w:rPr>
        <w:t xml:space="preserve"> к настоящему Стандарту), подписывается разработчиком и утверждается председателем КСП.</w:t>
      </w:r>
      <w:r w:rsidRPr="00557EC1">
        <w:rPr>
          <w:sz w:val="28"/>
          <w:szCs w:val="28"/>
        </w:rPr>
        <w:t xml:space="preserve"> </w:t>
      </w:r>
    </w:p>
    <w:p w:rsidR="00E34F3E" w:rsidRPr="00557EC1" w:rsidRDefault="000E682B" w:rsidP="00BE702B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При необходимости утвержденная программа может быть изменена (дополнена или сокращена) в ходе контрольного мероприятия.</w:t>
      </w:r>
    </w:p>
    <w:p w:rsidR="0064451C" w:rsidRPr="00557EC1" w:rsidRDefault="0064451C" w:rsidP="00BE702B">
      <w:pPr>
        <w:ind w:firstLine="720"/>
        <w:jc w:val="both"/>
        <w:rPr>
          <w:sz w:val="28"/>
          <w:szCs w:val="28"/>
        </w:rPr>
      </w:pPr>
    </w:p>
    <w:p w:rsidR="0064451C" w:rsidRPr="00557EC1" w:rsidRDefault="0064451C" w:rsidP="0064451C">
      <w:pPr>
        <w:ind w:firstLine="720"/>
        <w:jc w:val="center"/>
        <w:rPr>
          <w:b/>
          <w:sz w:val="28"/>
          <w:szCs w:val="28"/>
        </w:rPr>
      </w:pPr>
      <w:r w:rsidRPr="00557EC1">
        <w:rPr>
          <w:b/>
          <w:sz w:val="28"/>
          <w:szCs w:val="28"/>
        </w:rPr>
        <w:t>4.2. Проведение контрольного мероприятия.</w:t>
      </w:r>
    </w:p>
    <w:p w:rsidR="00651E26" w:rsidRPr="00557EC1" w:rsidRDefault="00651E26" w:rsidP="00651E26">
      <w:pPr>
        <w:ind w:firstLine="720"/>
        <w:jc w:val="both"/>
        <w:rPr>
          <w:b/>
          <w:sz w:val="28"/>
          <w:szCs w:val="28"/>
        </w:rPr>
      </w:pPr>
    </w:p>
    <w:p w:rsidR="00651E26" w:rsidRPr="00557EC1" w:rsidRDefault="00651E26" w:rsidP="00651E26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4.2.1. Проведение контрольного мероприятия заключается в осуществлении проверки на объекте, сборе и анализе фактических данных для формирования доказательств в соответствии с целями контрольного мероприятия.</w:t>
      </w:r>
    </w:p>
    <w:p w:rsidR="00BE702B" w:rsidRPr="00557EC1" w:rsidRDefault="00651E26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4.2.2. Контрольное мероприятие также может быть проведено по месту нахождения КСП. Решение о месте проведения контрольного мероприятия принимает сотрудник КСП, которому поручено его проведение.</w:t>
      </w:r>
    </w:p>
    <w:p w:rsidR="0088129C" w:rsidRPr="00557EC1" w:rsidRDefault="0088129C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4.2.3. При проведении контрольного мероприятия проверяется соответствие совершенных поверяемой организацией финансовых и хозяйственных операций федеральному законодательству, законодательству Челябинской области, нормативным правовым актам </w:t>
      </w:r>
      <w:proofErr w:type="spellStart"/>
      <w:r w:rsidRPr="00557EC1">
        <w:rPr>
          <w:sz w:val="28"/>
          <w:szCs w:val="28"/>
        </w:rPr>
        <w:t>Снежинского</w:t>
      </w:r>
      <w:proofErr w:type="spellEnd"/>
      <w:r w:rsidRPr="00557EC1">
        <w:rPr>
          <w:sz w:val="28"/>
          <w:szCs w:val="28"/>
        </w:rPr>
        <w:t xml:space="preserve"> городского округа.</w:t>
      </w:r>
    </w:p>
    <w:p w:rsidR="0088129C" w:rsidRPr="00557EC1" w:rsidRDefault="0088129C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</w:t>
      </w:r>
      <w:r w:rsidR="007435CA" w:rsidRPr="00557EC1">
        <w:rPr>
          <w:sz w:val="28"/>
          <w:szCs w:val="28"/>
        </w:rPr>
        <w:t>.4</w:t>
      </w:r>
      <w:r w:rsidRPr="00557EC1">
        <w:rPr>
          <w:sz w:val="28"/>
          <w:szCs w:val="28"/>
        </w:rPr>
        <w:t xml:space="preserve">. При выявлении фактов нарушений требований законодательства и (или) нормативных правовых актов </w:t>
      </w:r>
      <w:proofErr w:type="spellStart"/>
      <w:r w:rsidRPr="00557EC1">
        <w:rPr>
          <w:sz w:val="28"/>
          <w:szCs w:val="28"/>
        </w:rPr>
        <w:t>Снежинского</w:t>
      </w:r>
      <w:proofErr w:type="spellEnd"/>
      <w:r w:rsidRPr="00557EC1">
        <w:rPr>
          <w:sz w:val="28"/>
          <w:szCs w:val="28"/>
        </w:rPr>
        <w:t xml:space="preserve"> </w:t>
      </w:r>
      <w:r w:rsidR="00641EAD" w:rsidRPr="00557EC1">
        <w:rPr>
          <w:sz w:val="28"/>
          <w:szCs w:val="28"/>
        </w:rPr>
        <w:t xml:space="preserve">городского округа сотрудник КСП </w:t>
      </w:r>
      <w:r w:rsidRPr="00557EC1">
        <w:rPr>
          <w:sz w:val="28"/>
          <w:szCs w:val="28"/>
        </w:rPr>
        <w:t>отражает в акте по результатам контрольного мероприятия факты выявленных нарушений</w:t>
      </w:r>
      <w:r w:rsidR="00AB3C69" w:rsidRPr="00557EC1">
        <w:rPr>
          <w:sz w:val="28"/>
          <w:szCs w:val="28"/>
        </w:rPr>
        <w:t xml:space="preserve"> (с обязательным указанием нарушенных норм), а также принятые в ходе контрольного мероприятия руководством проверяемой организации меры по их устранению (при их наличии).</w:t>
      </w:r>
    </w:p>
    <w:p w:rsidR="00AB3C69" w:rsidRPr="00557EC1" w:rsidRDefault="007435CA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4.2.5</w:t>
      </w:r>
      <w:r w:rsidR="00AB3C69" w:rsidRPr="00557EC1">
        <w:rPr>
          <w:sz w:val="28"/>
          <w:szCs w:val="28"/>
        </w:rPr>
        <w:t>. При выявлении в ходе проведения контрольного мероприят</w:t>
      </w:r>
      <w:r w:rsidR="007667F3" w:rsidRPr="00557EC1">
        <w:rPr>
          <w:sz w:val="28"/>
          <w:szCs w:val="28"/>
        </w:rPr>
        <w:t>ия фактов, указанных в п.п.4.2.4</w:t>
      </w:r>
      <w:r w:rsidR="00AB3C69" w:rsidRPr="00557EC1">
        <w:rPr>
          <w:sz w:val="28"/>
          <w:szCs w:val="28"/>
        </w:rPr>
        <w:t xml:space="preserve">, а также иных недостатков в деятельности проверяемой организации, сотруднику следует определить и отразить в акте их причины, ответственных должностных лиц и исполнителей, вид и размер причиненного </w:t>
      </w:r>
      <w:proofErr w:type="spellStart"/>
      <w:r w:rsidR="00AB3C69" w:rsidRPr="00557EC1">
        <w:rPr>
          <w:sz w:val="28"/>
          <w:szCs w:val="28"/>
        </w:rPr>
        <w:t>Снежинскому</w:t>
      </w:r>
      <w:proofErr w:type="spellEnd"/>
      <w:r w:rsidR="00AB3C69" w:rsidRPr="00557EC1">
        <w:rPr>
          <w:sz w:val="28"/>
          <w:szCs w:val="28"/>
        </w:rPr>
        <w:t xml:space="preserve"> городскому округу ущерба (при его наличии).</w:t>
      </w:r>
    </w:p>
    <w:p w:rsidR="00AB3C69" w:rsidRPr="00557EC1" w:rsidRDefault="007435CA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4.2.6</w:t>
      </w:r>
      <w:r w:rsidR="003413AB" w:rsidRPr="00557EC1">
        <w:rPr>
          <w:sz w:val="28"/>
          <w:szCs w:val="28"/>
        </w:rPr>
        <w:t xml:space="preserve">. В случае, </w:t>
      </w:r>
      <w:r w:rsidR="00AB3C69" w:rsidRPr="00557EC1">
        <w:rPr>
          <w:sz w:val="28"/>
          <w:szCs w:val="28"/>
        </w:rPr>
        <w:t>если выявле</w:t>
      </w:r>
      <w:r w:rsidR="003413AB" w:rsidRPr="00557EC1">
        <w:rPr>
          <w:sz w:val="28"/>
          <w:szCs w:val="28"/>
        </w:rPr>
        <w:t xml:space="preserve">нные факты несоблюдения проверяемой организацией требований законодательства и нормативных правовых актов </w:t>
      </w:r>
      <w:proofErr w:type="spellStart"/>
      <w:r w:rsidR="003413AB" w:rsidRPr="00557EC1">
        <w:rPr>
          <w:sz w:val="28"/>
          <w:szCs w:val="28"/>
        </w:rPr>
        <w:t>Снежинского</w:t>
      </w:r>
      <w:proofErr w:type="spellEnd"/>
      <w:r w:rsidR="003413AB" w:rsidRPr="00557EC1">
        <w:rPr>
          <w:sz w:val="28"/>
          <w:szCs w:val="28"/>
        </w:rPr>
        <w:t xml:space="preserve"> городского округа, а также иные недостатки в деятельности проверяемой организации требуют принятия срочных мер, сотрудник КСП готовит соответствующую служебную записку председателю КСП с обязательным указанием возможных негативных последствий непринятия срочных мер по устранению.</w:t>
      </w:r>
    </w:p>
    <w:p w:rsidR="00274F9E" w:rsidRPr="00557EC1" w:rsidRDefault="007435CA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4.2.7</w:t>
      </w:r>
      <w:r w:rsidR="00274F9E" w:rsidRPr="00557EC1">
        <w:rPr>
          <w:sz w:val="28"/>
          <w:szCs w:val="28"/>
        </w:rPr>
        <w:t>. В случае выявления в ходе контрольного мероприят</w:t>
      </w:r>
      <w:r w:rsidR="00FE7906" w:rsidRPr="00557EC1">
        <w:rPr>
          <w:sz w:val="28"/>
          <w:szCs w:val="28"/>
        </w:rPr>
        <w:t xml:space="preserve">ия фактов, имеющих признаки </w:t>
      </w:r>
      <w:r w:rsidR="00274F9E" w:rsidRPr="00557EC1">
        <w:rPr>
          <w:sz w:val="28"/>
          <w:szCs w:val="28"/>
        </w:rPr>
        <w:t>преступления, за которое предусмотрена уголовная ответственность,</w:t>
      </w:r>
      <w:r w:rsidR="00505816" w:rsidRPr="00557EC1">
        <w:rPr>
          <w:sz w:val="28"/>
          <w:szCs w:val="28"/>
        </w:rPr>
        <w:t xml:space="preserve"> коррупционного правонарушения или бюджетного нарушения</w:t>
      </w:r>
      <w:r w:rsidR="00274F9E" w:rsidRPr="00557EC1">
        <w:rPr>
          <w:sz w:val="28"/>
          <w:szCs w:val="28"/>
        </w:rPr>
        <w:t xml:space="preserve"> сотрудникам КСП следует руководствоваться разделом </w:t>
      </w:r>
      <w:r w:rsidR="00FE7906" w:rsidRPr="00557EC1">
        <w:rPr>
          <w:sz w:val="28"/>
          <w:szCs w:val="28"/>
        </w:rPr>
        <w:t>5</w:t>
      </w:r>
      <w:r w:rsidR="00274F9E" w:rsidRPr="00557EC1">
        <w:rPr>
          <w:sz w:val="28"/>
          <w:szCs w:val="28"/>
        </w:rPr>
        <w:t xml:space="preserve"> настоящего Стандарта.</w:t>
      </w:r>
    </w:p>
    <w:p w:rsidR="003413AB" w:rsidRPr="00557EC1" w:rsidRDefault="007435CA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4.2.8</w:t>
      </w:r>
      <w:r w:rsidR="003413AB" w:rsidRPr="00557EC1">
        <w:rPr>
          <w:sz w:val="28"/>
          <w:szCs w:val="28"/>
        </w:rPr>
        <w:t>. В случае, если в ходе контрольного мероприятия</w:t>
      </w:r>
      <w:r w:rsidR="00853D68" w:rsidRPr="00557EC1">
        <w:rPr>
          <w:sz w:val="28"/>
          <w:szCs w:val="28"/>
        </w:rPr>
        <w:t xml:space="preserve"> выявлены факты нарушений законодательства и нормативных правовых актов </w:t>
      </w:r>
      <w:proofErr w:type="spellStart"/>
      <w:r w:rsidR="00853D68" w:rsidRPr="00557EC1">
        <w:rPr>
          <w:sz w:val="28"/>
          <w:szCs w:val="28"/>
        </w:rPr>
        <w:t>Снежинского</w:t>
      </w:r>
      <w:proofErr w:type="spellEnd"/>
      <w:r w:rsidR="00853D68" w:rsidRPr="00557EC1">
        <w:rPr>
          <w:sz w:val="28"/>
          <w:szCs w:val="28"/>
        </w:rPr>
        <w:t xml:space="preserve"> городского округа, а также иные недостатки в деятельности проверяемой организации, которые требуют дополнительной проверки, выходящей за пределы утвержденной программы контрольного мероприятия, сотрудник КСП по согласованию с председателем КСП организует их проверку с внесением соответствующих дополнений в программу контрольного мероприятия.</w:t>
      </w:r>
    </w:p>
    <w:p w:rsidR="00853D68" w:rsidRPr="00557EC1" w:rsidRDefault="00853D68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При отсутствии возможности выполнить указанную дополнительную работу в рамках текущего контрольного мероприятия, в акте по итогам контрольного мероприятия необходимо отразить выявленные факты и </w:t>
      </w:r>
      <w:r w:rsidRPr="00557EC1">
        <w:rPr>
          <w:sz w:val="28"/>
          <w:szCs w:val="28"/>
        </w:rPr>
        <w:lastRenderedPageBreak/>
        <w:t>недостатки с указанием причин, по которым они требуют дальнейшей детальной проверки.</w:t>
      </w:r>
    </w:p>
    <w:p w:rsidR="00BC05AD" w:rsidRPr="00557EC1" w:rsidRDefault="007435CA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4.2.9</w:t>
      </w:r>
      <w:r w:rsidR="00BC05AD" w:rsidRPr="00557EC1">
        <w:rPr>
          <w:sz w:val="28"/>
          <w:szCs w:val="28"/>
        </w:rPr>
        <w:t>. При проведении контрольного мероприятия сотрудники КСП имеют право получать от руководства и (или) сотрудников проверяемой организации письменные пояснения. В случае отказа руководства и (или) сотрудников проверяемой организации от письменных пояснений в акте по результатам контрольного мероприятия делаются соответствующие записи.</w:t>
      </w:r>
    </w:p>
    <w:p w:rsidR="00AB3C69" w:rsidRPr="00557EC1" w:rsidRDefault="007435CA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4.2.10</w:t>
      </w:r>
      <w:r w:rsidR="004E0EC4" w:rsidRPr="00557EC1">
        <w:rPr>
          <w:sz w:val="28"/>
          <w:szCs w:val="28"/>
        </w:rPr>
        <w:t xml:space="preserve">. </w:t>
      </w:r>
      <w:r w:rsidR="00043B17" w:rsidRPr="00557EC1">
        <w:rPr>
          <w:sz w:val="28"/>
          <w:szCs w:val="28"/>
        </w:rPr>
        <w:t>В ходе проведения контрольного мероприятия сотрудником КСП могут быть составлены следующие документы:</w:t>
      </w:r>
    </w:p>
    <w:p w:rsidR="00043B17" w:rsidRPr="00557EC1" w:rsidRDefault="00043B17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акт по факту отказа в допуске на проверяемый объект;</w:t>
      </w:r>
    </w:p>
    <w:p w:rsidR="00AE6892" w:rsidRPr="00557EC1" w:rsidRDefault="00043B17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акт по факту не представления информации по запросу КСП (задержки представления, представления не в полном объеме, представления недостоверной информации);</w:t>
      </w:r>
    </w:p>
    <w:p w:rsidR="00AE6892" w:rsidRPr="00557EC1" w:rsidRDefault="00AE6892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акт об отсутствии (запущенн</w:t>
      </w:r>
      <w:r w:rsidR="00565456" w:rsidRPr="00557EC1">
        <w:rPr>
          <w:sz w:val="28"/>
          <w:szCs w:val="28"/>
        </w:rPr>
        <w:t>о</w:t>
      </w:r>
      <w:r w:rsidRPr="00557EC1">
        <w:rPr>
          <w:sz w:val="28"/>
          <w:szCs w:val="28"/>
        </w:rPr>
        <w:t>сти) бухгалтерского (бюджетного) учета и отчетности в проверяемой организации</w:t>
      </w:r>
      <w:r w:rsidR="00565456" w:rsidRPr="00557EC1">
        <w:rPr>
          <w:sz w:val="28"/>
          <w:szCs w:val="28"/>
        </w:rPr>
        <w:t>;</w:t>
      </w:r>
    </w:p>
    <w:p w:rsidR="00043B17" w:rsidRPr="00557EC1" w:rsidRDefault="00043B17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акт опечатывания касс, кассовых и служебных помещений, складов и архивов проверяемых организаций;</w:t>
      </w:r>
    </w:p>
    <w:p w:rsidR="00043B17" w:rsidRPr="00557EC1" w:rsidRDefault="00043B17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акт изъятия документов;</w:t>
      </w:r>
    </w:p>
    <w:p w:rsidR="00043B17" w:rsidRPr="00557EC1" w:rsidRDefault="00043B17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акт </w:t>
      </w:r>
      <w:r w:rsidR="00EA451E" w:rsidRPr="00557EC1">
        <w:rPr>
          <w:sz w:val="28"/>
          <w:szCs w:val="28"/>
        </w:rPr>
        <w:t>контрольных обмеров;</w:t>
      </w:r>
    </w:p>
    <w:p w:rsidR="00EA451E" w:rsidRPr="00557EC1" w:rsidRDefault="00EA451E" w:rsidP="00CF5E2E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акт проверки наличия и использования имущества.</w:t>
      </w:r>
    </w:p>
    <w:p w:rsidR="00043B17" w:rsidRPr="00557EC1" w:rsidRDefault="00043B17" w:rsidP="00CF5E2E">
      <w:pPr>
        <w:ind w:firstLine="720"/>
        <w:jc w:val="both"/>
        <w:rPr>
          <w:sz w:val="28"/>
          <w:szCs w:val="28"/>
        </w:rPr>
      </w:pPr>
      <w:r w:rsidRPr="00557EC1">
        <w:rPr>
          <w:i/>
          <w:sz w:val="28"/>
          <w:szCs w:val="28"/>
          <w:u w:val="single"/>
        </w:rPr>
        <w:t>Акт по факту отказа</w:t>
      </w:r>
      <w:r w:rsidR="001F5F54" w:rsidRPr="00557EC1">
        <w:rPr>
          <w:i/>
          <w:sz w:val="28"/>
          <w:szCs w:val="28"/>
          <w:u w:val="single"/>
        </w:rPr>
        <w:t xml:space="preserve"> в допуске на территорию и в помещения, занимаемые проверяемой организаций</w:t>
      </w:r>
      <w:r w:rsidRPr="00557EC1">
        <w:rPr>
          <w:sz w:val="28"/>
          <w:szCs w:val="28"/>
        </w:rPr>
        <w:t xml:space="preserve"> составляется в случае, если руководитель проверяемой организации, получивший уведомление о проведении контрольного мероприятия, отказывает сотруднику КСП в допуске в проверяемую организацию (приложение </w:t>
      </w:r>
      <w:r w:rsidR="00276E80" w:rsidRPr="00557EC1">
        <w:rPr>
          <w:sz w:val="28"/>
          <w:szCs w:val="28"/>
        </w:rPr>
        <w:t>9</w:t>
      </w:r>
      <w:r w:rsidRPr="00557EC1">
        <w:rPr>
          <w:sz w:val="28"/>
          <w:szCs w:val="28"/>
        </w:rPr>
        <w:t xml:space="preserve"> к настоящему Стандарту).</w:t>
      </w:r>
      <w:r w:rsidR="006D4AE5" w:rsidRPr="00557EC1">
        <w:rPr>
          <w:sz w:val="28"/>
          <w:szCs w:val="28"/>
        </w:rPr>
        <w:t xml:space="preserve"> Акт составляется в 2-х экземплярах и подписывается сотрудником КСП. Один экземпляр акта вручается руководителю проверяемой организации или иному уполномоченному должностному лицу под роспись. В случае, если в течение суток с момента вручения ак</w:t>
      </w:r>
      <w:r w:rsidR="007667F3" w:rsidRPr="00557EC1">
        <w:rPr>
          <w:sz w:val="28"/>
          <w:szCs w:val="28"/>
        </w:rPr>
        <w:t xml:space="preserve">та допуск </w:t>
      </w:r>
      <w:r w:rsidR="001F5F54" w:rsidRPr="00557EC1">
        <w:rPr>
          <w:sz w:val="28"/>
          <w:szCs w:val="28"/>
        </w:rPr>
        <w:t>на территорию и в помещения, занимаемые проверяемой организацией,</w:t>
      </w:r>
      <w:r w:rsidR="006D4AE5" w:rsidRPr="00557EC1">
        <w:rPr>
          <w:sz w:val="28"/>
          <w:szCs w:val="28"/>
        </w:rPr>
        <w:t xml:space="preserve"> не предоставлен, сотрудник КСП готовит служебную записку председателю КСП для принятия решения. </w:t>
      </w:r>
    </w:p>
    <w:p w:rsidR="00AE6892" w:rsidRPr="00557EC1" w:rsidRDefault="006B0159" w:rsidP="00AE6892">
      <w:pPr>
        <w:ind w:firstLine="720"/>
        <w:jc w:val="both"/>
        <w:rPr>
          <w:sz w:val="28"/>
          <w:szCs w:val="28"/>
        </w:rPr>
      </w:pPr>
      <w:r w:rsidRPr="00557EC1">
        <w:rPr>
          <w:i/>
          <w:sz w:val="28"/>
          <w:szCs w:val="28"/>
          <w:u w:val="single"/>
        </w:rPr>
        <w:t>Акт по факту не</w:t>
      </w:r>
      <w:r w:rsidR="006D4AE5" w:rsidRPr="00557EC1">
        <w:rPr>
          <w:i/>
          <w:sz w:val="28"/>
          <w:szCs w:val="28"/>
          <w:u w:val="single"/>
        </w:rPr>
        <w:t>представления инф</w:t>
      </w:r>
      <w:r w:rsidRPr="00557EC1">
        <w:rPr>
          <w:i/>
          <w:sz w:val="28"/>
          <w:szCs w:val="28"/>
          <w:u w:val="single"/>
        </w:rPr>
        <w:t>ормации по запросу КСП (несвоевременного</w:t>
      </w:r>
      <w:r w:rsidR="006D4AE5" w:rsidRPr="00557EC1">
        <w:rPr>
          <w:i/>
          <w:sz w:val="28"/>
          <w:szCs w:val="28"/>
          <w:u w:val="single"/>
        </w:rPr>
        <w:t xml:space="preserve"> представления, представления не в полном объеме, представ</w:t>
      </w:r>
      <w:r w:rsidRPr="00557EC1">
        <w:rPr>
          <w:i/>
          <w:sz w:val="28"/>
          <w:szCs w:val="28"/>
          <w:u w:val="single"/>
        </w:rPr>
        <w:t>ления в искаженном виде</w:t>
      </w:r>
      <w:r w:rsidR="006D4AE5" w:rsidRPr="00557EC1">
        <w:rPr>
          <w:i/>
          <w:sz w:val="28"/>
          <w:szCs w:val="28"/>
          <w:u w:val="single"/>
        </w:rPr>
        <w:t>)</w:t>
      </w:r>
      <w:r w:rsidR="006D4AE5" w:rsidRPr="00557EC1">
        <w:rPr>
          <w:sz w:val="28"/>
          <w:szCs w:val="28"/>
        </w:rPr>
        <w:t xml:space="preserve"> составляется в случае, если проверяемой организацией не предоставлены информация </w:t>
      </w:r>
      <w:r w:rsidR="00AE6892" w:rsidRPr="00557EC1">
        <w:rPr>
          <w:sz w:val="28"/>
          <w:szCs w:val="28"/>
        </w:rPr>
        <w:t xml:space="preserve">и (или) документы, запрошенные для проведения контрольного мероприятия (нарушен установленный срок предоставления, информация и документы предоставлены не в полном объеме, установлена недостоверность предоставленной информации, приложение </w:t>
      </w:r>
      <w:r w:rsidR="00276E80" w:rsidRPr="00557EC1">
        <w:rPr>
          <w:sz w:val="28"/>
          <w:szCs w:val="28"/>
        </w:rPr>
        <w:t>10</w:t>
      </w:r>
      <w:r w:rsidR="00AE6892" w:rsidRPr="00557EC1">
        <w:rPr>
          <w:sz w:val="28"/>
          <w:szCs w:val="28"/>
        </w:rPr>
        <w:t xml:space="preserve"> к настоящему Стандарту). Акт составляется в 2-х экземплярах и подписывается сотрудником КСП. Один экземпляр акта вручается руководителю проверяемой организации или иному уполномоченному должностному лицу под роспись. В случае, если в течение суток с момента вручения акта, требования сотрудника КСП не выполнены, сотрудник КСП готовит служебную записку председателю КСП для принятия решения. </w:t>
      </w:r>
    </w:p>
    <w:p w:rsidR="003B6627" w:rsidRPr="00557EC1" w:rsidRDefault="00565456" w:rsidP="00AE6892">
      <w:pPr>
        <w:ind w:firstLine="720"/>
        <w:jc w:val="both"/>
        <w:rPr>
          <w:sz w:val="28"/>
          <w:szCs w:val="28"/>
        </w:rPr>
      </w:pPr>
      <w:r w:rsidRPr="00557EC1">
        <w:rPr>
          <w:i/>
          <w:sz w:val="28"/>
          <w:szCs w:val="28"/>
          <w:u w:val="single"/>
        </w:rPr>
        <w:lastRenderedPageBreak/>
        <w:t>Акт об отсутствии (запущенности) бухгалтерского (бюджетного) учета и отчетности в проверяемой организации</w:t>
      </w:r>
      <w:r w:rsidRPr="00557EC1">
        <w:rPr>
          <w:sz w:val="28"/>
          <w:szCs w:val="28"/>
        </w:rPr>
        <w:t xml:space="preserve"> составляется в случае отсутствия или запущенности бухгалтерского (бюджетного) учета и отчетности в проверяемой организации</w:t>
      </w:r>
      <w:r w:rsidR="003B6627" w:rsidRPr="00557EC1">
        <w:rPr>
          <w:sz w:val="28"/>
          <w:szCs w:val="28"/>
        </w:rPr>
        <w:t xml:space="preserve"> </w:t>
      </w:r>
      <w:r w:rsidR="00641EAD" w:rsidRPr="00557EC1">
        <w:rPr>
          <w:sz w:val="28"/>
          <w:szCs w:val="28"/>
        </w:rPr>
        <w:t>(</w:t>
      </w:r>
      <w:r w:rsidR="003B6627" w:rsidRPr="00557EC1">
        <w:rPr>
          <w:sz w:val="28"/>
          <w:szCs w:val="28"/>
        </w:rPr>
        <w:t xml:space="preserve">приложение </w:t>
      </w:r>
      <w:r w:rsidR="00276E80" w:rsidRPr="00557EC1">
        <w:rPr>
          <w:sz w:val="28"/>
          <w:szCs w:val="28"/>
        </w:rPr>
        <w:t>11</w:t>
      </w:r>
      <w:r w:rsidR="003B6627" w:rsidRPr="00557EC1">
        <w:rPr>
          <w:sz w:val="28"/>
          <w:szCs w:val="28"/>
        </w:rPr>
        <w:t xml:space="preserve"> к настоящему Стандарту</w:t>
      </w:r>
      <w:r w:rsidRPr="00557EC1">
        <w:rPr>
          <w:sz w:val="28"/>
          <w:szCs w:val="28"/>
        </w:rPr>
        <w:t>). Акт составляется в 2-х экземплярах и подписывается сотрудником КСП. Один экземпляр акта вручается руководителю проверяемой организации или иному уполномоченному должностному лицу под роспись. В акте в обязательном порядке указываются признаки запущенности и (или) сведения об отсутствии соответствующих документов. После составления и вручения акта сотрудник КСП готовит служебную записку председателю КСП для принятия решения о дальнейшем проведении либо приостановке</w:t>
      </w:r>
      <w:r w:rsidR="003B6627" w:rsidRPr="00557EC1">
        <w:rPr>
          <w:sz w:val="28"/>
          <w:szCs w:val="28"/>
        </w:rPr>
        <w:t xml:space="preserve"> (прекращении)</w:t>
      </w:r>
      <w:r w:rsidRPr="00557EC1">
        <w:rPr>
          <w:sz w:val="28"/>
          <w:szCs w:val="28"/>
        </w:rPr>
        <w:t xml:space="preserve"> контрольного мероприятия. Одновременно руководителю проверяемой организации направляется представление о восстановлении бухгалтерского (бюджетного) учета</w:t>
      </w:r>
      <w:r w:rsidR="003B6627" w:rsidRPr="00557EC1">
        <w:rPr>
          <w:sz w:val="28"/>
          <w:szCs w:val="28"/>
        </w:rPr>
        <w:t>, содержащее, в том числе, информацию о факте приостановления (прекращения) контрольного мероприятия.</w:t>
      </w:r>
    </w:p>
    <w:p w:rsidR="00FD3355" w:rsidRPr="00557EC1" w:rsidRDefault="00EA451E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i/>
          <w:sz w:val="28"/>
          <w:szCs w:val="28"/>
        </w:rPr>
        <w:tab/>
      </w:r>
      <w:r w:rsidR="00AE6892" w:rsidRPr="00557EC1">
        <w:rPr>
          <w:i/>
          <w:sz w:val="28"/>
          <w:szCs w:val="28"/>
          <w:u w:val="single"/>
        </w:rPr>
        <w:t>Акт опечатывания касс, кассовых и служебных помещений, складов и архивов проверяемых организаций</w:t>
      </w:r>
      <w:r w:rsidR="00FD3355" w:rsidRPr="00557EC1">
        <w:rPr>
          <w:i/>
          <w:sz w:val="28"/>
          <w:szCs w:val="28"/>
          <w:u w:val="single"/>
        </w:rPr>
        <w:t>; Акт изъятия документов</w:t>
      </w:r>
      <w:r w:rsidR="003B6627" w:rsidRPr="00557EC1">
        <w:rPr>
          <w:sz w:val="28"/>
          <w:szCs w:val="28"/>
        </w:rPr>
        <w:t xml:space="preserve"> </w:t>
      </w:r>
      <w:r w:rsidR="00FD3355" w:rsidRPr="00557EC1">
        <w:rPr>
          <w:sz w:val="28"/>
          <w:szCs w:val="28"/>
        </w:rPr>
        <w:t xml:space="preserve">составляются </w:t>
      </w:r>
      <w:r w:rsidR="00FD3355" w:rsidRPr="00557EC1">
        <w:rPr>
          <w:rFonts w:eastAsia="Calibri"/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(приложения </w:t>
      </w:r>
      <w:r w:rsidR="00276E80" w:rsidRPr="00557EC1">
        <w:rPr>
          <w:rFonts w:eastAsia="Calibri"/>
          <w:sz w:val="28"/>
          <w:szCs w:val="28"/>
        </w:rPr>
        <w:t>12,13</w:t>
      </w:r>
      <w:r w:rsidR="00FD3355" w:rsidRPr="00557EC1">
        <w:rPr>
          <w:rFonts w:eastAsia="Calibri"/>
          <w:sz w:val="28"/>
          <w:szCs w:val="28"/>
        </w:rPr>
        <w:t xml:space="preserve"> к настоящему Стандарту). </w:t>
      </w:r>
      <w:r w:rsidR="00FD3355" w:rsidRPr="00557EC1">
        <w:rPr>
          <w:sz w:val="28"/>
          <w:szCs w:val="28"/>
        </w:rPr>
        <w:t>Акт составляется в 2-х экземплярах и подписывается сотрудником КСП. Один экземпляр акта вручается руководителю проверяемой организации или иному уполномоченному должностному лицу под роспись.</w:t>
      </w:r>
      <w:r w:rsidR="00FD3355" w:rsidRPr="00557EC1">
        <w:rPr>
          <w:rFonts w:eastAsia="Calibri"/>
          <w:bCs/>
          <w:sz w:val="28"/>
          <w:szCs w:val="28"/>
        </w:rPr>
        <w:t xml:space="preserve"> Опечатывание касс, кассовых и служебных помещений, складов и архивов</w:t>
      </w:r>
      <w:r w:rsidRPr="00557EC1">
        <w:rPr>
          <w:rFonts w:eastAsia="Calibri"/>
          <w:bCs/>
          <w:sz w:val="28"/>
          <w:szCs w:val="28"/>
        </w:rPr>
        <w:t>,</w:t>
      </w:r>
      <w:r w:rsidRPr="00557EC1">
        <w:rPr>
          <w:rFonts w:eastAsia="Calibri"/>
          <w:i/>
          <w:iCs/>
          <w:sz w:val="28"/>
          <w:szCs w:val="28"/>
        </w:rPr>
        <w:t xml:space="preserve"> </w:t>
      </w:r>
      <w:r w:rsidRPr="00557EC1">
        <w:rPr>
          <w:rFonts w:eastAsia="Calibri"/>
          <w:iCs/>
          <w:sz w:val="28"/>
          <w:szCs w:val="28"/>
        </w:rPr>
        <w:t>изъятие документов и материалов</w:t>
      </w:r>
      <w:r w:rsidR="00FD3355" w:rsidRPr="00557EC1">
        <w:rPr>
          <w:rFonts w:eastAsia="Calibri"/>
          <w:bCs/>
          <w:sz w:val="28"/>
          <w:szCs w:val="28"/>
        </w:rPr>
        <w:t xml:space="preserve"> производится с участием уполномоченных должностных лиц проверяемой организации. Сотрудник КСП после составления акта должен незамедлительно (в течение 24 часов) уведомить </w:t>
      </w:r>
      <w:r w:rsidR="006901D4" w:rsidRPr="00557EC1">
        <w:rPr>
          <w:rFonts w:eastAsia="Calibri"/>
          <w:bCs/>
          <w:sz w:val="28"/>
          <w:szCs w:val="28"/>
        </w:rPr>
        <w:t xml:space="preserve">председателя КСП </w:t>
      </w:r>
      <w:r w:rsidR="00FD3355" w:rsidRPr="00557EC1">
        <w:rPr>
          <w:rFonts w:eastAsia="Calibri"/>
          <w:bCs/>
          <w:sz w:val="28"/>
          <w:szCs w:val="28"/>
        </w:rPr>
        <w:t>о произведенном опечатывании</w:t>
      </w:r>
      <w:r w:rsidRPr="00557EC1">
        <w:rPr>
          <w:rFonts w:eastAsia="Calibri"/>
          <w:bCs/>
          <w:sz w:val="28"/>
          <w:szCs w:val="28"/>
        </w:rPr>
        <w:t>, изъятии</w:t>
      </w:r>
      <w:r w:rsidR="00FD3355" w:rsidRPr="00557EC1">
        <w:rPr>
          <w:rFonts w:eastAsia="Calibri"/>
          <w:bCs/>
          <w:sz w:val="28"/>
          <w:szCs w:val="28"/>
        </w:rPr>
        <w:t xml:space="preserve"> по форме, установленной Законом № 196-ЗО.</w:t>
      </w:r>
      <w:r w:rsidRPr="00557EC1">
        <w:rPr>
          <w:rFonts w:eastAsia="Calibri"/>
          <w:bCs/>
          <w:sz w:val="28"/>
          <w:szCs w:val="28"/>
        </w:rPr>
        <w:t xml:space="preserve"> Сотрудник, оформивший уведомление</w:t>
      </w:r>
      <w:r w:rsidR="006901D4" w:rsidRPr="00557EC1">
        <w:rPr>
          <w:rFonts w:eastAsia="Calibri"/>
          <w:bCs/>
          <w:sz w:val="28"/>
          <w:szCs w:val="28"/>
        </w:rPr>
        <w:t>,</w:t>
      </w:r>
      <w:r w:rsidRPr="00557EC1">
        <w:rPr>
          <w:rFonts w:eastAsia="Calibri"/>
          <w:bCs/>
          <w:sz w:val="28"/>
          <w:szCs w:val="28"/>
        </w:rPr>
        <w:t xml:space="preserve"> передает его лично председателю КСП.</w:t>
      </w:r>
    </w:p>
    <w:p w:rsidR="002747A9" w:rsidRPr="00557EC1" w:rsidRDefault="00EA451E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i/>
          <w:sz w:val="28"/>
          <w:szCs w:val="28"/>
        </w:rPr>
        <w:tab/>
      </w:r>
      <w:r w:rsidRPr="00557EC1">
        <w:rPr>
          <w:rFonts w:eastAsia="Calibri"/>
          <w:bCs/>
          <w:i/>
          <w:sz w:val="28"/>
          <w:szCs w:val="28"/>
          <w:u w:val="single"/>
        </w:rPr>
        <w:t>Акт контрольных обмеров</w:t>
      </w:r>
      <w:r w:rsidR="002747A9" w:rsidRPr="00557EC1">
        <w:rPr>
          <w:rFonts w:eastAsia="Calibri"/>
          <w:bCs/>
          <w:sz w:val="28"/>
          <w:szCs w:val="28"/>
        </w:rPr>
        <w:t xml:space="preserve"> составляется в случае необходимости проверки соответствия объемов работ, принятых проверяемой организацией по окончании строительных (ремонтных) работ и отраженных в бухгалтерском учете, с объемами работ, фактически выполненных подрядчиком </w:t>
      </w:r>
      <w:r w:rsidR="00276E80" w:rsidRPr="00557EC1">
        <w:rPr>
          <w:rFonts w:eastAsia="Calibri"/>
          <w:bCs/>
          <w:sz w:val="28"/>
          <w:szCs w:val="28"/>
        </w:rPr>
        <w:t>(приложение 14</w:t>
      </w:r>
      <w:r w:rsidR="002747A9" w:rsidRPr="00557EC1">
        <w:rPr>
          <w:rFonts w:eastAsia="Calibri"/>
          <w:bCs/>
          <w:sz w:val="28"/>
          <w:szCs w:val="28"/>
        </w:rPr>
        <w:t xml:space="preserve"> к настоящему Стандарту). Контрольные обмеры проводятся в присутствии уполномоченного представителя проверяемой организации, подрядчика (при необходимости) и подписываются всеми присутствующими. В случае отказа </w:t>
      </w:r>
      <w:r w:rsidR="000610C5" w:rsidRPr="00557EC1">
        <w:rPr>
          <w:rFonts w:eastAsia="Calibri"/>
          <w:bCs/>
          <w:sz w:val="28"/>
          <w:szCs w:val="28"/>
        </w:rPr>
        <w:t>какой-либо стороны от подписания акта в акте делается соответствующая отметка. Акт контрольных обмеров является приложением к акту по результатам контрольного мероприятия.</w:t>
      </w:r>
    </w:p>
    <w:p w:rsidR="00EA451E" w:rsidRPr="00557EC1" w:rsidRDefault="00EA451E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i/>
          <w:sz w:val="28"/>
          <w:szCs w:val="28"/>
        </w:rPr>
        <w:tab/>
      </w:r>
      <w:r w:rsidRPr="00557EC1">
        <w:rPr>
          <w:rFonts w:eastAsia="Calibri"/>
          <w:bCs/>
          <w:i/>
          <w:sz w:val="28"/>
          <w:szCs w:val="28"/>
          <w:u w:val="single"/>
        </w:rPr>
        <w:t>Акт проверки наличия и использования имущества</w:t>
      </w:r>
      <w:r w:rsidR="000610C5" w:rsidRPr="00557EC1">
        <w:rPr>
          <w:rFonts w:eastAsia="Calibri"/>
          <w:bCs/>
          <w:sz w:val="28"/>
          <w:szCs w:val="28"/>
        </w:rPr>
        <w:t xml:space="preserve"> составляется в случае, если такая проверка включена в вопросы программы контрольного мероприятия </w:t>
      </w:r>
      <w:r w:rsidR="00276E80" w:rsidRPr="00557EC1">
        <w:rPr>
          <w:rFonts w:eastAsia="Calibri"/>
          <w:bCs/>
          <w:sz w:val="28"/>
          <w:szCs w:val="28"/>
        </w:rPr>
        <w:t>(приложение 15</w:t>
      </w:r>
      <w:r w:rsidR="000610C5" w:rsidRPr="00557EC1">
        <w:rPr>
          <w:rFonts w:eastAsia="Calibri"/>
          <w:bCs/>
          <w:sz w:val="28"/>
          <w:szCs w:val="28"/>
        </w:rPr>
        <w:t xml:space="preserve"> к настоящему Стандарту). Проверка наличия и использования имущества проводится с участием уполномоченного представителя проверяемой организации, подтверждаемым его подписью на акте. В акте в обязательном </w:t>
      </w:r>
      <w:r w:rsidR="000610C5" w:rsidRPr="00557EC1">
        <w:rPr>
          <w:rFonts w:eastAsia="Calibri"/>
          <w:bCs/>
          <w:sz w:val="28"/>
          <w:szCs w:val="28"/>
        </w:rPr>
        <w:lastRenderedPageBreak/>
        <w:t>порядке указываются сведения о местонахождении имущества и информация о его использовании в деятельности проверяемой организации.</w:t>
      </w:r>
    </w:p>
    <w:p w:rsidR="00631F49" w:rsidRPr="00557EC1" w:rsidRDefault="00631F49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7667F3" w:rsidRPr="00557EC1">
        <w:rPr>
          <w:rFonts w:eastAsia="Calibri"/>
          <w:bCs/>
          <w:sz w:val="28"/>
          <w:szCs w:val="28"/>
        </w:rPr>
        <w:t>4.2.11</w:t>
      </w:r>
      <w:r w:rsidRPr="00557EC1">
        <w:rPr>
          <w:rFonts w:eastAsia="Calibri"/>
          <w:bCs/>
          <w:sz w:val="28"/>
          <w:szCs w:val="28"/>
        </w:rPr>
        <w:t xml:space="preserve">. Результатом этапа проведения контрольного мероприятия является составление </w:t>
      </w:r>
      <w:r w:rsidR="00FE7906" w:rsidRPr="00557EC1">
        <w:rPr>
          <w:rFonts w:eastAsia="Calibri"/>
          <w:bCs/>
          <w:i/>
          <w:sz w:val="28"/>
          <w:szCs w:val="28"/>
          <w:u w:val="single"/>
        </w:rPr>
        <w:t>А</w:t>
      </w:r>
      <w:r w:rsidRPr="00557EC1">
        <w:rPr>
          <w:rFonts w:eastAsia="Calibri"/>
          <w:bCs/>
          <w:i/>
          <w:sz w:val="28"/>
          <w:szCs w:val="28"/>
          <w:u w:val="single"/>
        </w:rPr>
        <w:t>кта по результатам контрольного мероприятия</w:t>
      </w:r>
      <w:r w:rsidR="00274F9E" w:rsidRPr="00557EC1">
        <w:rPr>
          <w:rFonts w:eastAsia="Calibri"/>
          <w:bCs/>
          <w:i/>
          <w:sz w:val="28"/>
          <w:szCs w:val="28"/>
        </w:rPr>
        <w:t xml:space="preserve"> </w:t>
      </w:r>
      <w:r w:rsidR="00274F9E" w:rsidRPr="00557EC1">
        <w:rPr>
          <w:rFonts w:eastAsia="Calibri"/>
          <w:bCs/>
          <w:sz w:val="28"/>
          <w:szCs w:val="28"/>
        </w:rPr>
        <w:t>(</w:t>
      </w:r>
      <w:r w:rsidR="00276E80" w:rsidRPr="00557EC1">
        <w:rPr>
          <w:rFonts w:eastAsia="Calibri"/>
          <w:bCs/>
          <w:sz w:val="28"/>
          <w:szCs w:val="28"/>
        </w:rPr>
        <w:t>приложение 16</w:t>
      </w:r>
      <w:r w:rsidR="00274F9E" w:rsidRPr="00557EC1">
        <w:rPr>
          <w:rFonts w:eastAsia="Calibri"/>
          <w:bCs/>
          <w:sz w:val="28"/>
          <w:szCs w:val="28"/>
        </w:rPr>
        <w:t xml:space="preserve"> к настоящему Стандарту)</w:t>
      </w:r>
      <w:r w:rsidRPr="00557EC1">
        <w:rPr>
          <w:rFonts w:eastAsia="Calibri"/>
          <w:bCs/>
          <w:sz w:val="28"/>
          <w:szCs w:val="28"/>
        </w:rPr>
        <w:t>.</w:t>
      </w:r>
    </w:p>
    <w:p w:rsidR="00631F49" w:rsidRPr="00557EC1" w:rsidRDefault="00631F49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7667F3" w:rsidRPr="00557EC1">
        <w:rPr>
          <w:rFonts w:eastAsia="Calibri"/>
          <w:bCs/>
          <w:sz w:val="28"/>
          <w:szCs w:val="28"/>
        </w:rPr>
        <w:t>4.2.11</w:t>
      </w:r>
      <w:r w:rsidR="00581785" w:rsidRPr="00557EC1">
        <w:rPr>
          <w:rFonts w:eastAsia="Calibri"/>
          <w:bCs/>
          <w:sz w:val="28"/>
          <w:szCs w:val="28"/>
        </w:rPr>
        <w:t>.</w:t>
      </w:r>
      <w:r w:rsidR="007667F3" w:rsidRPr="00557EC1">
        <w:rPr>
          <w:rFonts w:eastAsia="Calibri"/>
          <w:bCs/>
          <w:sz w:val="28"/>
          <w:szCs w:val="28"/>
        </w:rPr>
        <w:t>1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 xml:space="preserve">Акт должен содержать факты с полным их описанием и объективную их оценку. Изложение должно быть системным и точным. В акте не отражаются описание структуры проверяемой организации, плановые и отчетные данные, имеющиеся в периодической и годовой отчетности, не </w:t>
      </w:r>
      <w:proofErr w:type="spellStart"/>
      <w:r w:rsidRPr="00557EC1">
        <w:rPr>
          <w:rFonts w:eastAsia="Calibri"/>
          <w:bCs/>
          <w:sz w:val="28"/>
          <w:szCs w:val="28"/>
        </w:rPr>
        <w:t>анализирующиеся</w:t>
      </w:r>
      <w:proofErr w:type="spellEnd"/>
      <w:r w:rsidRPr="00557EC1">
        <w:rPr>
          <w:rFonts w:eastAsia="Calibri"/>
          <w:bCs/>
          <w:sz w:val="28"/>
          <w:szCs w:val="28"/>
        </w:rPr>
        <w:t xml:space="preserve"> в дальнейшем, цитаты (без необходимости) положений нормативных правовых актов.</w:t>
      </w:r>
    </w:p>
    <w:p w:rsidR="00631F49" w:rsidRPr="00557EC1" w:rsidRDefault="00631F49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7667F3" w:rsidRPr="00557EC1">
        <w:rPr>
          <w:rFonts w:eastAsia="Calibri"/>
          <w:bCs/>
          <w:sz w:val="28"/>
          <w:szCs w:val="28"/>
        </w:rPr>
        <w:t>4.2.11.2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>При изложении в акте выявленных нарушений и недостатков должна обеспечиваться объективность,</w:t>
      </w:r>
      <w:r w:rsidR="002A16AB" w:rsidRPr="00557EC1">
        <w:rPr>
          <w:rFonts w:eastAsia="Calibri"/>
          <w:bCs/>
          <w:sz w:val="28"/>
          <w:szCs w:val="28"/>
        </w:rPr>
        <w:t xml:space="preserve"> </w:t>
      </w:r>
      <w:r w:rsidRPr="00557EC1">
        <w:rPr>
          <w:rFonts w:eastAsia="Calibri"/>
          <w:bCs/>
          <w:sz w:val="28"/>
          <w:szCs w:val="28"/>
        </w:rPr>
        <w:t>обоснованность, доступность и системность</w:t>
      </w:r>
      <w:r w:rsidR="002A16AB" w:rsidRPr="00557EC1">
        <w:rPr>
          <w:rFonts w:eastAsia="Calibri"/>
          <w:bCs/>
          <w:sz w:val="28"/>
          <w:szCs w:val="28"/>
        </w:rPr>
        <w:t>, со ссылкой на документы, подтверждающие достоверность записей в акте, и на н</w:t>
      </w:r>
      <w:r w:rsidR="004E2813" w:rsidRPr="00557EC1">
        <w:rPr>
          <w:rFonts w:eastAsia="Calibri"/>
          <w:bCs/>
          <w:sz w:val="28"/>
          <w:szCs w:val="28"/>
        </w:rPr>
        <w:t>арушенные нормы (статьи, пункты</w:t>
      </w:r>
      <w:r w:rsidR="002A16AB" w:rsidRPr="00557EC1">
        <w:rPr>
          <w:rFonts w:eastAsia="Calibri"/>
          <w:bCs/>
          <w:sz w:val="28"/>
          <w:szCs w:val="28"/>
        </w:rPr>
        <w:t xml:space="preserve"> нормативных правовых актов).</w:t>
      </w:r>
    </w:p>
    <w:p w:rsidR="002A16AB" w:rsidRPr="00557EC1" w:rsidRDefault="002A16AB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7667F3" w:rsidRPr="00557EC1">
        <w:rPr>
          <w:rFonts w:eastAsia="Calibri"/>
          <w:bCs/>
          <w:sz w:val="28"/>
          <w:szCs w:val="28"/>
        </w:rPr>
        <w:t>4.2.11.3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>По нарушениям, имеющим стоимостную оценку, в акте указываются суммы в рублях.</w:t>
      </w:r>
    </w:p>
    <w:p w:rsidR="002A16AB" w:rsidRPr="00557EC1" w:rsidRDefault="002A16AB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7667F3" w:rsidRPr="00557EC1">
        <w:rPr>
          <w:rFonts w:eastAsia="Calibri"/>
          <w:bCs/>
          <w:sz w:val="28"/>
          <w:szCs w:val="28"/>
        </w:rPr>
        <w:t>4.2.11.4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>Не допускается включение в акт оценок, предположений, фактов и данных, не подтвержденных документами, ссылок на устные пояснения сотрудников проверяемой организации. Полученные в ходе контрольного мероприятия письменные пояснения прилагаются к акту.</w:t>
      </w:r>
    </w:p>
    <w:p w:rsidR="002A16AB" w:rsidRPr="00557EC1" w:rsidRDefault="002A16AB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4E2813" w:rsidRPr="00557EC1">
        <w:rPr>
          <w:rFonts w:eastAsia="Calibri"/>
          <w:bCs/>
          <w:sz w:val="28"/>
          <w:szCs w:val="28"/>
        </w:rPr>
        <w:t>4.2.</w:t>
      </w:r>
      <w:r w:rsidR="007667F3" w:rsidRPr="00557EC1">
        <w:rPr>
          <w:rFonts w:eastAsia="Calibri"/>
          <w:bCs/>
          <w:sz w:val="28"/>
          <w:szCs w:val="28"/>
        </w:rPr>
        <w:t>11.5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>Акт не должен содержать морально-этическую или правовую оценку действий сотрудников проверяемой организации (например, «присвоил», «расхитил» и т.д.), квалификацию их намерений.</w:t>
      </w:r>
    </w:p>
    <w:p w:rsidR="002A16AB" w:rsidRPr="00557EC1" w:rsidRDefault="002A16AB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4E2813" w:rsidRPr="00557EC1">
        <w:rPr>
          <w:rFonts w:eastAsia="Calibri"/>
          <w:bCs/>
          <w:sz w:val="28"/>
          <w:szCs w:val="28"/>
        </w:rPr>
        <w:t>4.2.</w:t>
      </w:r>
      <w:r w:rsidR="007667F3" w:rsidRPr="00557EC1">
        <w:rPr>
          <w:rFonts w:eastAsia="Calibri"/>
          <w:bCs/>
          <w:sz w:val="28"/>
          <w:szCs w:val="28"/>
        </w:rPr>
        <w:t>11.6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>В акте указываются достигнутые результаты (</w:t>
      </w:r>
      <w:r w:rsidR="006901D4" w:rsidRPr="00557EC1">
        <w:rPr>
          <w:rFonts w:eastAsia="Calibri"/>
          <w:bCs/>
          <w:sz w:val="28"/>
          <w:szCs w:val="28"/>
        </w:rPr>
        <w:t xml:space="preserve">в том числе </w:t>
      </w:r>
      <w:r w:rsidRPr="00557EC1">
        <w:rPr>
          <w:rFonts w:eastAsia="Calibri"/>
          <w:bCs/>
          <w:sz w:val="28"/>
          <w:szCs w:val="28"/>
        </w:rPr>
        <w:t>выявленные нарушения, недостатки) по каждому вопросу программы контрольного мероприятия. В случае, если по какому-либо вопросу нарушения не выявлены, в акте делается запись «нарушения не выявлены»</w:t>
      </w:r>
      <w:r w:rsidR="000B5BC5" w:rsidRPr="00557EC1">
        <w:rPr>
          <w:rFonts w:eastAsia="Calibri"/>
          <w:bCs/>
          <w:sz w:val="28"/>
          <w:szCs w:val="28"/>
        </w:rPr>
        <w:t>. При этом в акте должна быть ссылка на документы и материалы, на основе проверки которых сформирован вывод об отсутствии нарушений.</w:t>
      </w:r>
    </w:p>
    <w:p w:rsidR="000B5BC5" w:rsidRPr="00557EC1" w:rsidRDefault="000B5BC5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="007667F3" w:rsidRPr="00557EC1">
        <w:rPr>
          <w:rFonts w:eastAsia="Calibri"/>
          <w:bCs/>
          <w:sz w:val="28"/>
          <w:szCs w:val="28"/>
        </w:rPr>
        <w:t>4.2.11.7</w:t>
      </w:r>
      <w:r w:rsidR="004E2813" w:rsidRPr="00557EC1">
        <w:rPr>
          <w:rFonts w:eastAsia="Calibri"/>
          <w:bCs/>
          <w:sz w:val="28"/>
          <w:szCs w:val="28"/>
        </w:rPr>
        <w:t xml:space="preserve">. </w:t>
      </w:r>
      <w:r w:rsidRPr="00557EC1">
        <w:rPr>
          <w:rFonts w:eastAsia="Calibri"/>
          <w:bCs/>
          <w:sz w:val="28"/>
          <w:szCs w:val="28"/>
        </w:rPr>
        <w:t>Акт состоит из названия, вводной и описательной частей, выводов.</w:t>
      </w:r>
    </w:p>
    <w:p w:rsidR="000B5BC5" w:rsidRPr="00557EC1" w:rsidRDefault="000B5BC5" w:rsidP="00FD335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Pr="00557EC1">
        <w:rPr>
          <w:rFonts w:eastAsia="Calibri"/>
          <w:b/>
          <w:bCs/>
          <w:sz w:val="28"/>
          <w:szCs w:val="28"/>
        </w:rPr>
        <w:t>В названии</w:t>
      </w:r>
      <w:r w:rsidRPr="00557EC1">
        <w:rPr>
          <w:rFonts w:eastAsia="Calibri"/>
          <w:bCs/>
          <w:sz w:val="28"/>
          <w:szCs w:val="28"/>
        </w:rPr>
        <w:t xml:space="preserve"> акта указывают</w:t>
      </w:r>
      <w:r w:rsidR="00DB1039" w:rsidRPr="00557EC1">
        <w:rPr>
          <w:rFonts w:eastAsia="Calibri"/>
          <w:bCs/>
          <w:sz w:val="28"/>
          <w:szCs w:val="28"/>
        </w:rPr>
        <w:t>ся</w:t>
      </w:r>
      <w:r w:rsidR="00276E80" w:rsidRPr="00557EC1">
        <w:rPr>
          <w:rFonts w:eastAsia="Calibri"/>
          <w:bCs/>
          <w:sz w:val="28"/>
          <w:szCs w:val="28"/>
        </w:rPr>
        <w:t xml:space="preserve"> </w:t>
      </w:r>
      <w:r w:rsidRPr="00557EC1">
        <w:rPr>
          <w:rFonts w:eastAsia="Calibri"/>
          <w:bCs/>
          <w:sz w:val="28"/>
          <w:szCs w:val="28"/>
        </w:rPr>
        <w:t>наименование контрольного мероприятия и проверяемая организац</w:t>
      </w:r>
      <w:r w:rsidR="00276E80" w:rsidRPr="00557EC1">
        <w:rPr>
          <w:rFonts w:eastAsia="Calibri"/>
          <w:bCs/>
          <w:sz w:val="28"/>
          <w:szCs w:val="28"/>
        </w:rPr>
        <w:t>ия.</w:t>
      </w:r>
    </w:p>
    <w:p w:rsidR="000B5BC5" w:rsidRPr="00557EC1" w:rsidRDefault="000B5BC5" w:rsidP="000B5BC5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ab/>
      </w:r>
      <w:r w:rsidRPr="00557EC1">
        <w:rPr>
          <w:rFonts w:eastAsia="Calibri"/>
          <w:b/>
          <w:bCs/>
          <w:sz w:val="28"/>
          <w:szCs w:val="28"/>
        </w:rPr>
        <w:t>В</w:t>
      </w:r>
      <w:r w:rsidR="00A07F6B" w:rsidRPr="00557EC1">
        <w:rPr>
          <w:rFonts w:eastAsia="Calibri"/>
          <w:b/>
          <w:bCs/>
          <w:sz w:val="28"/>
          <w:szCs w:val="28"/>
        </w:rPr>
        <w:t>в</w:t>
      </w:r>
      <w:r w:rsidRPr="00557EC1">
        <w:rPr>
          <w:rFonts w:eastAsia="Calibri"/>
          <w:b/>
          <w:bCs/>
          <w:sz w:val="28"/>
          <w:szCs w:val="28"/>
        </w:rPr>
        <w:t>одная часть</w:t>
      </w:r>
      <w:r w:rsidRPr="00557EC1">
        <w:rPr>
          <w:rFonts w:eastAsia="Calibri"/>
          <w:bCs/>
          <w:sz w:val="28"/>
          <w:szCs w:val="28"/>
        </w:rPr>
        <w:t xml:space="preserve"> акта должна содержать: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основания для проведения контрольного мероприятия;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объект контрольного мероприятия;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цель проведения контрольного мероприятия;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проверяемый период;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предмет контрольного мероприятия;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даты начала и окончания контрольного мероприятия в целом и даты начала и окончания контрольного мероприятия в проверяемой организации;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фамилию, имя, отчество и должность исполнителя (исполнителей) контрольного мероприятия</w:t>
      </w:r>
      <w:r w:rsidR="004E2813" w:rsidRPr="00557EC1">
        <w:rPr>
          <w:sz w:val="28"/>
          <w:szCs w:val="28"/>
        </w:rPr>
        <w:t>;</w:t>
      </w:r>
    </w:p>
    <w:p w:rsidR="000B5BC5" w:rsidRPr="00557EC1" w:rsidRDefault="000B5BC5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lastRenderedPageBreak/>
        <w:t xml:space="preserve">- общие сведения о проверяемой организации (полное и сокращенное наименование, регистрационные данные – ОГРН, ИНН, КПП, место нахождения, правовую основу деятельности, сведения об открытых счетах, </w:t>
      </w:r>
      <w:r w:rsidR="004E2813" w:rsidRPr="00557EC1">
        <w:rPr>
          <w:sz w:val="28"/>
          <w:szCs w:val="28"/>
        </w:rPr>
        <w:t>фамилию, имя, отчество руководителя и главного бухгалтера (в том числе работавших в проверяемом периоде);</w:t>
      </w:r>
    </w:p>
    <w:p w:rsidR="004E2813" w:rsidRPr="00557EC1" w:rsidRDefault="004E2813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перечень нормативных правовых актов, использованных для проведения контрольного мероприятия;</w:t>
      </w:r>
    </w:p>
    <w:p w:rsidR="004E2813" w:rsidRPr="00557EC1" w:rsidRDefault="004E2813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перечень принятых в акте сокращений.</w:t>
      </w:r>
    </w:p>
    <w:p w:rsidR="004E2813" w:rsidRPr="00557EC1" w:rsidRDefault="004E2813" w:rsidP="000B5BC5">
      <w:pPr>
        <w:ind w:firstLine="720"/>
        <w:jc w:val="both"/>
        <w:rPr>
          <w:sz w:val="28"/>
          <w:szCs w:val="28"/>
        </w:rPr>
      </w:pPr>
      <w:r w:rsidRPr="00557EC1">
        <w:rPr>
          <w:b/>
          <w:sz w:val="28"/>
          <w:szCs w:val="28"/>
        </w:rPr>
        <w:t>Описательная часть</w:t>
      </w:r>
      <w:r w:rsidRPr="00557EC1">
        <w:rPr>
          <w:sz w:val="28"/>
          <w:szCs w:val="28"/>
        </w:rPr>
        <w:t xml:space="preserve"> акта должна содержать описание выявленных нарушений и недостатков по каждому вопросу программы контрольного мероприятия и указание вопросов, при проверке которых нарушения и недостатки не выявлены.</w:t>
      </w:r>
      <w:r w:rsidR="00CF46CF" w:rsidRPr="00557EC1">
        <w:rPr>
          <w:sz w:val="28"/>
          <w:szCs w:val="28"/>
        </w:rPr>
        <w:t xml:space="preserve"> При наличии приложений в акте делаются ссылки на прилагаемые материалы.</w:t>
      </w:r>
    </w:p>
    <w:p w:rsidR="00941EDF" w:rsidRPr="00557EC1" w:rsidRDefault="00941EDF" w:rsidP="000B5BC5">
      <w:pPr>
        <w:ind w:firstLine="720"/>
        <w:jc w:val="both"/>
        <w:rPr>
          <w:sz w:val="28"/>
          <w:szCs w:val="28"/>
        </w:rPr>
      </w:pPr>
      <w:r w:rsidRPr="00557EC1">
        <w:rPr>
          <w:b/>
          <w:sz w:val="28"/>
          <w:szCs w:val="28"/>
        </w:rPr>
        <w:t>Выводы</w:t>
      </w:r>
      <w:r w:rsidRPr="00557EC1">
        <w:rPr>
          <w:sz w:val="28"/>
          <w:szCs w:val="28"/>
        </w:rPr>
        <w:t xml:space="preserve"> по результатам контрольного мероприятия формируются в соответствии с целью контрольного мероприятия и должны</w:t>
      </w:r>
      <w:r w:rsidR="00274F9E" w:rsidRPr="00557EC1">
        <w:rPr>
          <w:sz w:val="28"/>
          <w:szCs w:val="28"/>
        </w:rPr>
        <w:t xml:space="preserve"> </w:t>
      </w:r>
      <w:r w:rsidRPr="00557EC1">
        <w:rPr>
          <w:sz w:val="28"/>
          <w:szCs w:val="28"/>
        </w:rPr>
        <w:t>быть аргументированы описательной частью акта</w:t>
      </w:r>
      <w:r w:rsidR="00274F9E" w:rsidRPr="00557EC1">
        <w:rPr>
          <w:sz w:val="28"/>
          <w:szCs w:val="28"/>
        </w:rPr>
        <w:t>. Выводы должны устанавливать причины выявленных нарушений и недостатков и последствия, которые они повлекли или могут повлечь.</w:t>
      </w:r>
    </w:p>
    <w:p w:rsidR="00CA05E9" w:rsidRPr="00557EC1" w:rsidRDefault="007667F3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4.2.11.8</w:t>
      </w:r>
      <w:r w:rsidR="00CA05E9" w:rsidRPr="00557EC1">
        <w:rPr>
          <w:sz w:val="28"/>
          <w:szCs w:val="28"/>
        </w:rPr>
        <w:t xml:space="preserve">. </w:t>
      </w:r>
      <w:r w:rsidR="00581785" w:rsidRPr="00557EC1">
        <w:rPr>
          <w:sz w:val="28"/>
          <w:szCs w:val="28"/>
        </w:rPr>
        <w:t>Акт составляется в двух экземплярах, подписывается сотрудниками КСП и утверждается председателем КСП.</w:t>
      </w:r>
    </w:p>
    <w:p w:rsidR="00153DB0" w:rsidRPr="00557EC1" w:rsidRDefault="00153DB0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</w:t>
      </w:r>
      <w:r w:rsidR="007667F3" w:rsidRPr="00557EC1">
        <w:rPr>
          <w:sz w:val="28"/>
          <w:szCs w:val="28"/>
        </w:rPr>
        <w:t>.2.11.9</w:t>
      </w:r>
      <w:r w:rsidRPr="00557EC1">
        <w:rPr>
          <w:sz w:val="28"/>
          <w:szCs w:val="28"/>
        </w:rPr>
        <w:t>. Акт должен быть представлен на утверждение председателя КСП не позднее указанного в распоряжении о проведении контрольного мероприятия дня его окончания.</w:t>
      </w:r>
    </w:p>
    <w:p w:rsidR="00581785" w:rsidRPr="00557EC1" w:rsidRDefault="007667F3" w:rsidP="000B5BC5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4.2.11.10</w:t>
      </w:r>
      <w:r w:rsidR="00581785" w:rsidRPr="00557EC1">
        <w:rPr>
          <w:sz w:val="28"/>
          <w:szCs w:val="28"/>
        </w:rPr>
        <w:t>. Один экземпляр подписанного и утвержденного акта вручается руководителю пров</w:t>
      </w:r>
      <w:r w:rsidR="00607391" w:rsidRPr="00557EC1">
        <w:rPr>
          <w:sz w:val="28"/>
          <w:szCs w:val="28"/>
        </w:rPr>
        <w:t>еряемой организации под роспись с обязательным указанием даты вручения.</w:t>
      </w:r>
    </w:p>
    <w:p w:rsidR="00607391" w:rsidRPr="00557EC1" w:rsidRDefault="007667F3" w:rsidP="00607391">
      <w:pPr>
        <w:ind w:firstLine="720"/>
        <w:jc w:val="both"/>
        <w:rPr>
          <w:rFonts w:eastAsia="Calibri"/>
          <w:bCs/>
          <w:sz w:val="28"/>
          <w:szCs w:val="28"/>
        </w:rPr>
      </w:pPr>
      <w:r w:rsidRPr="00557EC1">
        <w:rPr>
          <w:sz w:val="28"/>
          <w:szCs w:val="28"/>
        </w:rPr>
        <w:t>4.2.11.11</w:t>
      </w:r>
      <w:r w:rsidR="00607391" w:rsidRPr="00557EC1">
        <w:rPr>
          <w:sz w:val="28"/>
          <w:szCs w:val="28"/>
        </w:rPr>
        <w:t xml:space="preserve">. </w:t>
      </w:r>
      <w:r w:rsidR="00607391" w:rsidRPr="00557EC1">
        <w:rPr>
          <w:rFonts w:eastAsia="Calibri"/>
          <w:bCs/>
          <w:sz w:val="28"/>
          <w:szCs w:val="28"/>
        </w:rPr>
        <w:t>Пояснения и замечания руководителя проверяемой организации, представленные в течение семи рабочих дней со дня получения акта, прилагаются к акту и в дальнейшем являются его неотъемлемой частью.</w:t>
      </w:r>
    </w:p>
    <w:p w:rsidR="009138F2" w:rsidRPr="00557EC1" w:rsidRDefault="007667F3" w:rsidP="00607391">
      <w:pPr>
        <w:ind w:firstLine="720"/>
        <w:jc w:val="both"/>
        <w:rPr>
          <w:rFonts w:eastAsia="Calibri"/>
          <w:bCs/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>4.2.11.12</w:t>
      </w:r>
      <w:r w:rsidR="009138F2" w:rsidRPr="00557EC1">
        <w:rPr>
          <w:rFonts w:eastAsia="Calibri"/>
          <w:bCs/>
          <w:sz w:val="28"/>
          <w:szCs w:val="28"/>
        </w:rPr>
        <w:t xml:space="preserve">. В случае </w:t>
      </w:r>
      <w:proofErr w:type="spellStart"/>
      <w:r w:rsidR="009138F2" w:rsidRPr="00557EC1">
        <w:rPr>
          <w:rFonts w:eastAsia="Calibri"/>
          <w:bCs/>
          <w:sz w:val="28"/>
          <w:szCs w:val="28"/>
        </w:rPr>
        <w:t>непоступления</w:t>
      </w:r>
      <w:proofErr w:type="spellEnd"/>
      <w:r w:rsidR="009138F2" w:rsidRPr="00557EC1">
        <w:rPr>
          <w:rFonts w:eastAsia="Calibri"/>
          <w:bCs/>
          <w:sz w:val="28"/>
          <w:szCs w:val="28"/>
        </w:rPr>
        <w:t xml:space="preserve"> пояснений и замечани</w:t>
      </w:r>
      <w:r w:rsidR="006901D4" w:rsidRPr="00557EC1">
        <w:rPr>
          <w:rFonts w:eastAsia="Calibri"/>
          <w:bCs/>
          <w:sz w:val="28"/>
          <w:szCs w:val="28"/>
        </w:rPr>
        <w:t>й в установленный</w:t>
      </w:r>
      <w:r w:rsidR="009138F2" w:rsidRPr="00557EC1">
        <w:rPr>
          <w:rFonts w:eastAsia="Calibri"/>
          <w:bCs/>
          <w:sz w:val="28"/>
          <w:szCs w:val="28"/>
        </w:rPr>
        <w:t xml:space="preserve"> срок, акт считается полученным без пояснений и замечаний.</w:t>
      </w:r>
    </w:p>
    <w:p w:rsidR="00607391" w:rsidRPr="00557EC1" w:rsidRDefault="007667F3" w:rsidP="00607391">
      <w:pPr>
        <w:pStyle w:val="a3"/>
        <w:spacing w:after="0"/>
        <w:ind w:firstLine="708"/>
        <w:jc w:val="both"/>
        <w:rPr>
          <w:sz w:val="28"/>
          <w:szCs w:val="28"/>
        </w:rPr>
      </w:pPr>
      <w:r w:rsidRPr="00557EC1">
        <w:rPr>
          <w:rFonts w:eastAsia="Calibri"/>
          <w:bCs/>
          <w:sz w:val="28"/>
          <w:szCs w:val="28"/>
        </w:rPr>
        <w:t>4.2.11.13</w:t>
      </w:r>
      <w:r w:rsidR="00607391" w:rsidRPr="00557EC1">
        <w:rPr>
          <w:rFonts w:eastAsia="Calibri"/>
          <w:bCs/>
          <w:sz w:val="28"/>
          <w:szCs w:val="28"/>
        </w:rPr>
        <w:t xml:space="preserve">. </w:t>
      </w:r>
      <w:r w:rsidR="00607391" w:rsidRPr="00557EC1">
        <w:rPr>
          <w:sz w:val="28"/>
          <w:szCs w:val="28"/>
        </w:rPr>
        <w:t>Внесение в подписанные и утвержденные акты каких-либо изменений на основании пояснений и замечаний руководителя проверяемой организации и вновь представленных материалов не допускается.</w:t>
      </w:r>
    </w:p>
    <w:p w:rsidR="00581785" w:rsidRPr="00557EC1" w:rsidRDefault="007667F3" w:rsidP="005E08CA">
      <w:pPr>
        <w:pStyle w:val="a3"/>
        <w:spacing w:after="0"/>
        <w:ind w:firstLine="708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4.2.11.14</w:t>
      </w:r>
      <w:r w:rsidR="005E08CA" w:rsidRPr="00557EC1">
        <w:rPr>
          <w:sz w:val="28"/>
          <w:szCs w:val="28"/>
        </w:rPr>
        <w:t>. При поступлении замечаний по решению председателя КСП может быть проведено совещание с уполномоченными представителями проверяемой организации. По результатам совещания составляется протокол, который подписывается председателем КСП и уполномоченным представителем проверяемой организации (приложение 17 к настоящему Стандарту). В случае, если по результатам совещания замечания признаны обоснованными, сотрудник КСП представляет председателю КСП служебную записку, в которой излагает свое мнение относительно поступивших замечаний и о причинах их появления (приложение 18 к настоящему Стандарту). Служебная записка прилагается к акту и в дальнейшем является его неотъемлемой частью.</w:t>
      </w:r>
    </w:p>
    <w:p w:rsidR="00BC05AD" w:rsidRPr="00557EC1" w:rsidRDefault="00BC05AD" w:rsidP="005E08C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C05AD" w:rsidRPr="00557EC1" w:rsidRDefault="00BC05AD" w:rsidP="00BC05AD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557EC1">
        <w:rPr>
          <w:b/>
          <w:sz w:val="28"/>
          <w:szCs w:val="28"/>
        </w:rPr>
        <w:lastRenderedPageBreak/>
        <w:t>4.3. Оформление результатов контрольного мероприятия.</w:t>
      </w:r>
    </w:p>
    <w:p w:rsidR="00EA4F42" w:rsidRPr="00557EC1" w:rsidRDefault="00EA4F42" w:rsidP="00CF5E2E">
      <w:pPr>
        <w:ind w:firstLine="720"/>
        <w:jc w:val="center"/>
        <w:rPr>
          <w:b/>
          <w:bCs/>
          <w:sz w:val="28"/>
          <w:szCs w:val="28"/>
        </w:rPr>
      </w:pPr>
    </w:p>
    <w:p w:rsidR="00800DE3" w:rsidRPr="00557EC1" w:rsidRDefault="00800DE3" w:rsidP="00BC05AD">
      <w:pPr>
        <w:ind w:firstLine="720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>4.3.1. Результаты контрольного мероприятия оформляются в виде отчета (приложение 19 к настоящему Стандарту). В отчете системно излагается информация, имеющая значение для раскрытия цели контрольного мероприятия, установленной программой, и его темы.</w:t>
      </w:r>
    </w:p>
    <w:p w:rsidR="00800DE3" w:rsidRPr="00557EC1" w:rsidRDefault="00800DE3" w:rsidP="00BC05AD">
      <w:pPr>
        <w:ind w:firstLine="720"/>
        <w:jc w:val="both"/>
        <w:rPr>
          <w:bCs/>
          <w:sz w:val="28"/>
          <w:szCs w:val="28"/>
        </w:rPr>
      </w:pPr>
      <w:r w:rsidRPr="00557EC1">
        <w:rPr>
          <w:bCs/>
          <w:sz w:val="28"/>
          <w:szCs w:val="28"/>
        </w:rPr>
        <w:t>4.3.2. Отчет должен содержать: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основания для проведения контрольного мероприятия;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объект контрольного мероприятия;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цель проведения контрольного мероприятия;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проверяемый период;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предмет контрольного мероприятия;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даты начала и окончания контрольного мероприятия в целом и даты начала и окончания контрольного мероприятия в проверяемой организации;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фамилию, имя, отчество и должность исполнителя (исполнителей) контрольного мероприятия;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перечень принятых в отчете сокращений.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4.3.3. При составлении отчета должны соблюдаться следующие требования: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отчет должен содержать системное изложение существенных фактов и их объективную оценку, а также изложение наиболее значимых результатов работы;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результаты должны раскрывать цель, установленную программой контрольного мероприятия;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исключается подробное описание всех выявленных нарушений и недостатков, приводится только их обобщенная характеристика с отражением существенных фактов;</w:t>
      </w:r>
    </w:p>
    <w:p w:rsidR="00BB4C51" w:rsidRPr="00557EC1" w:rsidRDefault="00BB4C51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обоснования должны излагаться объективно, исключая субъективную оценку выявленных фактов;</w:t>
      </w:r>
    </w:p>
    <w:p w:rsidR="00800DE3" w:rsidRPr="00557EC1" w:rsidRDefault="00800DE3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BB4C51" w:rsidRPr="00557EC1">
        <w:rPr>
          <w:sz w:val="28"/>
          <w:szCs w:val="28"/>
        </w:rPr>
        <w:t>приведенные в отчете выводы должны соответствовать выводам, приведенным в акте и вытекать из текста отчета.</w:t>
      </w:r>
    </w:p>
    <w:p w:rsidR="00C964A1" w:rsidRPr="00557EC1" w:rsidRDefault="00BB4C51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4.3.4. В отчете должна содержаться информация о наличии (отсутствии) пояснений и замечаний от проверяемой организации, направленных (планируемых для направления) в адрес проверяемой организации предписаниях и (или) представлениях, необходимости направления материалов контрольного мероприятия в правоохранительные органы.</w:t>
      </w:r>
    </w:p>
    <w:p w:rsidR="00BB4C51" w:rsidRPr="00557EC1" w:rsidRDefault="00C964A1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4.3.5. При наличии приложений</w:t>
      </w:r>
      <w:r w:rsidR="00BB4C51" w:rsidRPr="00557EC1">
        <w:rPr>
          <w:sz w:val="28"/>
          <w:szCs w:val="28"/>
        </w:rPr>
        <w:t xml:space="preserve"> </w:t>
      </w:r>
      <w:r w:rsidRPr="00557EC1">
        <w:rPr>
          <w:sz w:val="28"/>
          <w:szCs w:val="28"/>
        </w:rPr>
        <w:t>к отчету, ссылка на них приводится в тексте отчета.</w:t>
      </w:r>
    </w:p>
    <w:p w:rsidR="00B737F2" w:rsidRPr="00557EC1" w:rsidRDefault="00B737F2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4.3.6. В отчет могут быть включены предложения КСП по устранению выявленных в ходе контрольного мероприятия недостатков.</w:t>
      </w:r>
      <w:r w:rsidR="00AC734D" w:rsidRPr="00557EC1">
        <w:rPr>
          <w:sz w:val="28"/>
          <w:szCs w:val="28"/>
        </w:rPr>
        <w:t xml:space="preserve"> Предложения должны быть направлены на устранение причин выявленных недостатков.</w:t>
      </w:r>
    </w:p>
    <w:p w:rsidR="00C964A1" w:rsidRPr="00557EC1" w:rsidRDefault="00AC734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4.3.7</w:t>
      </w:r>
      <w:r w:rsidR="00C964A1" w:rsidRPr="00557EC1">
        <w:rPr>
          <w:sz w:val="28"/>
          <w:szCs w:val="28"/>
        </w:rPr>
        <w:t xml:space="preserve">. Подготовка отчета не входит в срок, установленный для проведения контрольного мероприятия, и должна быть завершена не позднее пяти рабочих дней с даты, установленной для направления пояснений и замечаний </w:t>
      </w:r>
      <w:r w:rsidR="00C964A1" w:rsidRPr="00557EC1">
        <w:rPr>
          <w:sz w:val="28"/>
          <w:szCs w:val="28"/>
        </w:rPr>
        <w:lastRenderedPageBreak/>
        <w:t>проверяемой организации, либо с даты поступления таких пояснений и замечаний.</w:t>
      </w:r>
    </w:p>
    <w:p w:rsidR="00C964A1" w:rsidRPr="00557EC1" w:rsidRDefault="00AC734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4.3.8</w:t>
      </w:r>
      <w:r w:rsidR="00C964A1" w:rsidRPr="00557EC1">
        <w:rPr>
          <w:sz w:val="28"/>
          <w:szCs w:val="28"/>
        </w:rPr>
        <w:t>. Отчет составляется в одном экземпляре, подписывается сотрудником КСП и утверждается председателем КСП.</w:t>
      </w:r>
    </w:p>
    <w:p w:rsidR="00B737F2" w:rsidRPr="00557EC1" w:rsidRDefault="00AC734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4.3.9</w:t>
      </w:r>
      <w:r w:rsidR="00B737F2" w:rsidRPr="00557EC1">
        <w:rPr>
          <w:sz w:val="28"/>
          <w:szCs w:val="28"/>
        </w:rPr>
        <w:t xml:space="preserve">. Копии отчета направляются с сопроводительным письмом (приложения </w:t>
      </w:r>
      <w:r w:rsidR="005C332D" w:rsidRPr="00557EC1">
        <w:rPr>
          <w:sz w:val="28"/>
          <w:szCs w:val="28"/>
        </w:rPr>
        <w:t>20, 21</w:t>
      </w:r>
      <w:r w:rsidR="008A08DB" w:rsidRPr="00557EC1">
        <w:rPr>
          <w:sz w:val="28"/>
          <w:szCs w:val="28"/>
        </w:rPr>
        <w:t xml:space="preserve"> к настоящему Стандарту</w:t>
      </w:r>
      <w:r w:rsidR="00B737F2" w:rsidRPr="00557EC1">
        <w:rPr>
          <w:sz w:val="28"/>
          <w:szCs w:val="28"/>
        </w:rPr>
        <w:t>) в Соб</w:t>
      </w:r>
      <w:r w:rsidR="006901D4" w:rsidRPr="00557EC1">
        <w:rPr>
          <w:sz w:val="28"/>
          <w:szCs w:val="28"/>
        </w:rPr>
        <w:t>рание депутатов</w:t>
      </w:r>
      <w:r w:rsidR="00BE20DF" w:rsidRPr="00557EC1">
        <w:rPr>
          <w:sz w:val="28"/>
          <w:szCs w:val="28"/>
        </w:rPr>
        <w:t xml:space="preserve"> </w:t>
      </w:r>
      <w:proofErr w:type="spellStart"/>
      <w:r w:rsidR="00BE20DF" w:rsidRPr="00557EC1">
        <w:rPr>
          <w:sz w:val="28"/>
          <w:szCs w:val="28"/>
        </w:rPr>
        <w:t>С</w:t>
      </w:r>
      <w:r w:rsidR="006901D4" w:rsidRPr="00557EC1">
        <w:rPr>
          <w:sz w:val="28"/>
          <w:szCs w:val="28"/>
        </w:rPr>
        <w:t>нежинского</w:t>
      </w:r>
      <w:proofErr w:type="spellEnd"/>
      <w:r w:rsidR="006901D4" w:rsidRPr="00557EC1">
        <w:rPr>
          <w:sz w:val="28"/>
          <w:szCs w:val="28"/>
        </w:rPr>
        <w:t xml:space="preserve"> городского округа и г</w:t>
      </w:r>
      <w:r w:rsidR="00BE20DF" w:rsidRPr="00557EC1">
        <w:rPr>
          <w:sz w:val="28"/>
          <w:szCs w:val="28"/>
        </w:rPr>
        <w:t xml:space="preserve">лаве </w:t>
      </w:r>
      <w:proofErr w:type="spellStart"/>
      <w:r w:rsidR="00BE20DF" w:rsidRPr="00557EC1">
        <w:rPr>
          <w:sz w:val="28"/>
          <w:szCs w:val="28"/>
        </w:rPr>
        <w:t>Снежинского</w:t>
      </w:r>
      <w:proofErr w:type="spellEnd"/>
      <w:r w:rsidR="00BE20DF" w:rsidRPr="00557EC1">
        <w:rPr>
          <w:sz w:val="28"/>
          <w:szCs w:val="28"/>
        </w:rPr>
        <w:t xml:space="preserve"> городского округа</w:t>
      </w:r>
      <w:r w:rsidR="00B737F2" w:rsidRPr="00557EC1">
        <w:rPr>
          <w:sz w:val="28"/>
          <w:szCs w:val="28"/>
        </w:rPr>
        <w:t>.</w:t>
      </w:r>
    </w:p>
    <w:p w:rsidR="00B737F2" w:rsidRPr="00557EC1" w:rsidRDefault="00AC734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4.3.10</w:t>
      </w:r>
      <w:r w:rsidR="00B737F2" w:rsidRPr="00557EC1">
        <w:rPr>
          <w:sz w:val="28"/>
          <w:szCs w:val="28"/>
        </w:rPr>
        <w:t>. При незначительном объеме акта по результатам контрольного мероприятия отчет може</w:t>
      </w:r>
      <w:r w:rsidR="006901D4" w:rsidRPr="00557EC1">
        <w:rPr>
          <w:sz w:val="28"/>
          <w:szCs w:val="28"/>
        </w:rPr>
        <w:t xml:space="preserve">т не составляться. Решение о </w:t>
      </w:r>
      <w:proofErr w:type="spellStart"/>
      <w:r w:rsidR="006901D4" w:rsidRPr="00557EC1">
        <w:rPr>
          <w:sz w:val="28"/>
          <w:szCs w:val="28"/>
        </w:rPr>
        <w:t>не</w:t>
      </w:r>
      <w:r w:rsidR="00B737F2" w:rsidRPr="00557EC1">
        <w:rPr>
          <w:sz w:val="28"/>
          <w:szCs w:val="28"/>
        </w:rPr>
        <w:t>составлении</w:t>
      </w:r>
      <w:proofErr w:type="spellEnd"/>
      <w:r w:rsidR="00B737F2" w:rsidRPr="00557EC1">
        <w:rPr>
          <w:sz w:val="28"/>
          <w:szCs w:val="28"/>
        </w:rPr>
        <w:t xml:space="preserve"> отчета принимается председателем КСП и оформляется соответствующей надписью на акте. В этом случае в Собрание</w:t>
      </w:r>
      <w:r w:rsidR="00BE20DF" w:rsidRPr="00557EC1">
        <w:rPr>
          <w:sz w:val="28"/>
          <w:szCs w:val="28"/>
        </w:rPr>
        <w:t xml:space="preserve"> депутатов </w:t>
      </w:r>
      <w:proofErr w:type="spellStart"/>
      <w:r w:rsidR="00BE20DF" w:rsidRPr="00557EC1">
        <w:rPr>
          <w:sz w:val="28"/>
          <w:szCs w:val="28"/>
        </w:rPr>
        <w:t>С</w:t>
      </w:r>
      <w:r w:rsidR="006901D4" w:rsidRPr="00557EC1">
        <w:rPr>
          <w:sz w:val="28"/>
          <w:szCs w:val="28"/>
        </w:rPr>
        <w:t>нежинского</w:t>
      </w:r>
      <w:proofErr w:type="spellEnd"/>
      <w:r w:rsidR="006901D4" w:rsidRPr="00557EC1">
        <w:rPr>
          <w:sz w:val="28"/>
          <w:szCs w:val="28"/>
        </w:rPr>
        <w:t xml:space="preserve"> городского округа и г</w:t>
      </w:r>
      <w:r w:rsidR="00BE20DF" w:rsidRPr="00557EC1">
        <w:rPr>
          <w:sz w:val="28"/>
          <w:szCs w:val="28"/>
        </w:rPr>
        <w:t xml:space="preserve">лаве </w:t>
      </w:r>
      <w:proofErr w:type="spellStart"/>
      <w:r w:rsidR="00BE20DF" w:rsidRPr="00557EC1">
        <w:rPr>
          <w:sz w:val="28"/>
          <w:szCs w:val="28"/>
        </w:rPr>
        <w:t>Снежинского</w:t>
      </w:r>
      <w:proofErr w:type="spellEnd"/>
      <w:r w:rsidR="00BE20DF" w:rsidRPr="00557EC1">
        <w:rPr>
          <w:sz w:val="28"/>
          <w:szCs w:val="28"/>
        </w:rPr>
        <w:t xml:space="preserve"> городского округа</w:t>
      </w:r>
      <w:r w:rsidR="00B737F2" w:rsidRPr="00557EC1">
        <w:rPr>
          <w:sz w:val="28"/>
          <w:szCs w:val="28"/>
        </w:rPr>
        <w:t xml:space="preserve"> направляются копии акта.</w:t>
      </w:r>
    </w:p>
    <w:p w:rsidR="00153DB0" w:rsidRPr="00557EC1" w:rsidRDefault="00153DB0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4.3.11. </w:t>
      </w:r>
      <w:r w:rsidR="00CA40FB" w:rsidRPr="00557EC1">
        <w:rPr>
          <w:sz w:val="28"/>
          <w:szCs w:val="28"/>
        </w:rPr>
        <w:t>В зависимости от результатов контрольного мероприятия сотрудником КСП могут быть подготовлены:</w:t>
      </w:r>
    </w:p>
    <w:p w:rsidR="00CA40FB" w:rsidRPr="00557EC1" w:rsidRDefault="00CA40FB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представление;</w:t>
      </w:r>
    </w:p>
    <w:p w:rsidR="00CA40FB" w:rsidRPr="00557EC1" w:rsidRDefault="00CA40FB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предписание;</w:t>
      </w:r>
    </w:p>
    <w:p w:rsidR="00C61CBF" w:rsidRPr="00557EC1" w:rsidRDefault="00C61CBF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протокол об административном правонарушении;</w:t>
      </w:r>
    </w:p>
    <w:p w:rsidR="00CA40FB" w:rsidRPr="00557EC1" w:rsidRDefault="00CA40FB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обращение в правоохранительные органы.</w:t>
      </w:r>
    </w:p>
    <w:p w:rsidR="00CA40FB" w:rsidRPr="00557EC1" w:rsidRDefault="00CA40FB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4.3.12. </w:t>
      </w:r>
      <w:r w:rsidRPr="00557EC1">
        <w:rPr>
          <w:i/>
          <w:sz w:val="28"/>
          <w:szCs w:val="28"/>
          <w:u w:val="single"/>
        </w:rPr>
        <w:t>Представление</w:t>
      </w:r>
      <w:r w:rsidRPr="00557EC1">
        <w:rPr>
          <w:sz w:val="28"/>
          <w:szCs w:val="28"/>
        </w:rPr>
        <w:t xml:space="preserve"> вносится в органы местного самоуправления и муниципальные органы, проверяемые организации и их должностным лицам для его рассмотрения и принятия мер по устранению выявленных нарушений и недостатков, предотвращению материального ущерба муниципальному образованию или возмещению причиненного вреда</w:t>
      </w:r>
      <w:r w:rsidR="008A08DB" w:rsidRPr="00557EC1">
        <w:rPr>
          <w:sz w:val="28"/>
          <w:szCs w:val="28"/>
        </w:rPr>
        <w:t>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83E1D" w:rsidRPr="00557EC1" w:rsidRDefault="00983E1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Представление должно содержать:</w:t>
      </w:r>
    </w:p>
    <w:p w:rsidR="00983E1D" w:rsidRPr="00557EC1" w:rsidRDefault="00983E1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наименование контрольного мероприятия;</w:t>
      </w:r>
    </w:p>
    <w:p w:rsidR="00983E1D" w:rsidRPr="00557EC1" w:rsidRDefault="00983E1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основания для его проведения;</w:t>
      </w:r>
    </w:p>
    <w:p w:rsidR="00983E1D" w:rsidRPr="00557EC1" w:rsidRDefault="00983E1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объект контрольного мероприятия;</w:t>
      </w:r>
    </w:p>
    <w:p w:rsidR="00983E1D" w:rsidRPr="00557EC1" w:rsidRDefault="00983E1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проверенный период;</w:t>
      </w:r>
    </w:p>
    <w:p w:rsidR="00983E1D" w:rsidRPr="00557EC1" w:rsidRDefault="00983E1D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выявленные факты нарушений и недостатков, устранение которых входит в компетенцию адресата, с указанием норм законов и (или) иных нормативных правовых актов</w:t>
      </w:r>
      <w:r w:rsidR="00742C26" w:rsidRPr="00557EC1">
        <w:rPr>
          <w:sz w:val="28"/>
          <w:szCs w:val="28"/>
        </w:rPr>
        <w:t>, требования которых нарушены;</w:t>
      </w:r>
    </w:p>
    <w:p w:rsidR="00742C26" w:rsidRPr="00557EC1" w:rsidRDefault="00742C26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предложения об устранении выявленных нарушений и недостатков и привлечении к ответственности лиц, допустивших нарушения;</w:t>
      </w:r>
    </w:p>
    <w:p w:rsidR="00742C26" w:rsidRPr="00557EC1" w:rsidRDefault="00742C26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сроки принятия мер по устранению нарушений и недостатков и представления ответа по результатам рассмотрения представления.</w:t>
      </w:r>
    </w:p>
    <w:p w:rsidR="008A08DB" w:rsidRPr="00557EC1" w:rsidRDefault="008A08DB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Представление оформляется на бланке КСП и подписывается председателем или заместителем председателя КСП (</w:t>
      </w:r>
      <w:r w:rsidR="005C332D" w:rsidRPr="00557EC1">
        <w:rPr>
          <w:sz w:val="28"/>
          <w:szCs w:val="28"/>
        </w:rPr>
        <w:t>приложение 22</w:t>
      </w:r>
      <w:r w:rsidRPr="00557EC1">
        <w:rPr>
          <w:sz w:val="28"/>
          <w:szCs w:val="28"/>
        </w:rPr>
        <w:t xml:space="preserve"> к настоящему Стандарту).</w:t>
      </w:r>
    </w:p>
    <w:p w:rsidR="00742C26" w:rsidRPr="00557EC1" w:rsidRDefault="00742C26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Представление составляется в двух экземплярах, один из которых вручается адресату под роспись с указанием даты вручения. </w:t>
      </w:r>
    </w:p>
    <w:p w:rsidR="00742C26" w:rsidRPr="00557EC1" w:rsidRDefault="00742C26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Срок вручения представления не должен превышать пяти рабочих дней с момента утверждения отчета о результатах контро</w:t>
      </w:r>
      <w:r w:rsidR="006901D4" w:rsidRPr="00557EC1">
        <w:rPr>
          <w:sz w:val="28"/>
          <w:szCs w:val="28"/>
        </w:rPr>
        <w:t xml:space="preserve">льного мероприятия (в случае </w:t>
      </w:r>
      <w:proofErr w:type="spellStart"/>
      <w:r w:rsidR="006901D4" w:rsidRPr="00557EC1">
        <w:rPr>
          <w:sz w:val="28"/>
          <w:szCs w:val="28"/>
        </w:rPr>
        <w:t>не</w:t>
      </w:r>
      <w:r w:rsidRPr="00557EC1">
        <w:rPr>
          <w:sz w:val="28"/>
          <w:szCs w:val="28"/>
        </w:rPr>
        <w:t>составления</w:t>
      </w:r>
      <w:proofErr w:type="spellEnd"/>
      <w:r w:rsidRPr="00557EC1">
        <w:rPr>
          <w:sz w:val="28"/>
          <w:szCs w:val="28"/>
        </w:rPr>
        <w:t xml:space="preserve"> отчета – с момента утверждения акта). </w:t>
      </w:r>
    </w:p>
    <w:p w:rsidR="00CA40FB" w:rsidRPr="00557EC1" w:rsidRDefault="0029438E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lastRenderedPageBreak/>
        <w:t>Контроль исполнения представлений КСП осуществляется заместителем председателя КСП.</w:t>
      </w:r>
    </w:p>
    <w:p w:rsidR="0029438E" w:rsidRPr="00557EC1" w:rsidRDefault="0029438E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4.3.13. </w:t>
      </w:r>
      <w:r w:rsidRPr="00557EC1">
        <w:rPr>
          <w:i/>
          <w:sz w:val="28"/>
          <w:szCs w:val="28"/>
          <w:u w:val="single"/>
        </w:rPr>
        <w:t>Предписание</w:t>
      </w:r>
      <w:r w:rsidRPr="00557EC1">
        <w:rPr>
          <w:sz w:val="28"/>
          <w:szCs w:val="28"/>
        </w:rPr>
        <w:t xml:space="preserve"> направляется в органы местного самоуправления и муниципальные органы, проверяемые организации в случае выявления нарушений, требующих безотлагательных мер по их пресечению и предупреждению.</w:t>
      </w:r>
    </w:p>
    <w:p w:rsidR="0029438E" w:rsidRPr="00557EC1" w:rsidRDefault="0029438E" w:rsidP="00800DE3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Предписание должно содержать:</w:t>
      </w:r>
    </w:p>
    <w:p w:rsidR="00E252CF" w:rsidRPr="00557EC1" w:rsidRDefault="00E252CF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наименование контрольного мероприятия;</w:t>
      </w:r>
    </w:p>
    <w:p w:rsidR="00E252CF" w:rsidRPr="00557EC1" w:rsidRDefault="00E252CF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основания для его проведения;</w:t>
      </w:r>
    </w:p>
    <w:p w:rsidR="00E252CF" w:rsidRPr="00557EC1" w:rsidRDefault="00E252CF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объект контрольного мероприятия;</w:t>
      </w:r>
    </w:p>
    <w:p w:rsidR="00E252CF" w:rsidRPr="00557EC1" w:rsidRDefault="00E252CF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проверенный период;</w:t>
      </w:r>
    </w:p>
    <w:p w:rsidR="00E252CF" w:rsidRPr="00557EC1" w:rsidRDefault="00E252CF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нарушения, выявленные на объекте в ходе проведения контрольного мероприятия, которые наносят муниципальному образованию прямой непосредственный ущерб, с указанием норм законов и (или) иных нормативных правовых актов, требования которых нарушены;</w:t>
      </w:r>
    </w:p>
    <w:p w:rsidR="00E252CF" w:rsidRPr="00557EC1" w:rsidRDefault="00E252CF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оценку ущерба, причиненного бюджету </w:t>
      </w:r>
      <w:proofErr w:type="spellStart"/>
      <w:r w:rsidRPr="00557EC1">
        <w:rPr>
          <w:sz w:val="28"/>
          <w:szCs w:val="28"/>
        </w:rPr>
        <w:t>Снежинского</w:t>
      </w:r>
      <w:proofErr w:type="spellEnd"/>
      <w:r w:rsidRPr="00557EC1">
        <w:rPr>
          <w:sz w:val="28"/>
          <w:szCs w:val="28"/>
        </w:rPr>
        <w:t xml:space="preserve"> городского округа;</w:t>
      </w:r>
    </w:p>
    <w:p w:rsidR="00E252CF" w:rsidRPr="00557EC1" w:rsidRDefault="00EC2064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требование о безотлагательном пресечении и незамедлительном устранении выявленных нарушений и возмещении ущерба</w:t>
      </w:r>
      <w:r w:rsidR="00E252CF" w:rsidRPr="00557EC1">
        <w:rPr>
          <w:sz w:val="28"/>
          <w:szCs w:val="28"/>
        </w:rPr>
        <w:t>;</w:t>
      </w:r>
    </w:p>
    <w:p w:rsidR="00E252CF" w:rsidRPr="00557EC1" w:rsidRDefault="00EC2064" w:rsidP="00E252C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срок исполнения предписания</w:t>
      </w:r>
      <w:r w:rsidR="00E252CF" w:rsidRPr="00557EC1">
        <w:rPr>
          <w:sz w:val="28"/>
          <w:szCs w:val="28"/>
        </w:rPr>
        <w:t>.</w:t>
      </w:r>
    </w:p>
    <w:p w:rsidR="00EC2064" w:rsidRPr="00557EC1" w:rsidRDefault="00EC2064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Предписание оформляется на бланке КСП и подписывается председателем или заместителем председателя КСП (приложение </w:t>
      </w:r>
      <w:r w:rsidR="005C332D" w:rsidRPr="00557EC1">
        <w:rPr>
          <w:sz w:val="28"/>
          <w:szCs w:val="28"/>
        </w:rPr>
        <w:t>23</w:t>
      </w:r>
      <w:r w:rsidRPr="00557EC1">
        <w:rPr>
          <w:sz w:val="28"/>
          <w:szCs w:val="28"/>
        </w:rPr>
        <w:t xml:space="preserve"> к настоящему Стандарту).</w:t>
      </w:r>
    </w:p>
    <w:p w:rsidR="00EC2064" w:rsidRPr="00557EC1" w:rsidRDefault="00EC2064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Предписание составляется в двух экземплярах, один из которых вручается адресату под роспись с указанием даты вручения. </w:t>
      </w:r>
    </w:p>
    <w:p w:rsidR="00EC2064" w:rsidRPr="00557EC1" w:rsidRDefault="00EC2064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Контроль исполнения предписаний КСП осуществляется заместителем председателя КСП.</w:t>
      </w:r>
    </w:p>
    <w:p w:rsidR="00983E1D" w:rsidRPr="00557EC1" w:rsidRDefault="00EC2064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Помимо</w:t>
      </w:r>
      <w:r w:rsidR="006901D4" w:rsidRPr="00557EC1">
        <w:rPr>
          <w:sz w:val="28"/>
          <w:szCs w:val="28"/>
        </w:rPr>
        <w:t xml:space="preserve"> вышеуказанных случаев</w:t>
      </w:r>
      <w:r w:rsidRPr="00557EC1">
        <w:rPr>
          <w:sz w:val="28"/>
          <w:szCs w:val="28"/>
        </w:rPr>
        <w:t>, предписание может быть внесено в органы местного самоуправления и муниципальные органы, проверяемые организации в случае воспрепятствования проведению сотрудниками КСП контрольного мероприятия (</w:t>
      </w:r>
      <w:r w:rsidR="005C332D" w:rsidRPr="00557EC1">
        <w:rPr>
          <w:sz w:val="28"/>
          <w:szCs w:val="28"/>
        </w:rPr>
        <w:t>приложение 24</w:t>
      </w:r>
      <w:r w:rsidRPr="00557EC1">
        <w:rPr>
          <w:sz w:val="28"/>
          <w:szCs w:val="28"/>
        </w:rPr>
        <w:t xml:space="preserve"> к настоящему Стандарту).</w:t>
      </w:r>
    </w:p>
    <w:p w:rsidR="00C61CBF" w:rsidRPr="00557EC1" w:rsidRDefault="00C61CBF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4.3.14. </w:t>
      </w:r>
      <w:r w:rsidRPr="00557EC1">
        <w:rPr>
          <w:i/>
          <w:sz w:val="28"/>
          <w:szCs w:val="28"/>
          <w:u w:val="single"/>
        </w:rPr>
        <w:t>Протокол об административном правонарушении</w:t>
      </w:r>
      <w:r w:rsidR="00A53353" w:rsidRPr="00557EC1">
        <w:rPr>
          <w:sz w:val="28"/>
          <w:szCs w:val="28"/>
        </w:rPr>
        <w:t xml:space="preserve"> </w:t>
      </w:r>
      <w:r w:rsidR="00E3713B" w:rsidRPr="00557EC1">
        <w:rPr>
          <w:sz w:val="28"/>
          <w:szCs w:val="28"/>
        </w:rPr>
        <w:t>составляется в случае выявления в ходе контрольного мероприятия достаточных данных, указывающих на наличие события административного правонарушения</w:t>
      </w:r>
      <w:r w:rsidR="00493973" w:rsidRPr="00557EC1">
        <w:rPr>
          <w:sz w:val="28"/>
          <w:szCs w:val="28"/>
        </w:rPr>
        <w:t>. Протокол составляется председателем или заместителем председателя КСП в порядке, установленном соответствующим стандартом КСП.</w:t>
      </w:r>
    </w:p>
    <w:p w:rsidR="00A53353" w:rsidRPr="00557EC1" w:rsidRDefault="00493973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При выявлении в ходе контрольного мероприятия фактов, содержащих признаки административного правонарушения, материалы контрольного мероприятия могут быть также направлены в Прокуратуру ЗАТО г. Снежинск в порядке, предусмотренном разделом 5 настоящего Стандарта. </w:t>
      </w:r>
    </w:p>
    <w:p w:rsidR="003C0E0C" w:rsidRPr="00557EC1" w:rsidRDefault="00C61CBF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4.3.15</w:t>
      </w:r>
      <w:r w:rsidR="003C0E0C" w:rsidRPr="00557EC1">
        <w:rPr>
          <w:sz w:val="28"/>
          <w:szCs w:val="28"/>
        </w:rPr>
        <w:t xml:space="preserve">. </w:t>
      </w:r>
      <w:r w:rsidR="003C0E0C" w:rsidRPr="00557EC1">
        <w:rPr>
          <w:i/>
          <w:sz w:val="28"/>
          <w:szCs w:val="28"/>
          <w:u w:val="single"/>
        </w:rPr>
        <w:t>Обращение в правоохранительные органы</w:t>
      </w:r>
      <w:r w:rsidR="003C0E0C" w:rsidRPr="00557EC1">
        <w:rPr>
          <w:sz w:val="28"/>
          <w:szCs w:val="28"/>
        </w:rPr>
        <w:t xml:space="preserve"> готовится в порядке, приведенном в разделе </w:t>
      </w:r>
      <w:r w:rsidR="00493973" w:rsidRPr="00557EC1">
        <w:rPr>
          <w:sz w:val="28"/>
          <w:szCs w:val="28"/>
        </w:rPr>
        <w:t>5</w:t>
      </w:r>
      <w:r w:rsidR="006901D4" w:rsidRPr="00557EC1">
        <w:rPr>
          <w:sz w:val="28"/>
          <w:szCs w:val="28"/>
        </w:rPr>
        <w:t xml:space="preserve"> настоящего С</w:t>
      </w:r>
      <w:r w:rsidR="003C0E0C" w:rsidRPr="00557EC1">
        <w:rPr>
          <w:sz w:val="28"/>
          <w:szCs w:val="28"/>
        </w:rPr>
        <w:t>тандарта.</w:t>
      </w:r>
    </w:p>
    <w:p w:rsidR="00827D2F" w:rsidRPr="00557EC1" w:rsidRDefault="00C61CBF" w:rsidP="00827D2F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4.3.16</w:t>
      </w:r>
      <w:r w:rsidR="00827D2F" w:rsidRPr="00557EC1">
        <w:rPr>
          <w:sz w:val="28"/>
          <w:szCs w:val="28"/>
        </w:rPr>
        <w:t>. После завершения контрольного мероприятия сотрудником КСП оформляется информационная карта контрольного мероприятия (</w:t>
      </w:r>
      <w:r w:rsidR="005C332D" w:rsidRPr="00557EC1">
        <w:rPr>
          <w:sz w:val="28"/>
          <w:szCs w:val="28"/>
        </w:rPr>
        <w:t>приложение 25</w:t>
      </w:r>
      <w:r w:rsidR="00827D2F" w:rsidRPr="00557EC1">
        <w:rPr>
          <w:sz w:val="28"/>
          <w:szCs w:val="28"/>
        </w:rPr>
        <w:t xml:space="preserve"> к настоящему Стандарту). Срок оформления информационной карты не должен превышать 10 рабочих дней с момента утверждения отчета о результатах контро</w:t>
      </w:r>
      <w:r w:rsidR="006901D4" w:rsidRPr="00557EC1">
        <w:rPr>
          <w:sz w:val="28"/>
          <w:szCs w:val="28"/>
        </w:rPr>
        <w:t xml:space="preserve">льного мероприятия (в случае </w:t>
      </w:r>
      <w:proofErr w:type="spellStart"/>
      <w:r w:rsidR="006901D4" w:rsidRPr="00557EC1">
        <w:rPr>
          <w:sz w:val="28"/>
          <w:szCs w:val="28"/>
        </w:rPr>
        <w:t>не</w:t>
      </w:r>
      <w:r w:rsidR="00827D2F" w:rsidRPr="00557EC1">
        <w:rPr>
          <w:sz w:val="28"/>
          <w:szCs w:val="28"/>
        </w:rPr>
        <w:t>составления</w:t>
      </w:r>
      <w:proofErr w:type="spellEnd"/>
      <w:r w:rsidR="00827D2F" w:rsidRPr="00557EC1">
        <w:rPr>
          <w:sz w:val="28"/>
          <w:szCs w:val="28"/>
        </w:rPr>
        <w:t xml:space="preserve"> отчета – с момента </w:t>
      </w:r>
      <w:r w:rsidR="00827D2F" w:rsidRPr="00557EC1">
        <w:rPr>
          <w:sz w:val="28"/>
          <w:szCs w:val="28"/>
        </w:rPr>
        <w:lastRenderedPageBreak/>
        <w:t xml:space="preserve">утверждения акта). </w:t>
      </w:r>
      <w:r w:rsidR="0040796B" w:rsidRPr="00557EC1">
        <w:rPr>
          <w:sz w:val="28"/>
          <w:szCs w:val="28"/>
        </w:rPr>
        <w:t>Информация о мерах, принятых проверяемыми организациями по направленным в их адрес представлениям и предписаниям заносится в информационную карту контрольного мероприятия не позднее трех рабочих дней после ее поступления в КСП.</w:t>
      </w:r>
    </w:p>
    <w:p w:rsidR="00827D2F" w:rsidRPr="00557EC1" w:rsidRDefault="00827D2F" w:rsidP="00827D2F">
      <w:pPr>
        <w:ind w:firstLine="720"/>
        <w:jc w:val="both"/>
        <w:rPr>
          <w:sz w:val="28"/>
          <w:szCs w:val="28"/>
        </w:rPr>
      </w:pPr>
    </w:p>
    <w:p w:rsidR="00827D2F" w:rsidRPr="00557EC1" w:rsidRDefault="00827D2F" w:rsidP="00827D2F">
      <w:pPr>
        <w:ind w:firstLine="720"/>
        <w:jc w:val="center"/>
        <w:rPr>
          <w:b/>
          <w:sz w:val="28"/>
          <w:szCs w:val="28"/>
        </w:rPr>
      </w:pPr>
      <w:r w:rsidRPr="00557EC1">
        <w:rPr>
          <w:b/>
          <w:sz w:val="28"/>
          <w:szCs w:val="28"/>
        </w:rPr>
        <w:t>5. Взаимодействие с правоохранительными органами.</w:t>
      </w:r>
    </w:p>
    <w:p w:rsidR="00827D2F" w:rsidRPr="00557EC1" w:rsidRDefault="00827D2F" w:rsidP="00EC2064">
      <w:pPr>
        <w:ind w:firstLine="720"/>
        <w:jc w:val="both"/>
        <w:rPr>
          <w:sz w:val="28"/>
          <w:szCs w:val="28"/>
        </w:rPr>
      </w:pPr>
    </w:p>
    <w:p w:rsidR="0040796B" w:rsidRPr="00557EC1" w:rsidRDefault="00B74B07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В случае выявления в ходе контрольного мероприятия фактов, имеющих признаки преступления, за которое предусмотрена уголовная ответственность или фактов, имеющих признаки</w:t>
      </w:r>
      <w:r w:rsidR="00BC4EBF" w:rsidRPr="00557EC1">
        <w:rPr>
          <w:sz w:val="28"/>
          <w:szCs w:val="28"/>
        </w:rPr>
        <w:t xml:space="preserve"> коррупционного или</w:t>
      </w:r>
      <w:r w:rsidRPr="00557EC1">
        <w:rPr>
          <w:sz w:val="28"/>
          <w:szCs w:val="28"/>
        </w:rPr>
        <w:t xml:space="preserve"> административного правонарушения,</w:t>
      </w:r>
      <w:r w:rsidR="00BC4EBF" w:rsidRPr="00557EC1">
        <w:rPr>
          <w:sz w:val="28"/>
          <w:szCs w:val="28"/>
        </w:rPr>
        <w:t xml:space="preserve"> бюджетного нарушения</w:t>
      </w:r>
      <w:r w:rsidRPr="00557EC1">
        <w:rPr>
          <w:sz w:val="28"/>
          <w:szCs w:val="28"/>
        </w:rPr>
        <w:t xml:space="preserve"> материалы контрольного мероприятия могут быть направлены в правоохранительные органы.</w:t>
      </w:r>
    </w:p>
    <w:p w:rsidR="00B74B07" w:rsidRPr="00557EC1" w:rsidRDefault="00B74B07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Решение о направлении материалов контрольного мероприятия в правоохранительные </w:t>
      </w:r>
      <w:r w:rsidR="006901D4" w:rsidRPr="00557EC1">
        <w:rPr>
          <w:sz w:val="28"/>
          <w:szCs w:val="28"/>
        </w:rPr>
        <w:t>органы принимается руководителем</w:t>
      </w:r>
      <w:r w:rsidRPr="00557EC1">
        <w:rPr>
          <w:sz w:val="28"/>
          <w:szCs w:val="28"/>
        </w:rPr>
        <w:t xml:space="preserve"> КСП и оформляется соответствующей надписью на отчете (акте) по результатам контрольного мероприятия.</w:t>
      </w:r>
    </w:p>
    <w:p w:rsidR="00B74B07" w:rsidRPr="00557EC1" w:rsidRDefault="00B74B07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Обращение в правоохранительные органы оформляется на бланке КСП (</w:t>
      </w:r>
      <w:r w:rsidR="005C332D" w:rsidRPr="00557EC1">
        <w:rPr>
          <w:sz w:val="28"/>
          <w:szCs w:val="28"/>
        </w:rPr>
        <w:t>приложение 26</w:t>
      </w:r>
      <w:r w:rsidRPr="00557EC1">
        <w:rPr>
          <w:sz w:val="28"/>
          <w:szCs w:val="28"/>
        </w:rPr>
        <w:t xml:space="preserve"> к настоящему Стандарту) и должно содержать:</w:t>
      </w:r>
    </w:p>
    <w:p w:rsidR="00B74B07" w:rsidRPr="00557EC1" w:rsidRDefault="00B74B07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выявленные факты, имеющие признаки преступления</w:t>
      </w:r>
      <w:r w:rsidR="00BC4EBF" w:rsidRPr="00557EC1">
        <w:rPr>
          <w:sz w:val="28"/>
          <w:szCs w:val="28"/>
        </w:rPr>
        <w:t>, коррупционного</w:t>
      </w:r>
      <w:r w:rsidRPr="00557EC1">
        <w:rPr>
          <w:sz w:val="28"/>
          <w:szCs w:val="28"/>
        </w:rPr>
        <w:t xml:space="preserve"> или административного правонарушения</w:t>
      </w:r>
      <w:r w:rsidR="00BC4EBF" w:rsidRPr="00557EC1">
        <w:rPr>
          <w:sz w:val="28"/>
          <w:szCs w:val="28"/>
        </w:rPr>
        <w:t>, бюджетного нарушения</w:t>
      </w:r>
      <w:r w:rsidRPr="00557EC1">
        <w:rPr>
          <w:sz w:val="28"/>
          <w:szCs w:val="28"/>
        </w:rPr>
        <w:t xml:space="preserve"> с указанием норм законов и иных нормативных правовых актов, требования которых были нарушены;</w:t>
      </w:r>
    </w:p>
    <w:p w:rsidR="00BC4EBF" w:rsidRPr="00557EC1" w:rsidRDefault="00B74B07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 xml:space="preserve">- </w:t>
      </w:r>
      <w:r w:rsidR="00BC4EBF" w:rsidRPr="00557EC1">
        <w:rPr>
          <w:sz w:val="28"/>
          <w:szCs w:val="28"/>
        </w:rPr>
        <w:t xml:space="preserve"> информацию о наличии пояснений и замечаний руководителя проверяемой организации, представленных в установленный срок;</w:t>
      </w:r>
    </w:p>
    <w:p w:rsidR="00BC4EBF" w:rsidRPr="00557EC1" w:rsidRDefault="00BC4EBF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информацию о мерах, принятых КСП в связи с выявлением фактов, имеющих признаки преступления, коррупционного или административного правонарушения, бюджетного нарушения (в т.ч. направленных представлениях, предписаниях).</w:t>
      </w:r>
    </w:p>
    <w:p w:rsidR="00505816" w:rsidRPr="00557EC1" w:rsidRDefault="00505816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К обращению в правоохранительные органы прилагаются:</w:t>
      </w:r>
    </w:p>
    <w:p w:rsidR="00505816" w:rsidRPr="00557EC1" w:rsidRDefault="00505816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копия отчета (акта) по результатам контрольного мероприятия;</w:t>
      </w:r>
    </w:p>
    <w:p w:rsidR="00505816" w:rsidRPr="00557EC1" w:rsidRDefault="00505816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копия пояснений и замечаний руководителя проверяемой организации;</w:t>
      </w:r>
    </w:p>
    <w:p w:rsidR="00505816" w:rsidRPr="00557EC1" w:rsidRDefault="00505816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копии направленных по итогам контрольного мероприятия представлений (предписаний) КСП;</w:t>
      </w:r>
    </w:p>
    <w:p w:rsidR="00505816" w:rsidRPr="00557EC1" w:rsidRDefault="00505816" w:rsidP="00EC2064">
      <w:pPr>
        <w:ind w:firstLine="720"/>
        <w:jc w:val="both"/>
        <w:rPr>
          <w:sz w:val="28"/>
          <w:szCs w:val="28"/>
        </w:rPr>
      </w:pPr>
      <w:r w:rsidRPr="00557EC1">
        <w:rPr>
          <w:sz w:val="28"/>
          <w:szCs w:val="28"/>
        </w:rPr>
        <w:t>- иные материалы.</w:t>
      </w:r>
    </w:p>
    <w:p w:rsidR="004C2A89" w:rsidRPr="00557EC1" w:rsidRDefault="00505816" w:rsidP="00A63140">
      <w:pPr>
        <w:ind w:firstLine="720"/>
        <w:jc w:val="both"/>
        <w:rPr>
          <w:sz w:val="28"/>
          <w:szCs w:val="28"/>
        </w:rPr>
        <w:sectPr w:rsidR="004C2A89" w:rsidRPr="00557EC1" w:rsidSect="00566C73">
          <w:headerReference w:type="even" r:id="rId10"/>
          <w:headerReference w:type="default" r:id="rId11"/>
          <w:footnotePr>
            <w:numRestart w:val="eachPage"/>
          </w:footnotePr>
          <w:pgSz w:w="11907" w:h="16840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557EC1">
        <w:rPr>
          <w:sz w:val="28"/>
          <w:szCs w:val="28"/>
        </w:rPr>
        <w:t>Обращение в правоохранительные органы направляется не позднее 10 рабочих дней со дня утверждения отчета о результатах контро</w:t>
      </w:r>
      <w:r w:rsidR="006901D4" w:rsidRPr="00557EC1">
        <w:rPr>
          <w:sz w:val="28"/>
          <w:szCs w:val="28"/>
        </w:rPr>
        <w:t xml:space="preserve">льного мероприятия (в случае </w:t>
      </w:r>
      <w:proofErr w:type="spellStart"/>
      <w:r w:rsidR="006901D4" w:rsidRPr="00557EC1">
        <w:rPr>
          <w:sz w:val="28"/>
          <w:szCs w:val="28"/>
        </w:rPr>
        <w:t>не</w:t>
      </w:r>
      <w:r w:rsidRPr="00557EC1">
        <w:rPr>
          <w:sz w:val="28"/>
          <w:szCs w:val="28"/>
        </w:rPr>
        <w:t>составления</w:t>
      </w:r>
      <w:proofErr w:type="spellEnd"/>
      <w:r w:rsidRPr="00557EC1">
        <w:rPr>
          <w:sz w:val="28"/>
          <w:szCs w:val="28"/>
        </w:rPr>
        <w:t xml:space="preserve"> отчет</w:t>
      </w:r>
      <w:r w:rsidR="005C332D" w:rsidRPr="00557EC1">
        <w:rPr>
          <w:sz w:val="28"/>
          <w:szCs w:val="28"/>
        </w:rPr>
        <w:t>а – с момента утверждения акта).</w:t>
      </w:r>
    </w:p>
    <w:p w:rsidR="004C2A89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lastRenderedPageBreak/>
        <w:t>Со Стандартом ознакомлены:</w:t>
      </w:r>
    </w:p>
    <w:p w:rsidR="005C332D" w:rsidRPr="00557EC1" w:rsidRDefault="005C332D" w:rsidP="005C332D">
      <w:pPr>
        <w:rPr>
          <w:sz w:val="28"/>
          <w:szCs w:val="28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p w:rsidR="005C332D" w:rsidRPr="00557EC1" w:rsidRDefault="005C332D" w:rsidP="005C332D">
      <w:pPr>
        <w:rPr>
          <w:sz w:val="24"/>
          <w:szCs w:val="24"/>
        </w:rPr>
      </w:pPr>
    </w:p>
    <w:p w:rsidR="005C332D" w:rsidRPr="00557EC1" w:rsidRDefault="005C332D" w:rsidP="005C332D">
      <w:pPr>
        <w:rPr>
          <w:sz w:val="28"/>
          <w:szCs w:val="28"/>
        </w:rPr>
      </w:pPr>
      <w:r w:rsidRPr="00557EC1">
        <w:rPr>
          <w:sz w:val="28"/>
          <w:szCs w:val="28"/>
        </w:rPr>
        <w:t>____________________________________________________________________</w:t>
      </w:r>
    </w:p>
    <w:p w:rsidR="005C332D" w:rsidRPr="00557EC1" w:rsidRDefault="005C332D" w:rsidP="005C332D">
      <w:pPr>
        <w:rPr>
          <w:sz w:val="24"/>
          <w:szCs w:val="24"/>
        </w:rPr>
      </w:pPr>
      <w:r w:rsidRPr="00557EC1">
        <w:rPr>
          <w:sz w:val="24"/>
          <w:szCs w:val="24"/>
        </w:rPr>
        <w:t xml:space="preserve">                                                   должность, Ф.И.О., подпись, дата</w:t>
      </w:r>
    </w:p>
    <w:sectPr w:rsidR="005C332D" w:rsidRPr="00557EC1" w:rsidSect="00A63140">
      <w:headerReference w:type="first" r:id="rId12"/>
      <w:type w:val="evenPage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E5" w:rsidRDefault="001D4FE5" w:rsidP="00CF5E2E">
      <w:r>
        <w:separator/>
      </w:r>
    </w:p>
  </w:endnote>
  <w:endnote w:type="continuationSeparator" w:id="0">
    <w:p w:rsidR="001D4FE5" w:rsidRDefault="001D4FE5" w:rsidP="00CF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E5" w:rsidRDefault="001D4FE5" w:rsidP="00CF5E2E">
      <w:r>
        <w:separator/>
      </w:r>
    </w:p>
  </w:footnote>
  <w:footnote w:type="continuationSeparator" w:id="0">
    <w:p w:rsidR="001D4FE5" w:rsidRDefault="001D4FE5" w:rsidP="00CF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6" w:rsidRDefault="00FE7906" w:rsidP="00F975E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7906" w:rsidRDefault="00FE790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6" w:rsidRPr="000A4684" w:rsidRDefault="00FE7906" w:rsidP="000A4684">
    <w:pPr>
      <w:pStyle w:val="af0"/>
      <w:jc w:val="center"/>
      <w:rPr>
        <w:rStyle w:val="FontStyle116"/>
        <w:sz w:val="20"/>
      </w:rPr>
    </w:pPr>
    <w:r>
      <w:fldChar w:fldCharType="begin"/>
    </w:r>
    <w:r>
      <w:instrText>PAGE   \* MERGEFORMAT</w:instrText>
    </w:r>
    <w:r>
      <w:fldChar w:fldCharType="separate"/>
    </w:r>
    <w:r w:rsidR="009E5AFD">
      <w:rPr>
        <w:noProof/>
      </w:rPr>
      <w:t>16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6" w:rsidRDefault="00FE790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E5AFD">
      <w:rPr>
        <w:noProof/>
      </w:rPr>
      <w:t>18</w:t>
    </w:r>
    <w:r>
      <w:rPr>
        <w:noProof/>
      </w:rPr>
      <w:fldChar w:fldCharType="end"/>
    </w:r>
  </w:p>
  <w:p w:rsidR="00FE7906" w:rsidRDefault="00FE79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F94"/>
    <w:multiLevelType w:val="hybridMultilevel"/>
    <w:tmpl w:val="1BB430DA"/>
    <w:lvl w:ilvl="0" w:tplc="A92802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DBA6F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A69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244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E0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ACA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56B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485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DA9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4770BBA"/>
    <w:multiLevelType w:val="singleLevel"/>
    <w:tmpl w:val="2B246A7C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7E42F0"/>
    <w:multiLevelType w:val="singleLevel"/>
    <w:tmpl w:val="7D4EB36C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5A0FD9"/>
    <w:multiLevelType w:val="singleLevel"/>
    <w:tmpl w:val="63D2D72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803AEE"/>
    <w:multiLevelType w:val="multilevel"/>
    <w:tmpl w:val="FF4A5D7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" w15:restartNumberingAfterBreak="0">
    <w:nsid w:val="113317E5"/>
    <w:multiLevelType w:val="hybridMultilevel"/>
    <w:tmpl w:val="B8C2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3147D3"/>
    <w:multiLevelType w:val="singleLevel"/>
    <w:tmpl w:val="61EE511A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9B09FB"/>
    <w:multiLevelType w:val="singleLevel"/>
    <w:tmpl w:val="2BF00B9E"/>
    <w:lvl w:ilvl="0">
      <w:start w:val="1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2D1109"/>
    <w:multiLevelType w:val="singleLevel"/>
    <w:tmpl w:val="7A78D6A8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C535EBE"/>
    <w:multiLevelType w:val="singleLevel"/>
    <w:tmpl w:val="CE1A433A"/>
    <w:lvl w:ilvl="0">
      <w:start w:val="5"/>
      <w:numFmt w:val="decimal"/>
      <w:lvlText w:val="5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4327A8"/>
    <w:multiLevelType w:val="hybridMultilevel"/>
    <w:tmpl w:val="2C5890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5E35FF"/>
    <w:multiLevelType w:val="hybridMultilevel"/>
    <w:tmpl w:val="116EFD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E1A1B"/>
    <w:multiLevelType w:val="singleLevel"/>
    <w:tmpl w:val="429E1C5A"/>
    <w:lvl w:ilvl="0">
      <w:start w:val="5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17023A"/>
    <w:multiLevelType w:val="hybridMultilevel"/>
    <w:tmpl w:val="93B07130"/>
    <w:lvl w:ilvl="0" w:tplc="5762CF5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cs="Times New Roman" w:hint="default"/>
      </w:rPr>
    </w:lvl>
    <w:lvl w:ilvl="1" w:tplc="C1B0017E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2A397E08"/>
    <w:multiLevelType w:val="singleLevel"/>
    <w:tmpl w:val="81E6FAE8"/>
    <w:lvl w:ilvl="0">
      <w:start w:val="8"/>
      <w:numFmt w:val="decimal"/>
      <w:lvlText w:val="5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F655B6"/>
    <w:multiLevelType w:val="singleLevel"/>
    <w:tmpl w:val="CA5814D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002916"/>
    <w:multiLevelType w:val="singleLevel"/>
    <w:tmpl w:val="CCBAA4CA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26A51C5"/>
    <w:multiLevelType w:val="singleLevel"/>
    <w:tmpl w:val="6DC4603C"/>
    <w:lvl w:ilvl="0">
      <w:start w:val="2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3895412"/>
    <w:multiLevelType w:val="singleLevel"/>
    <w:tmpl w:val="FF7E4E3C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3A5841"/>
    <w:multiLevelType w:val="singleLevel"/>
    <w:tmpl w:val="003C74AC"/>
    <w:lvl w:ilvl="0">
      <w:start w:val="3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E733F5"/>
    <w:multiLevelType w:val="singleLevel"/>
    <w:tmpl w:val="E36C46DA"/>
    <w:lvl w:ilvl="0">
      <w:start w:val="1"/>
      <w:numFmt w:val="decimal"/>
      <w:lvlText w:val="%1."/>
      <w:legacy w:legacy="1" w:legacySpace="0" w:legacyIndent="360"/>
      <w:lvlJc w:val="left"/>
      <w:pPr>
        <w:ind w:left="1418" w:hanging="360"/>
      </w:pPr>
      <w:rPr>
        <w:rFonts w:cs="Times New Roman"/>
      </w:rPr>
    </w:lvl>
  </w:abstractNum>
  <w:abstractNum w:abstractNumId="21" w15:restartNumberingAfterBreak="0">
    <w:nsid w:val="3AE47E08"/>
    <w:multiLevelType w:val="singleLevel"/>
    <w:tmpl w:val="8766B3DA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1D54440"/>
    <w:multiLevelType w:val="hybridMultilevel"/>
    <w:tmpl w:val="9BDCE5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B8705F"/>
    <w:multiLevelType w:val="multilevel"/>
    <w:tmpl w:val="6164C9F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461B3804"/>
    <w:multiLevelType w:val="multilevel"/>
    <w:tmpl w:val="6F00D38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49EC2CDB"/>
    <w:multiLevelType w:val="multilevel"/>
    <w:tmpl w:val="1836376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 w15:restartNumberingAfterBreak="0">
    <w:nsid w:val="50ED4FC6"/>
    <w:multiLevelType w:val="singleLevel"/>
    <w:tmpl w:val="5358B980"/>
    <w:lvl w:ilvl="0">
      <w:start w:val="1"/>
      <w:numFmt w:val="decimal"/>
      <w:lvlText w:val="6.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1D1042C"/>
    <w:multiLevelType w:val="hybridMultilevel"/>
    <w:tmpl w:val="7A3A9C5E"/>
    <w:lvl w:ilvl="0" w:tplc="70D03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5A69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244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E0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ACA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56B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485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DA9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581E4C06"/>
    <w:multiLevelType w:val="hybridMultilevel"/>
    <w:tmpl w:val="ACB2CB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6C6EDC"/>
    <w:multiLevelType w:val="multilevel"/>
    <w:tmpl w:val="9C6207E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8FE5707"/>
    <w:multiLevelType w:val="hybridMultilevel"/>
    <w:tmpl w:val="4ED82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3742"/>
    <w:multiLevelType w:val="singleLevel"/>
    <w:tmpl w:val="29FC1EB4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774247"/>
    <w:multiLevelType w:val="hybridMultilevel"/>
    <w:tmpl w:val="E02C8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A0633"/>
    <w:multiLevelType w:val="multilevel"/>
    <w:tmpl w:val="ED3E21B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4" w15:restartNumberingAfterBreak="0">
    <w:nsid w:val="6C9D7FD4"/>
    <w:multiLevelType w:val="hybridMultilevel"/>
    <w:tmpl w:val="7FE868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CFB25BE"/>
    <w:multiLevelType w:val="singleLevel"/>
    <w:tmpl w:val="2DBCEF0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6" w15:restartNumberingAfterBreak="0">
    <w:nsid w:val="6E256081"/>
    <w:multiLevelType w:val="multilevel"/>
    <w:tmpl w:val="E2BE19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7" w15:restartNumberingAfterBreak="0">
    <w:nsid w:val="74A9563B"/>
    <w:multiLevelType w:val="hybridMultilevel"/>
    <w:tmpl w:val="271E1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8C2096"/>
    <w:multiLevelType w:val="multilevel"/>
    <w:tmpl w:val="929C150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8"/>
  </w:num>
  <w:num w:numId="5">
    <w:abstractNumId w:val="26"/>
  </w:num>
  <w:num w:numId="6">
    <w:abstractNumId w:val="2"/>
  </w:num>
  <w:num w:numId="7">
    <w:abstractNumId w:val="31"/>
  </w:num>
  <w:num w:numId="8">
    <w:abstractNumId w:val="8"/>
  </w:num>
  <w:num w:numId="9">
    <w:abstractNumId w:val="19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6"/>
  </w:num>
  <w:num w:numId="17">
    <w:abstractNumId w:val="15"/>
  </w:num>
  <w:num w:numId="18">
    <w:abstractNumId w:val="32"/>
  </w:num>
  <w:num w:numId="19">
    <w:abstractNumId w:val="28"/>
  </w:num>
  <w:num w:numId="20">
    <w:abstractNumId w:val="30"/>
  </w:num>
  <w:num w:numId="21">
    <w:abstractNumId w:val="38"/>
  </w:num>
  <w:num w:numId="22">
    <w:abstractNumId w:val="23"/>
  </w:num>
  <w:num w:numId="23">
    <w:abstractNumId w:val="24"/>
  </w:num>
  <w:num w:numId="24">
    <w:abstractNumId w:val="4"/>
  </w:num>
  <w:num w:numId="25">
    <w:abstractNumId w:val="25"/>
  </w:num>
  <w:num w:numId="26">
    <w:abstractNumId w:val="29"/>
  </w:num>
  <w:num w:numId="27">
    <w:abstractNumId w:val="33"/>
  </w:num>
  <w:num w:numId="28">
    <w:abstractNumId w:val="11"/>
  </w:num>
  <w:num w:numId="29">
    <w:abstractNumId w:val="22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35"/>
  </w:num>
  <w:num w:numId="33">
    <w:abstractNumId w:val="20"/>
  </w:num>
  <w:num w:numId="34">
    <w:abstractNumId w:val="5"/>
  </w:num>
  <w:num w:numId="35">
    <w:abstractNumId w:val="0"/>
  </w:num>
  <w:num w:numId="36">
    <w:abstractNumId w:val="27"/>
  </w:num>
  <w:num w:numId="37">
    <w:abstractNumId w:val="36"/>
  </w:num>
  <w:num w:numId="38">
    <w:abstractNumId w:val="13"/>
  </w:num>
  <w:num w:numId="39">
    <w:abstractNumId w:val="1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2E"/>
    <w:rsid w:val="00012F45"/>
    <w:rsid w:val="00014EA8"/>
    <w:rsid w:val="000150E4"/>
    <w:rsid w:val="00016E11"/>
    <w:rsid w:val="00017CDB"/>
    <w:rsid w:val="0002370B"/>
    <w:rsid w:val="000354F1"/>
    <w:rsid w:val="000431F9"/>
    <w:rsid w:val="00043B17"/>
    <w:rsid w:val="00044729"/>
    <w:rsid w:val="0005341D"/>
    <w:rsid w:val="00057D16"/>
    <w:rsid w:val="000610C5"/>
    <w:rsid w:val="00066A46"/>
    <w:rsid w:val="0006786D"/>
    <w:rsid w:val="000837A3"/>
    <w:rsid w:val="0008482F"/>
    <w:rsid w:val="00090182"/>
    <w:rsid w:val="00091AF0"/>
    <w:rsid w:val="00094A7A"/>
    <w:rsid w:val="000A4684"/>
    <w:rsid w:val="000A6FEA"/>
    <w:rsid w:val="000B5BC5"/>
    <w:rsid w:val="000C1575"/>
    <w:rsid w:val="000D0E8A"/>
    <w:rsid w:val="000D6FE9"/>
    <w:rsid w:val="000D7891"/>
    <w:rsid w:val="000E4E1D"/>
    <w:rsid w:val="000E682B"/>
    <w:rsid w:val="000F6535"/>
    <w:rsid w:val="00101965"/>
    <w:rsid w:val="001071F1"/>
    <w:rsid w:val="001078B8"/>
    <w:rsid w:val="00112B56"/>
    <w:rsid w:val="00125A98"/>
    <w:rsid w:val="0013537F"/>
    <w:rsid w:val="00136229"/>
    <w:rsid w:val="00137480"/>
    <w:rsid w:val="00150025"/>
    <w:rsid w:val="00153D3D"/>
    <w:rsid w:val="00153DB0"/>
    <w:rsid w:val="00163598"/>
    <w:rsid w:val="00166D10"/>
    <w:rsid w:val="00171880"/>
    <w:rsid w:val="00184208"/>
    <w:rsid w:val="001853E9"/>
    <w:rsid w:val="00185502"/>
    <w:rsid w:val="0018796E"/>
    <w:rsid w:val="001959F7"/>
    <w:rsid w:val="001A5889"/>
    <w:rsid w:val="001A676F"/>
    <w:rsid w:val="001C34C8"/>
    <w:rsid w:val="001C4AF9"/>
    <w:rsid w:val="001D4FE5"/>
    <w:rsid w:val="001D5AF5"/>
    <w:rsid w:val="001D64F8"/>
    <w:rsid w:val="001F2693"/>
    <w:rsid w:val="001F5F54"/>
    <w:rsid w:val="001F6297"/>
    <w:rsid w:val="001F66DA"/>
    <w:rsid w:val="001F7488"/>
    <w:rsid w:val="00201DF6"/>
    <w:rsid w:val="00202B4F"/>
    <w:rsid w:val="00203A06"/>
    <w:rsid w:val="00206BDF"/>
    <w:rsid w:val="002121F0"/>
    <w:rsid w:val="0022075C"/>
    <w:rsid w:val="00220A12"/>
    <w:rsid w:val="00220D5A"/>
    <w:rsid w:val="002223A1"/>
    <w:rsid w:val="00222B3D"/>
    <w:rsid w:val="002235E8"/>
    <w:rsid w:val="002252AF"/>
    <w:rsid w:val="00226E1D"/>
    <w:rsid w:val="00231CD9"/>
    <w:rsid w:val="0023695B"/>
    <w:rsid w:val="00240ADD"/>
    <w:rsid w:val="00240E1A"/>
    <w:rsid w:val="002460C7"/>
    <w:rsid w:val="00246FDC"/>
    <w:rsid w:val="00250CDC"/>
    <w:rsid w:val="002747A9"/>
    <w:rsid w:val="00274F9E"/>
    <w:rsid w:val="002766DD"/>
    <w:rsid w:val="00276E80"/>
    <w:rsid w:val="002913A5"/>
    <w:rsid w:val="0029438E"/>
    <w:rsid w:val="002954CA"/>
    <w:rsid w:val="00296058"/>
    <w:rsid w:val="002A128E"/>
    <w:rsid w:val="002A16AB"/>
    <w:rsid w:val="002A337C"/>
    <w:rsid w:val="002B31C6"/>
    <w:rsid w:val="002B7564"/>
    <w:rsid w:val="002C2D40"/>
    <w:rsid w:val="002C74D4"/>
    <w:rsid w:val="002C753F"/>
    <w:rsid w:val="002C7FB0"/>
    <w:rsid w:val="002D1D24"/>
    <w:rsid w:val="002D2D33"/>
    <w:rsid w:val="002D3255"/>
    <w:rsid w:val="002D34F3"/>
    <w:rsid w:val="002D6482"/>
    <w:rsid w:val="002E0382"/>
    <w:rsid w:val="002F2E2D"/>
    <w:rsid w:val="00301DA7"/>
    <w:rsid w:val="003215CB"/>
    <w:rsid w:val="0032488B"/>
    <w:rsid w:val="003413AB"/>
    <w:rsid w:val="00342F35"/>
    <w:rsid w:val="00346520"/>
    <w:rsid w:val="00350846"/>
    <w:rsid w:val="00350BB6"/>
    <w:rsid w:val="00360487"/>
    <w:rsid w:val="003618D9"/>
    <w:rsid w:val="003716EA"/>
    <w:rsid w:val="00371C4E"/>
    <w:rsid w:val="00375F5C"/>
    <w:rsid w:val="00390AE5"/>
    <w:rsid w:val="00391240"/>
    <w:rsid w:val="003B6627"/>
    <w:rsid w:val="003B7F7C"/>
    <w:rsid w:val="003C0E0C"/>
    <w:rsid w:val="003C1BF5"/>
    <w:rsid w:val="003C4BA7"/>
    <w:rsid w:val="003C4C51"/>
    <w:rsid w:val="003C79B8"/>
    <w:rsid w:val="003E762A"/>
    <w:rsid w:val="00400433"/>
    <w:rsid w:val="00404790"/>
    <w:rsid w:val="00404B16"/>
    <w:rsid w:val="00405143"/>
    <w:rsid w:val="0040796B"/>
    <w:rsid w:val="00411506"/>
    <w:rsid w:val="00414FFD"/>
    <w:rsid w:val="00421F0B"/>
    <w:rsid w:val="00423DD8"/>
    <w:rsid w:val="00426D66"/>
    <w:rsid w:val="00430D85"/>
    <w:rsid w:val="00435013"/>
    <w:rsid w:val="004357F4"/>
    <w:rsid w:val="00442202"/>
    <w:rsid w:val="00442F5C"/>
    <w:rsid w:val="0045617D"/>
    <w:rsid w:val="0046598B"/>
    <w:rsid w:val="0046715E"/>
    <w:rsid w:val="00474265"/>
    <w:rsid w:val="0048073C"/>
    <w:rsid w:val="00480DDD"/>
    <w:rsid w:val="00492110"/>
    <w:rsid w:val="0049352A"/>
    <w:rsid w:val="00493973"/>
    <w:rsid w:val="00497ECC"/>
    <w:rsid w:val="004A3951"/>
    <w:rsid w:val="004A4ED6"/>
    <w:rsid w:val="004A6189"/>
    <w:rsid w:val="004B1CD8"/>
    <w:rsid w:val="004B2CD2"/>
    <w:rsid w:val="004B4C71"/>
    <w:rsid w:val="004C1321"/>
    <w:rsid w:val="004C2A89"/>
    <w:rsid w:val="004C2C39"/>
    <w:rsid w:val="004C35A0"/>
    <w:rsid w:val="004C380D"/>
    <w:rsid w:val="004D6E43"/>
    <w:rsid w:val="004D7EB5"/>
    <w:rsid w:val="004E0EC4"/>
    <w:rsid w:val="004E2813"/>
    <w:rsid w:val="004E283E"/>
    <w:rsid w:val="004E55DC"/>
    <w:rsid w:val="00505816"/>
    <w:rsid w:val="00511031"/>
    <w:rsid w:val="00532535"/>
    <w:rsid w:val="0053754C"/>
    <w:rsid w:val="005524FA"/>
    <w:rsid w:val="00557EC1"/>
    <w:rsid w:val="005644CA"/>
    <w:rsid w:val="00565456"/>
    <w:rsid w:val="00566C73"/>
    <w:rsid w:val="005707FB"/>
    <w:rsid w:val="0057176C"/>
    <w:rsid w:val="00572739"/>
    <w:rsid w:val="005772C9"/>
    <w:rsid w:val="00581785"/>
    <w:rsid w:val="00595B79"/>
    <w:rsid w:val="00596913"/>
    <w:rsid w:val="00596D29"/>
    <w:rsid w:val="005A62AB"/>
    <w:rsid w:val="005B1EE1"/>
    <w:rsid w:val="005B6BE4"/>
    <w:rsid w:val="005C332D"/>
    <w:rsid w:val="005C5E49"/>
    <w:rsid w:val="005D208B"/>
    <w:rsid w:val="005D5011"/>
    <w:rsid w:val="005D5906"/>
    <w:rsid w:val="005D5E75"/>
    <w:rsid w:val="005D7558"/>
    <w:rsid w:val="005E08CA"/>
    <w:rsid w:val="005E1DF2"/>
    <w:rsid w:val="005E1EA0"/>
    <w:rsid w:val="005E4AEB"/>
    <w:rsid w:val="005E5B51"/>
    <w:rsid w:val="005F7D1D"/>
    <w:rsid w:val="00601B48"/>
    <w:rsid w:val="00607391"/>
    <w:rsid w:val="00615EAF"/>
    <w:rsid w:val="00623EF5"/>
    <w:rsid w:val="00631F49"/>
    <w:rsid w:val="00635B79"/>
    <w:rsid w:val="00636579"/>
    <w:rsid w:val="00637763"/>
    <w:rsid w:val="00640107"/>
    <w:rsid w:val="00641BCD"/>
    <w:rsid w:val="00641EAD"/>
    <w:rsid w:val="00641F1D"/>
    <w:rsid w:val="0064451C"/>
    <w:rsid w:val="00646A22"/>
    <w:rsid w:val="00651E26"/>
    <w:rsid w:val="006632E3"/>
    <w:rsid w:val="006653C6"/>
    <w:rsid w:val="0066565B"/>
    <w:rsid w:val="006723A7"/>
    <w:rsid w:val="0067333A"/>
    <w:rsid w:val="0067420E"/>
    <w:rsid w:val="006752C9"/>
    <w:rsid w:val="006835C4"/>
    <w:rsid w:val="006901D4"/>
    <w:rsid w:val="00695957"/>
    <w:rsid w:val="006B0159"/>
    <w:rsid w:val="006C1A9B"/>
    <w:rsid w:val="006C59A8"/>
    <w:rsid w:val="006D4AE5"/>
    <w:rsid w:val="006E30E8"/>
    <w:rsid w:val="006F0F85"/>
    <w:rsid w:val="00707EE6"/>
    <w:rsid w:val="007119FA"/>
    <w:rsid w:val="00712CDC"/>
    <w:rsid w:val="00715EEC"/>
    <w:rsid w:val="00716904"/>
    <w:rsid w:val="00727825"/>
    <w:rsid w:val="0072790C"/>
    <w:rsid w:val="00730664"/>
    <w:rsid w:val="007323AA"/>
    <w:rsid w:val="00742C26"/>
    <w:rsid w:val="007435CA"/>
    <w:rsid w:val="0074449B"/>
    <w:rsid w:val="00755AF3"/>
    <w:rsid w:val="00756E86"/>
    <w:rsid w:val="007631A5"/>
    <w:rsid w:val="00765A25"/>
    <w:rsid w:val="007667F3"/>
    <w:rsid w:val="00767079"/>
    <w:rsid w:val="0077022F"/>
    <w:rsid w:val="00771EEE"/>
    <w:rsid w:val="00790E98"/>
    <w:rsid w:val="00791193"/>
    <w:rsid w:val="00797390"/>
    <w:rsid w:val="007A2ADB"/>
    <w:rsid w:val="007A32B3"/>
    <w:rsid w:val="007A333F"/>
    <w:rsid w:val="007A6E95"/>
    <w:rsid w:val="007C6661"/>
    <w:rsid w:val="007C7EE1"/>
    <w:rsid w:val="007D0239"/>
    <w:rsid w:val="007E474B"/>
    <w:rsid w:val="007F1A4D"/>
    <w:rsid w:val="007F1A6A"/>
    <w:rsid w:val="007F46A8"/>
    <w:rsid w:val="007F7B20"/>
    <w:rsid w:val="00800DE3"/>
    <w:rsid w:val="00803088"/>
    <w:rsid w:val="00806BD7"/>
    <w:rsid w:val="00811B74"/>
    <w:rsid w:val="00811CA3"/>
    <w:rsid w:val="008122D7"/>
    <w:rsid w:val="00826E9C"/>
    <w:rsid w:val="00827D2F"/>
    <w:rsid w:val="008356AD"/>
    <w:rsid w:val="00835A42"/>
    <w:rsid w:val="008443A5"/>
    <w:rsid w:val="00853D68"/>
    <w:rsid w:val="00856E69"/>
    <w:rsid w:val="008571A2"/>
    <w:rsid w:val="0086514B"/>
    <w:rsid w:val="00877F6A"/>
    <w:rsid w:val="0088129C"/>
    <w:rsid w:val="0089296E"/>
    <w:rsid w:val="0089753F"/>
    <w:rsid w:val="008A08DB"/>
    <w:rsid w:val="008B53A3"/>
    <w:rsid w:val="008B5793"/>
    <w:rsid w:val="008D1752"/>
    <w:rsid w:val="008E1D11"/>
    <w:rsid w:val="008E63E1"/>
    <w:rsid w:val="008E7F3F"/>
    <w:rsid w:val="008F1C86"/>
    <w:rsid w:val="00900802"/>
    <w:rsid w:val="00901505"/>
    <w:rsid w:val="0090723F"/>
    <w:rsid w:val="009138F2"/>
    <w:rsid w:val="00914391"/>
    <w:rsid w:val="0094155D"/>
    <w:rsid w:val="00941EDF"/>
    <w:rsid w:val="009435C0"/>
    <w:rsid w:val="00957704"/>
    <w:rsid w:val="00982D08"/>
    <w:rsid w:val="00983E1D"/>
    <w:rsid w:val="00985CFB"/>
    <w:rsid w:val="009911B4"/>
    <w:rsid w:val="00997829"/>
    <w:rsid w:val="009A365A"/>
    <w:rsid w:val="009A462C"/>
    <w:rsid w:val="009A6964"/>
    <w:rsid w:val="009B1648"/>
    <w:rsid w:val="009B40A0"/>
    <w:rsid w:val="009B4C62"/>
    <w:rsid w:val="009D225A"/>
    <w:rsid w:val="009D5421"/>
    <w:rsid w:val="009D60D6"/>
    <w:rsid w:val="009E1C61"/>
    <w:rsid w:val="009E5AFD"/>
    <w:rsid w:val="009F3E7E"/>
    <w:rsid w:val="00A02E20"/>
    <w:rsid w:val="00A06593"/>
    <w:rsid w:val="00A06802"/>
    <w:rsid w:val="00A07F6B"/>
    <w:rsid w:val="00A1200A"/>
    <w:rsid w:val="00A21515"/>
    <w:rsid w:val="00A21CF9"/>
    <w:rsid w:val="00A3111B"/>
    <w:rsid w:val="00A344D1"/>
    <w:rsid w:val="00A345EB"/>
    <w:rsid w:val="00A37479"/>
    <w:rsid w:val="00A37A4C"/>
    <w:rsid w:val="00A418BD"/>
    <w:rsid w:val="00A4414D"/>
    <w:rsid w:val="00A4463A"/>
    <w:rsid w:val="00A53353"/>
    <w:rsid w:val="00A5757E"/>
    <w:rsid w:val="00A60433"/>
    <w:rsid w:val="00A607BE"/>
    <w:rsid w:val="00A63140"/>
    <w:rsid w:val="00A66591"/>
    <w:rsid w:val="00A66A78"/>
    <w:rsid w:val="00A76101"/>
    <w:rsid w:val="00A84E69"/>
    <w:rsid w:val="00A920FB"/>
    <w:rsid w:val="00A942EC"/>
    <w:rsid w:val="00A974B4"/>
    <w:rsid w:val="00AB0B8D"/>
    <w:rsid w:val="00AB0ED8"/>
    <w:rsid w:val="00AB3AC3"/>
    <w:rsid w:val="00AB3C69"/>
    <w:rsid w:val="00AC13C7"/>
    <w:rsid w:val="00AC1CB5"/>
    <w:rsid w:val="00AC5686"/>
    <w:rsid w:val="00AC5EA3"/>
    <w:rsid w:val="00AC6C8E"/>
    <w:rsid w:val="00AC734D"/>
    <w:rsid w:val="00AD0C32"/>
    <w:rsid w:val="00AD2C3F"/>
    <w:rsid w:val="00AE3136"/>
    <w:rsid w:val="00AE3AC3"/>
    <w:rsid w:val="00AE6521"/>
    <w:rsid w:val="00AE6892"/>
    <w:rsid w:val="00B009DB"/>
    <w:rsid w:val="00B0648F"/>
    <w:rsid w:val="00B10A35"/>
    <w:rsid w:val="00B1612A"/>
    <w:rsid w:val="00B16F10"/>
    <w:rsid w:val="00B33623"/>
    <w:rsid w:val="00B3542C"/>
    <w:rsid w:val="00B35CE7"/>
    <w:rsid w:val="00B408A8"/>
    <w:rsid w:val="00B4661E"/>
    <w:rsid w:val="00B50817"/>
    <w:rsid w:val="00B53052"/>
    <w:rsid w:val="00B53F93"/>
    <w:rsid w:val="00B63615"/>
    <w:rsid w:val="00B70D06"/>
    <w:rsid w:val="00B737F2"/>
    <w:rsid w:val="00B74871"/>
    <w:rsid w:val="00B74B07"/>
    <w:rsid w:val="00B8278C"/>
    <w:rsid w:val="00B87B26"/>
    <w:rsid w:val="00B94866"/>
    <w:rsid w:val="00BB164A"/>
    <w:rsid w:val="00BB4C51"/>
    <w:rsid w:val="00BC05AD"/>
    <w:rsid w:val="00BC24F4"/>
    <w:rsid w:val="00BC4EBF"/>
    <w:rsid w:val="00BE20DF"/>
    <w:rsid w:val="00BE255B"/>
    <w:rsid w:val="00BE702B"/>
    <w:rsid w:val="00C016F8"/>
    <w:rsid w:val="00C044C2"/>
    <w:rsid w:val="00C16F76"/>
    <w:rsid w:val="00C17FD1"/>
    <w:rsid w:val="00C2021F"/>
    <w:rsid w:val="00C21547"/>
    <w:rsid w:val="00C236F2"/>
    <w:rsid w:val="00C257A6"/>
    <w:rsid w:val="00C25E90"/>
    <w:rsid w:val="00C2750A"/>
    <w:rsid w:val="00C31F17"/>
    <w:rsid w:val="00C3560A"/>
    <w:rsid w:val="00C40366"/>
    <w:rsid w:val="00C41445"/>
    <w:rsid w:val="00C451FE"/>
    <w:rsid w:val="00C46966"/>
    <w:rsid w:val="00C476A7"/>
    <w:rsid w:val="00C51B62"/>
    <w:rsid w:val="00C57DF2"/>
    <w:rsid w:val="00C61CBF"/>
    <w:rsid w:val="00C63D33"/>
    <w:rsid w:val="00C76D75"/>
    <w:rsid w:val="00C939A0"/>
    <w:rsid w:val="00C9400E"/>
    <w:rsid w:val="00C964A1"/>
    <w:rsid w:val="00CA05E9"/>
    <w:rsid w:val="00CA3848"/>
    <w:rsid w:val="00CA40FB"/>
    <w:rsid w:val="00CA4F33"/>
    <w:rsid w:val="00CB5642"/>
    <w:rsid w:val="00CB5ACD"/>
    <w:rsid w:val="00CC62C6"/>
    <w:rsid w:val="00CC69C3"/>
    <w:rsid w:val="00CD2584"/>
    <w:rsid w:val="00CD61AD"/>
    <w:rsid w:val="00CE4427"/>
    <w:rsid w:val="00CF054B"/>
    <w:rsid w:val="00CF46CF"/>
    <w:rsid w:val="00CF5E2E"/>
    <w:rsid w:val="00CF5F80"/>
    <w:rsid w:val="00CF7B07"/>
    <w:rsid w:val="00D0133B"/>
    <w:rsid w:val="00D05E6C"/>
    <w:rsid w:val="00D1339D"/>
    <w:rsid w:val="00D153E1"/>
    <w:rsid w:val="00D227F0"/>
    <w:rsid w:val="00D231AE"/>
    <w:rsid w:val="00D23C78"/>
    <w:rsid w:val="00D34454"/>
    <w:rsid w:val="00D37FF4"/>
    <w:rsid w:val="00D5078A"/>
    <w:rsid w:val="00D527FD"/>
    <w:rsid w:val="00D5368F"/>
    <w:rsid w:val="00D5484C"/>
    <w:rsid w:val="00D568C1"/>
    <w:rsid w:val="00D6167C"/>
    <w:rsid w:val="00D64181"/>
    <w:rsid w:val="00D673DC"/>
    <w:rsid w:val="00D70B3B"/>
    <w:rsid w:val="00D843F8"/>
    <w:rsid w:val="00D87FFE"/>
    <w:rsid w:val="00DA1C96"/>
    <w:rsid w:val="00DB0B3D"/>
    <w:rsid w:val="00DB1039"/>
    <w:rsid w:val="00DB4BAC"/>
    <w:rsid w:val="00DD3C10"/>
    <w:rsid w:val="00DF5C6A"/>
    <w:rsid w:val="00DF6291"/>
    <w:rsid w:val="00E123F3"/>
    <w:rsid w:val="00E252CF"/>
    <w:rsid w:val="00E25E6E"/>
    <w:rsid w:val="00E261EA"/>
    <w:rsid w:val="00E27D1E"/>
    <w:rsid w:val="00E34F3E"/>
    <w:rsid w:val="00E3713B"/>
    <w:rsid w:val="00E41CCA"/>
    <w:rsid w:val="00E41CF3"/>
    <w:rsid w:val="00E45E9F"/>
    <w:rsid w:val="00E460CC"/>
    <w:rsid w:val="00E574AB"/>
    <w:rsid w:val="00E7115E"/>
    <w:rsid w:val="00E71358"/>
    <w:rsid w:val="00E7554B"/>
    <w:rsid w:val="00E76466"/>
    <w:rsid w:val="00E764A1"/>
    <w:rsid w:val="00E80E59"/>
    <w:rsid w:val="00E833B6"/>
    <w:rsid w:val="00EA3675"/>
    <w:rsid w:val="00EA451E"/>
    <w:rsid w:val="00EA48E0"/>
    <w:rsid w:val="00EA4F42"/>
    <w:rsid w:val="00EB0804"/>
    <w:rsid w:val="00EB4EBD"/>
    <w:rsid w:val="00EC2064"/>
    <w:rsid w:val="00ED3E35"/>
    <w:rsid w:val="00ED4F21"/>
    <w:rsid w:val="00ED5FE8"/>
    <w:rsid w:val="00EE2A73"/>
    <w:rsid w:val="00EE2F90"/>
    <w:rsid w:val="00EE64C6"/>
    <w:rsid w:val="00EF436E"/>
    <w:rsid w:val="00F01470"/>
    <w:rsid w:val="00F215DE"/>
    <w:rsid w:val="00F230ED"/>
    <w:rsid w:val="00F25AD3"/>
    <w:rsid w:val="00F329B2"/>
    <w:rsid w:val="00F33196"/>
    <w:rsid w:val="00F35321"/>
    <w:rsid w:val="00F43F89"/>
    <w:rsid w:val="00F44361"/>
    <w:rsid w:val="00F458D1"/>
    <w:rsid w:val="00F5791B"/>
    <w:rsid w:val="00F640C1"/>
    <w:rsid w:val="00F64235"/>
    <w:rsid w:val="00F64324"/>
    <w:rsid w:val="00F82850"/>
    <w:rsid w:val="00F85185"/>
    <w:rsid w:val="00F94598"/>
    <w:rsid w:val="00F9527F"/>
    <w:rsid w:val="00F96ADD"/>
    <w:rsid w:val="00F975E5"/>
    <w:rsid w:val="00F97DE2"/>
    <w:rsid w:val="00FA1763"/>
    <w:rsid w:val="00FA469F"/>
    <w:rsid w:val="00FB1D1D"/>
    <w:rsid w:val="00FB53DD"/>
    <w:rsid w:val="00FC51AA"/>
    <w:rsid w:val="00FC6E5C"/>
    <w:rsid w:val="00FD3355"/>
    <w:rsid w:val="00FE1199"/>
    <w:rsid w:val="00FE7906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0B2CF4-FE1D-4DC6-8C38-76A998FA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2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4FF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14F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4F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4F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5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14FF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CF5E2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F5E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4FFD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14FFD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414FF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14FFD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F5E2E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14FFD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CF5E2E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CF5E2E"/>
    <w:rPr>
      <w:rFonts w:ascii="Times New Roman" w:hAnsi="Times New Roman" w:cs="Times New Roman"/>
      <w:i/>
      <w:sz w:val="24"/>
      <w:lang w:eastAsia="ru-RU"/>
    </w:rPr>
  </w:style>
  <w:style w:type="paragraph" w:customStyle="1" w:styleId="11">
    <w:name w:val="_Заголовок 1"/>
    <w:basedOn w:val="1"/>
    <w:next w:val="a3"/>
    <w:uiPriority w:val="99"/>
    <w:rsid w:val="00414FFD"/>
    <w:pPr>
      <w:spacing w:after="120" w:line="360" w:lineRule="auto"/>
      <w:jc w:val="left"/>
    </w:pPr>
    <w:rPr>
      <w:rFonts w:ascii="Arial" w:hAnsi="Arial" w:cs="Arial"/>
      <w:b/>
      <w:szCs w:val="28"/>
    </w:rPr>
  </w:style>
  <w:style w:type="paragraph" w:styleId="a3">
    <w:name w:val="Body Text"/>
    <w:basedOn w:val="a"/>
    <w:link w:val="a4"/>
    <w:uiPriority w:val="99"/>
    <w:rsid w:val="00414FF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414FFD"/>
    <w:rPr>
      <w:rFonts w:cs="Times New Roman"/>
    </w:rPr>
  </w:style>
  <w:style w:type="paragraph" w:customStyle="1" w:styleId="21">
    <w:name w:val="_Заголовок 2"/>
    <w:basedOn w:val="2"/>
    <w:next w:val="a3"/>
    <w:uiPriority w:val="99"/>
    <w:rsid w:val="00414FFD"/>
    <w:pPr>
      <w:spacing w:before="0" w:after="120" w:line="360" w:lineRule="auto"/>
    </w:pPr>
    <w:rPr>
      <w:rFonts w:ascii="Arial" w:hAnsi="Arial"/>
      <w:color w:val="auto"/>
      <w:sz w:val="28"/>
    </w:rPr>
  </w:style>
  <w:style w:type="paragraph" w:styleId="12">
    <w:name w:val="toc 1"/>
    <w:basedOn w:val="a"/>
    <w:next w:val="a"/>
    <w:autoRedefine/>
    <w:uiPriority w:val="99"/>
    <w:rsid w:val="00414FFD"/>
    <w:pPr>
      <w:tabs>
        <w:tab w:val="right" w:leader="dot" w:pos="934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99"/>
    <w:rsid w:val="00414FF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414FF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5">
    <w:name w:val="caption"/>
    <w:basedOn w:val="a"/>
    <w:next w:val="a"/>
    <w:uiPriority w:val="99"/>
    <w:qFormat/>
    <w:rsid w:val="00414FFD"/>
    <w:pPr>
      <w:tabs>
        <w:tab w:val="left" w:pos="567"/>
      </w:tabs>
      <w:spacing w:before="240" w:after="240"/>
      <w:jc w:val="center"/>
    </w:pPr>
    <w:rPr>
      <w:rFonts w:ascii="Arial" w:hAnsi="Arial"/>
      <w:b/>
      <w:bCs/>
    </w:rPr>
  </w:style>
  <w:style w:type="character" w:styleId="a6">
    <w:name w:val="Strong"/>
    <w:uiPriority w:val="99"/>
    <w:qFormat/>
    <w:rsid w:val="00414FFD"/>
    <w:rPr>
      <w:rFonts w:cs="Times New Roman"/>
      <w:b/>
    </w:rPr>
  </w:style>
  <w:style w:type="paragraph" w:styleId="a7">
    <w:name w:val="No Spacing"/>
    <w:link w:val="a8"/>
    <w:uiPriority w:val="99"/>
    <w:qFormat/>
    <w:rsid w:val="00414FFD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414FFD"/>
    <w:rPr>
      <w:rFonts w:eastAsia="Times New Roman"/>
      <w:sz w:val="22"/>
      <w:lang w:eastAsia="ru-RU"/>
    </w:rPr>
  </w:style>
  <w:style w:type="paragraph" w:styleId="a9">
    <w:name w:val="TOC Heading"/>
    <w:basedOn w:val="1"/>
    <w:next w:val="a"/>
    <w:uiPriority w:val="99"/>
    <w:qFormat/>
    <w:rsid w:val="00414FF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23">
    <w:name w:val="Body Text 2"/>
    <w:basedOn w:val="a"/>
    <w:link w:val="24"/>
    <w:uiPriority w:val="99"/>
    <w:rsid w:val="00CF5E2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CF5E2E"/>
    <w:rPr>
      <w:rFonts w:ascii="Times New Roman" w:hAnsi="Times New Roman" w:cs="Times New Roman"/>
      <w:lang w:eastAsia="ru-RU"/>
    </w:rPr>
  </w:style>
  <w:style w:type="paragraph" w:styleId="aa">
    <w:name w:val="Block Text"/>
    <w:basedOn w:val="a"/>
    <w:uiPriority w:val="99"/>
    <w:rsid w:val="00CF5E2E"/>
    <w:pPr>
      <w:tabs>
        <w:tab w:val="left" w:pos="1636"/>
      </w:tabs>
      <w:ind w:left="567" w:right="-1"/>
      <w:jc w:val="center"/>
    </w:pPr>
    <w:rPr>
      <w:b/>
      <w:sz w:val="24"/>
      <w:lang w:val="en-US"/>
    </w:rPr>
  </w:style>
  <w:style w:type="paragraph" w:styleId="32">
    <w:name w:val="Body Text Indent 3"/>
    <w:basedOn w:val="a"/>
    <w:link w:val="33"/>
    <w:uiPriority w:val="99"/>
    <w:rsid w:val="00CF5E2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CF5E2E"/>
    <w:rPr>
      <w:rFonts w:ascii="Times New Roman" w:hAnsi="Times New Roman" w:cs="Times New Roman"/>
      <w:sz w:val="16"/>
      <w:lang w:eastAsia="ru-RU"/>
    </w:rPr>
  </w:style>
  <w:style w:type="paragraph" w:customStyle="1" w:styleId="ConsNormal">
    <w:name w:val="ConsNormal"/>
    <w:uiPriority w:val="99"/>
    <w:rsid w:val="00CF5E2E"/>
    <w:pPr>
      <w:autoSpaceDE w:val="0"/>
      <w:autoSpaceDN w:val="0"/>
      <w:adjustRightIn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uiPriority w:val="99"/>
    <w:rsid w:val="00CF5E2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F5E2E"/>
    <w:pPr>
      <w:autoSpaceDE w:val="0"/>
      <w:autoSpaceDN w:val="0"/>
      <w:adjustRightInd w:val="0"/>
      <w:ind w:firstLine="720"/>
    </w:pPr>
    <w:rPr>
      <w:rFonts w:ascii="Times New Roman" w:eastAsia="MS Mincho" w:hAnsi="Times New Roman"/>
      <w:sz w:val="24"/>
      <w:szCs w:val="24"/>
      <w:lang w:eastAsia="ja-JP"/>
    </w:rPr>
  </w:style>
  <w:style w:type="paragraph" w:styleId="ab">
    <w:name w:val="Body Text Indent"/>
    <w:basedOn w:val="a"/>
    <w:link w:val="ac"/>
    <w:uiPriority w:val="99"/>
    <w:rsid w:val="00CF5E2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CF5E2E"/>
    <w:rPr>
      <w:rFonts w:ascii="Times New Roman" w:hAnsi="Times New Roman" w:cs="Times New Roman"/>
      <w:lang w:eastAsia="ru-RU"/>
    </w:rPr>
  </w:style>
  <w:style w:type="paragraph" w:styleId="ad">
    <w:name w:val="Normal (Web)"/>
    <w:basedOn w:val="a"/>
    <w:uiPriority w:val="99"/>
    <w:rsid w:val="00CF5E2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CF5E2E"/>
    <w:pPr>
      <w:jc w:val="center"/>
    </w:pPr>
    <w:rPr>
      <w:b/>
      <w:sz w:val="28"/>
    </w:rPr>
  </w:style>
  <w:style w:type="character" w:customStyle="1" w:styleId="af">
    <w:name w:val="Заголовок Знак"/>
    <w:link w:val="ae"/>
    <w:uiPriority w:val="99"/>
    <w:locked/>
    <w:rsid w:val="00CF5E2E"/>
    <w:rPr>
      <w:rFonts w:ascii="Times New Roman" w:hAnsi="Times New Roman" w:cs="Times New Roman"/>
      <w:b/>
      <w:sz w:val="28"/>
      <w:lang w:eastAsia="ru-RU"/>
    </w:rPr>
  </w:style>
  <w:style w:type="paragraph" w:customStyle="1" w:styleId="Style2">
    <w:name w:val="Style2"/>
    <w:basedOn w:val="a"/>
    <w:uiPriority w:val="99"/>
    <w:rsid w:val="00CF5E2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6">
    <w:name w:val="Font Style116"/>
    <w:uiPriority w:val="99"/>
    <w:rsid w:val="00CF5E2E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F5E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F5E2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88">
    <w:name w:val="Font Style88"/>
    <w:uiPriority w:val="99"/>
    <w:rsid w:val="00CF5E2E"/>
    <w:rPr>
      <w:rFonts w:ascii="Times New Roman" w:hAnsi="Times New Roman"/>
      <w:b/>
      <w:sz w:val="30"/>
    </w:rPr>
  </w:style>
  <w:style w:type="paragraph" w:customStyle="1" w:styleId="Style53">
    <w:name w:val="Style53"/>
    <w:basedOn w:val="a"/>
    <w:uiPriority w:val="99"/>
    <w:rsid w:val="00CF5E2E"/>
    <w:pPr>
      <w:widowControl w:val="0"/>
      <w:autoSpaceDE w:val="0"/>
      <w:autoSpaceDN w:val="0"/>
      <w:adjustRightInd w:val="0"/>
      <w:spacing w:line="480" w:lineRule="exact"/>
      <w:ind w:firstLine="715"/>
      <w:jc w:val="both"/>
    </w:pPr>
    <w:rPr>
      <w:sz w:val="24"/>
      <w:szCs w:val="24"/>
    </w:rPr>
  </w:style>
  <w:style w:type="character" w:customStyle="1" w:styleId="FontStyle108">
    <w:name w:val="Font Style108"/>
    <w:uiPriority w:val="99"/>
    <w:rsid w:val="00CF5E2E"/>
    <w:rPr>
      <w:rFonts w:ascii="Times New Roman" w:hAnsi="Times New Roman"/>
      <w:b/>
      <w:sz w:val="26"/>
    </w:rPr>
  </w:style>
  <w:style w:type="paragraph" w:customStyle="1" w:styleId="Style6">
    <w:name w:val="Style6"/>
    <w:basedOn w:val="a"/>
    <w:uiPriority w:val="99"/>
    <w:rsid w:val="00CF5E2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F5E2E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F5E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CF5E2E"/>
    <w:rPr>
      <w:rFonts w:ascii="Times New Roman" w:hAnsi="Times New Roman" w:cs="Times New Roman"/>
      <w:lang w:eastAsia="ru-RU"/>
    </w:rPr>
  </w:style>
  <w:style w:type="character" w:styleId="af2">
    <w:name w:val="page number"/>
    <w:uiPriority w:val="99"/>
    <w:rsid w:val="00CF5E2E"/>
    <w:rPr>
      <w:rFonts w:cs="Times New Roman"/>
    </w:rPr>
  </w:style>
  <w:style w:type="paragraph" w:customStyle="1" w:styleId="13">
    <w:name w:val="Обычный1"/>
    <w:uiPriority w:val="99"/>
    <w:rsid w:val="00CF5E2E"/>
    <w:rPr>
      <w:rFonts w:ascii="Times New Roman" w:eastAsia="Times New Roman" w:hAnsi="Times New Roman"/>
    </w:rPr>
  </w:style>
  <w:style w:type="paragraph" w:customStyle="1" w:styleId="Style1">
    <w:name w:val="Style1"/>
    <w:basedOn w:val="a"/>
    <w:uiPriority w:val="99"/>
    <w:rsid w:val="00CF5E2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F5E2E"/>
    <w:pPr>
      <w:widowControl w:val="0"/>
      <w:autoSpaceDE w:val="0"/>
      <w:autoSpaceDN w:val="0"/>
      <w:adjustRightInd w:val="0"/>
      <w:spacing w:line="481" w:lineRule="exact"/>
      <w:ind w:firstLine="739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F5E2E"/>
    <w:pPr>
      <w:widowControl w:val="0"/>
      <w:autoSpaceDE w:val="0"/>
      <w:autoSpaceDN w:val="0"/>
      <w:adjustRightInd w:val="0"/>
      <w:spacing w:line="480" w:lineRule="exact"/>
      <w:ind w:firstLine="715"/>
      <w:jc w:val="both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F5E2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locked/>
    <w:rsid w:val="00CF5E2E"/>
    <w:rPr>
      <w:rFonts w:ascii="Times New Roman" w:hAnsi="Times New Roman" w:cs="Times New Roman"/>
      <w:lang w:eastAsia="ru-RU"/>
    </w:rPr>
  </w:style>
  <w:style w:type="paragraph" w:styleId="34">
    <w:name w:val="Body Text 3"/>
    <w:basedOn w:val="a"/>
    <w:link w:val="35"/>
    <w:uiPriority w:val="99"/>
    <w:rsid w:val="00CF5E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CF5E2E"/>
    <w:rPr>
      <w:rFonts w:ascii="Times New Roman" w:hAnsi="Times New Roman" w:cs="Times New Roman"/>
      <w:sz w:val="16"/>
      <w:lang w:eastAsia="ru-RU"/>
    </w:rPr>
  </w:style>
  <w:style w:type="table" w:customStyle="1" w:styleId="27">
    <w:name w:val="Обычная таблица2"/>
    <w:uiPriority w:val="99"/>
    <w:semiHidden/>
    <w:rsid w:val="00CF5E2E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F5E2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99"/>
    <w:rsid w:val="00CF5E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5E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59">
    <w:name w:val="Style59"/>
    <w:basedOn w:val="a"/>
    <w:uiPriority w:val="99"/>
    <w:rsid w:val="00CF5E2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CF5E2E"/>
    <w:rPr>
      <w:rFonts w:ascii="Times New Roman" w:hAnsi="Times New Roman"/>
      <w:sz w:val="20"/>
    </w:rPr>
  </w:style>
  <w:style w:type="character" w:customStyle="1" w:styleId="FontStyle104">
    <w:name w:val="Font Style104"/>
    <w:uiPriority w:val="99"/>
    <w:rsid w:val="00CF5E2E"/>
    <w:rPr>
      <w:rFonts w:ascii="Times New Roman" w:hAnsi="Times New Roman"/>
      <w:b/>
      <w:sz w:val="22"/>
    </w:rPr>
  </w:style>
  <w:style w:type="paragraph" w:customStyle="1" w:styleId="Style22">
    <w:name w:val="Style22"/>
    <w:basedOn w:val="a"/>
    <w:uiPriority w:val="99"/>
    <w:rsid w:val="00CF5E2E"/>
    <w:pPr>
      <w:widowControl w:val="0"/>
      <w:autoSpaceDE w:val="0"/>
      <w:autoSpaceDN w:val="0"/>
      <w:adjustRightInd w:val="0"/>
      <w:spacing w:line="662" w:lineRule="exact"/>
      <w:ind w:firstLine="1584"/>
    </w:pPr>
    <w:rPr>
      <w:sz w:val="24"/>
      <w:szCs w:val="24"/>
    </w:rPr>
  </w:style>
  <w:style w:type="paragraph" w:customStyle="1" w:styleId="Style73">
    <w:name w:val="Style73"/>
    <w:basedOn w:val="a"/>
    <w:uiPriority w:val="99"/>
    <w:rsid w:val="00CF5E2E"/>
    <w:pPr>
      <w:widowControl w:val="0"/>
      <w:autoSpaceDE w:val="0"/>
      <w:autoSpaceDN w:val="0"/>
      <w:adjustRightInd w:val="0"/>
      <w:spacing w:line="235" w:lineRule="exact"/>
      <w:ind w:hanging="2064"/>
    </w:pPr>
    <w:rPr>
      <w:sz w:val="24"/>
      <w:szCs w:val="24"/>
    </w:rPr>
  </w:style>
  <w:style w:type="character" w:customStyle="1" w:styleId="FontStyle114">
    <w:name w:val="Font Style114"/>
    <w:uiPriority w:val="99"/>
    <w:rsid w:val="00CF5E2E"/>
    <w:rPr>
      <w:rFonts w:ascii="Times New Roman" w:hAnsi="Times New Roman"/>
      <w:i/>
      <w:sz w:val="26"/>
    </w:rPr>
  </w:style>
  <w:style w:type="paragraph" w:customStyle="1" w:styleId="Style25">
    <w:name w:val="Style25"/>
    <w:basedOn w:val="a"/>
    <w:uiPriority w:val="99"/>
    <w:rsid w:val="00CF5E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uiPriority w:val="99"/>
    <w:rsid w:val="00CF5E2E"/>
    <w:pPr>
      <w:widowControl w:val="0"/>
      <w:autoSpaceDE w:val="0"/>
      <w:autoSpaceDN w:val="0"/>
      <w:adjustRightInd w:val="0"/>
      <w:spacing w:line="672" w:lineRule="exact"/>
      <w:ind w:firstLine="3893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CF5E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CF5E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CF5E2E"/>
    <w:pPr>
      <w:widowControl w:val="0"/>
      <w:autoSpaceDE w:val="0"/>
      <w:autoSpaceDN w:val="0"/>
      <w:adjustRightInd w:val="0"/>
      <w:spacing w:line="562" w:lineRule="exact"/>
      <w:jc w:val="both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CF5E2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06">
    <w:name w:val="Font Style106"/>
    <w:uiPriority w:val="99"/>
    <w:rsid w:val="00CF5E2E"/>
    <w:rPr>
      <w:rFonts w:ascii="Times New Roman" w:hAnsi="Times New Roman"/>
      <w:spacing w:val="40"/>
      <w:sz w:val="30"/>
    </w:rPr>
  </w:style>
  <w:style w:type="character" w:customStyle="1" w:styleId="FontStyle112">
    <w:name w:val="Font Style112"/>
    <w:uiPriority w:val="99"/>
    <w:rsid w:val="00CF5E2E"/>
    <w:rPr>
      <w:rFonts w:ascii="Times New Roman" w:hAnsi="Times New Roman"/>
      <w:b/>
      <w:spacing w:val="10"/>
      <w:sz w:val="34"/>
    </w:rPr>
  </w:style>
  <w:style w:type="paragraph" w:customStyle="1" w:styleId="Style57">
    <w:name w:val="Style57"/>
    <w:basedOn w:val="a"/>
    <w:uiPriority w:val="99"/>
    <w:rsid w:val="00CF5E2E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13">
    <w:name w:val="Font Style113"/>
    <w:uiPriority w:val="99"/>
    <w:rsid w:val="00CF5E2E"/>
    <w:rPr>
      <w:rFonts w:ascii="Times New Roman" w:hAnsi="Times New Roman"/>
      <w:i/>
      <w:sz w:val="18"/>
    </w:rPr>
  </w:style>
  <w:style w:type="paragraph" w:customStyle="1" w:styleId="Style24">
    <w:name w:val="Style24"/>
    <w:basedOn w:val="a"/>
    <w:uiPriority w:val="99"/>
    <w:rsid w:val="00CF5E2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CF5E2E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CF5E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0">
    <w:name w:val="Font Style100"/>
    <w:uiPriority w:val="99"/>
    <w:rsid w:val="00CF5E2E"/>
    <w:rPr>
      <w:rFonts w:ascii="Times New Roman" w:hAnsi="Times New Roman"/>
      <w:i/>
      <w:sz w:val="24"/>
    </w:rPr>
  </w:style>
  <w:style w:type="paragraph" w:customStyle="1" w:styleId="Style17">
    <w:name w:val="Style17"/>
    <w:basedOn w:val="a"/>
    <w:uiPriority w:val="99"/>
    <w:rsid w:val="00CF5E2E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CF5E2E"/>
    <w:pPr>
      <w:widowControl w:val="0"/>
      <w:autoSpaceDE w:val="0"/>
      <w:autoSpaceDN w:val="0"/>
      <w:adjustRightInd w:val="0"/>
      <w:spacing w:line="324" w:lineRule="exact"/>
      <w:ind w:hanging="1891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CF5E2E"/>
    <w:pPr>
      <w:widowControl w:val="0"/>
      <w:autoSpaceDE w:val="0"/>
      <w:autoSpaceDN w:val="0"/>
      <w:adjustRightInd w:val="0"/>
      <w:spacing w:line="482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CF5E2E"/>
    <w:pPr>
      <w:widowControl w:val="0"/>
      <w:autoSpaceDE w:val="0"/>
      <w:autoSpaceDN w:val="0"/>
      <w:adjustRightInd w:val="0"/>
      <w:spacing w:line="278" w:lineRule="exact"/>
      <w:ind w:firstLine="197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CF5E2E"/>
    <w:pPr>
      <w:widowControl w:val="0"/>
      <w:autoSpaceDE w:val="0"/>
      <w:autoSpaceDN w:val="0"/>
      <w:adjustRightInd w:val="0"/>
      <w:spacing w:line="229" w:lineRule="exact"/>
      <w:ind w:firstLine="720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F5E2E"/>
    <w:pPr>
      <w:widowControl w:val="0"/>
      <w:autoSpaceDE w:val="0"/>
      <w:autoSpaceDN w:val="0"/>
      <w:adjustRightInd w:val="0"/>
      <w:spacing w:line="326" w:lineRule="exact"/>
      <w:ind w:hanging="2098"/>
    </w:pPr>
    <w:rPr>
      <w:sz w:val="24"/>
      <w:szCs w:val="24"/>
    </w:rPr>
  </w:style>
  <w:style w:type="paragraph" w:customStyle="1" w:styleId="Style80">
    <w:name w:val="Style80"/>
    <w:basedOn w:val="a"/>
    <w:uiPriority w:val="99"/>
    <w:rsid w:val="00CF5E2E"/>
    <w:pPr>
      <w:widowControl w:val="0"/>
      <w:autoSpaceDE w:val="0"/>
      <w:autoSpaceDN w:val="0"/>
      <w:adjustRightInd w:val="0"/>
      <w:spacing w:line="322" w:lineRule="exact"/>
      <w:ind w:hanging="288"/>
      <w:jc w:val="both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CF5E2E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sz w:val="24"/>
      <w:szCs w:val="24"/>
    </w:rPr>
  </w:style>
  <w:style w:type="character" w:customStyle="1" w:styleId="FontStyle117">
    <w:name w:val="Font Style117"/>
    <w:uiPriority w:val="99"/>
    <w:rsid w:val="00CF5E2E"/>
    <w:rPr>
      <w:rFonts w:ascii="Times New Roman" w:hAnsi="Times New Roman"/>
      <w:sz w:val="22"/>
    </w:rPr>
  </w:style>
  <w:style w:type="paragraph" w:styleId="af4">
    <w:name w:val="footer"/>
    <w:basedOn w:val="a"/>
    <w:link w:val="af5"/>
    <w:uiPriority w:val="99"/>
    <w:rsid w:val="00CF5E2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CF5E2E"/>
    <w:rPr>
      <w:rFonts w:ascii="Times New Roman" w:hAnsi="Times New Roman" w:cs="Times New Roman"/>
      <w:lang w:eastAsia="ru-RU"/>
    </w:rPr>
  </w:style>
  <w:style w:type="character" w:customStyle="1" w:styleId="FontStyle12">
    <w:name w:val="Font Style12"/>
    <w:uiPriority w:val="99"/>
    <w:rsid w:val="00CF5E2E"/>
    <w:rPr>
      <w:rFonts w:ascii="Times New Roman" w:hAnsi="Times New Roman"/>
      <w:sz w:val="22"/>
    </w:rPr>
  </w:style>
  <w:style w:type="character" w:customStyle="1" w:styleId="hl2">
    <w:name w:val="hl2"/>
    <w:uiPriority w:val="99"/>
    <w:rsid w:val="00CF5E2E"/>
  </w:style>
  <w:style w:type="character" w:styleId="af6">
    <w:name w:val="Hyperlink"/>
    <w:uiPriority w:val="99"/>
    <w:rsid w:val="00CF5E2E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F5E2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CF5E2E"/>
    <w:rPr>
      <w:rFonts w:ascii="Tahoma" w:hAnsi="Tahoma" w:cs="Times New Roman"/>
      <w:sz w:val="16"/>
      <w:lang w:eastAsia="ru-RU"/>
    </w:rPr>
  </w:style>
  <w:style w:type="paragraph" w:customStyle="1" w:styleId="14">
    <w:name w:val="Должность1"/>
    <w:basedOn w:val="a"/>
    <w:uiPriority w:val="99"/>
    <w:rsid w:val="00CF5E2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9">
    <w:name w:val="адрес"/>
    <w:basedOn w:val="a"/>
    <w:uiPriority w:val="99"/>
    <w:rsid w:val="00CF5E2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styleId="afa">
    <w:name w:val="annotation reference"/>
    <w:uiPriority w:val="99"/>
    <w:semiHidden/>
    <w:rsid w:val="00CF5E2E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rsid w:val="00CF5E2E"/>
  </w:style>
  <w:style w:type="character" w:customStyle="1" w:styleId="afc">
    <w:name w:val="Текст примечания Знак"/>
    <w:link w:val="afb"/>
    <w:uiPriority w:val="99"/>
    <w:semiHidden/>
    <w:locked/>
    <w:rsid w:val="00CF5E2E"/>
    <w:rPr>
      <w:rFonts w:ascii="Times New Roman" w:hAnsi="Times New Roman" w:cs="Times New Roman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CF5E2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locked/>
    <w:rsid w:val="00CF5E2E"/>
    <w:rPr>
      <w:rFonts w:ascii="Times New Roman" w:hAnsi="Times New Roman" w:cs="Times New Roman"/>
      <w:b/>
      <w:lang w:eastAsia="ru-RU"/>
    </w:rPr>
  </w:style>
  <w:style w:type="paragraph" w:customStyle="1" w:styleId="BodyText21">
    <w:name w:val="Body Text 21"/>
    <w:basedOn w:val="a"/>
    <w:uiPriority w:val="99"/>
    <w:rsid w:val="00CF5E2E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styleId="aff">
    <w:name w:val="Emphasis"/>
    <w:uiPriority w:val="99"/>
    <w:qFormat/>
    <w:rsid w:val="00CF5E2E"/>
    <w:rPr>
      <w:rFonts w:cs="Times New Roman"/>
      <w:i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F5E2E"/>
    <w:rPr>
      <w:rFonts w:ascii="Verdana" w:hAnsi="Verdana" w:cs="Verdana"/>
      <w:lang w:val="en-US" w:eastAsia="en-US"/>
    </w:rPr>
  </w:style>
  <w:style w:type="character" w:styleId="aff1">
    <w:name w:val="line number"/>
    <w:uiPriority w:val="99"/>
    <w:rsid w:val="00CF5E2E"/>
    <w:rPr>
      <w:rFonts w:cs="Times New Roman"/>
    </w:rPr>
  </w:style>
  <w:style w:type="paragraph" w:styleId="aff2">
    <w:name w:val="footnote text"/>
    <w:basedOn w:val="a"/>
    <w:link w:val="aff3"/>
    <w:uiPriority w:val="99"/>
    <w:semiHidden/>
    <w:rsid w:val="00CF5E2E"/>
  </w:style>
  <w:style w:type="character" w:customStyle="1" w:styleId="aff3">
    <w:name w:val="Текст сноски Знак"/>
    <w:link w:val="aff2"/>
    <w:uiPriority w:val="99"/>
    <w:semiHidden/>
    <w:locked/>
    <w:rsid w:val="00CF5E2E"/>
    <w:rPr>
      <w:rFonts w:ascii="Times New Roman" w:hAnsi="Times New Roman" w:cs="Times New Roman"/>
      <w:lang w:eastAsia="ru-RU"/>
    </w:rPr>
  </w:style>
  <w:style w:type="character" w:styleId="aff4">
    <w:name w:val="footnote reference"/>
    <w:uiPriority w:val="99"/>
    <w:semiHidden/>
    <w:rsid w:val="00CF5E2E"/>
    <w:rPr>
      <w:rFonts w:cs="Times New Roman"/>
      <w:vertAlign w:val="superscript"/>
    </w:rPr>
  </w:style>
  <w:style w:type="paragraph" w:customStyle="1" w:styleId="aff5">
    <w:name w:val="Знак Знак Знак Знак Знак Знак Знак"/>
    <w:basedOn w:val="a"/>
    <w:uiPriority w:val="99"/>
    <w:rsid w:val="00CF5E2E"/>
    <w:rPr>
      <w:rFonts w:ascii="Verdana" w:hAnsi="Verdana" w:cs="Verdana"/>
      <w:lang w:val="en-US" w:eastAsia="en-US"/>
    </w:rPr>
  </w:style>
  <w:style w:type="paragraph" w:styleId="aff6">
    <w:name w:val="Subtitle"/>
    <w:basedOn w:val="a"/>
    <w:link w:val="aff7"/>
    <w:uiPriority w:val="99"/>
    <w:qFormat/>
    <w:rsid w:val="00A974B4"/>
    <w:pPr>
      <w:jc w:val="center"/>
    </w:pPr>
    <w:rPr>
      <w:sz w:val="32"/>
      <w:szCs w:val="24"/>
    </w:rPr>
  </w:style>
  <w:style w:type="character" w:customStyle="1" w:styleId="aff7">
    <w:name w:val="Подзаголовок Знак"/>
    <w:link w:val="aff6"/>
    <w:uiPriority w:val="99"/>
    <w:locked/>
    <w:rsid w:val="00A974B4"/>
    <w:rPr>
      <w:rFonts w:ascii="Times New Roman" w:hAnsi="Times New Roman" w:cs="Times New Roman"/>
      <w:sz w:val="24"/>
      <w:szCs w:val="24"/>
    </w:rPr>
  </w:style>
  <w:style w:type="character" w:customStyle="1" w:styleId="aff8">
    <w:name w:val="Цветовое выделение"/>
    <w:uiPriority w:val="99"/>
    <w:rsid w:val="004B4C71"/>
    <w:rPr>
      <w:b/>
      <w:color w:val="000080"/>
    </w:rPr>
  </w:style>
  <w:style w:type="paragraph" w:styleId="aff9">
    <w:name w:val="List Paragraph"/>
    <w:basedOn w:val="a"/>
    <w:uiPriority w:val="34"/>
    <w:qFormat/>
    <w:rsid w:val="008812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2CA5AE34C56A3176DF156d2b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0E16-75BC-406B-9C35-70FD8F14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6123</Words>
  <Characters>34903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Контрольно Счетная Палата</dc:creator>
  <cp:lastModifiedBy>User</cp:lastModifiedBy>
  <cp:revision>6</cp:revision>
  <cp:lastPrinted>2017-10-23T06:12:00Z</cp:lastPrinted>
  <dcterms:created xsi:type="dcterms:W3CDTF">2020-01-28T09:44:00Z</dcterms:created>
  <dcterms:modified xsi:type="dcterms:W3CDTF">2020-01-29T04:43:00Z</dcterms:modified>
</cp:coreProperties>
</file>