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FCF97" w14:textId="32E87286" w:rsidR="00DF6658" w:rsidRPr="00EE1172" w:rsidRDefault="00DF6658" w:rsidP="00DF665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Проверка не проводилась</w:t>
      </w:r>
      <w:r>
        <w:rPr>
          <w:rFonts w:ascii="Arial" w:hAnsi="Arial" w:cs="Arial"/>
          <w:b/>
          <w:bCs/>
          <w:sz w:val="20"/>
          <w:szCs w:val="20"/>
        </w:rPr>
        <w:t xml:space="preserve"> на основании</w:t>
      </w:r>
      <w:r w:rsidRPr="00DF6658">
        <w:rPr>
          <w:rFonts w:ascii="Arial" w:hAnsi="Arial" w:cs="Arial"/>
          <w:b/>
          <w:bCs/>
          <w:sz w:val="20"/>
          <w:szCs w:val="20"/>
        </w:rPr>
        <w:t>:</w:t>
      </w:r>
    </w:p>
    <w:p w14:paraId="7DCBBA47" w14:textId="77777777" w:rsidR="00DF6658" w:rsidRDefault="00DF6658" w:rsidP="00DF665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b/>
          <w:bCs/>
          <w:sz w:val="20"/>
          <w:szCs w:val="20"/>
        </w:rPr>
      </w:pPr>
    </w:p>
    <w:p w14:paraId="0BB641B0" w14:textId="77777777" w:rsidR="00DF6658" w:rsidRDefault="00DF6658" w:rsidP="00DF665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b/>
          <w:bCs/>
          <w:sz w:val="20"/>
          <w:szCs w:val="20"/>
        </w:rPr>
      </w:pPr>
      <w:r w:rsidRPr="00EE1172">
        <w:rPr>
          <w:rFonts w:ascii="Arial" w:hAnsi="Arial" w:cs="Arial"/>
          <w:b/>
          <w:bCs/>
          <w:sz w:val="20"/>
          <w:szCs w:val="20"/>
        </w:rPr>
        <w:t>Федеральный закон от 26.12.2008 N 294-ФЗ (ред. от 13.07.2020)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</w:p>
    <w:p w14:paraId="6A02B535" w14:textId="77777777" w:rsidR="00DF6658" w:rsidRDefault="00DF6658" w:rsidP="00DF66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01.04.2020 N 98-ФЗ)</w:t>
      </w:r>
    </w:p>
    <w:p w14:paraId="04EE9BE8" w14:textId="77777777" w:rsidR="00DF6658" w:rsidRPr="00EE1172" w:rsidRDefault="00DF6658" w:rsidP="00DF6658"/>
    <w:p w14:paraId="50DFCB1A" w14:textId="77777777" w:rsidR="00DF6658" w:rsidRDefault="00DF6658" w:rsidP="00DF665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Статья 26.2. Особенности организации и проведения в 2019 - 2020 годах проверок при осуществлении государственного контроля (надзора) и муниципального контроля в отношении субъектов малого и среднего предпринимательства</w:t>
      </w:r>
    </w:p>
    <w:p w14:paraId="347F8AA6" w14:textId="77777777" w:rsidR="00DF6658" w:rsidRDefault="00DF6658" w:rsidP="00DF66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Если иное не </w:t>
      </w:r>
      <w:hyperlink r:id="rId5" w:history="1">
        <w:r>
          <w:rPr>
            <w:rFonts w:ascii="Calibri" w:hAnsi="Calibri" w:cs="Calibri"/>
            <w:color w:val="0000FF"/>
          </w:rPr>
          <w:t>установлено</w:t>
        </w:r>
      </w:hyperlink>
      <w:r>
        <w:rPr>
          <w:rFonts w:ascii="Calibri" w:hAnsi="Calibri" w:cs="Calibri"/>
        </w:rPr>
        <w:t xml:space="preserve"> Правительством Российской Федерации, проверки в отношении юридических лиц, индивидуальных предпринимателей, отнесенных в соответствии со </w:t>
      </w:r>
      <w:hyperlink r:id="rId6" w:history="1">
        <w:r>
          <w:rPr>
            <w:rFonts w:ascii="Calibri" w:hAnsi="Calibri" w:cs="Calibri"/>
            <w:color w:val="0000FF"/>
          </w:rPr>
          <w:t>статьей 4</w:t>
        </w:r>
      </w:hyperlink>
      <w:r>
        <w:rPr>
          <w:rFonts w:ascii="Calibri" w:hAnsi="Calibri" w:cs="Calibri"/>
        </w:rPr>
        <w:t xml:space="preserve"> Федерального закона от 24 июля 2007 года N 209-ФЗ "О развитии малого и среднего предпринимательства в Российской Федерации" к субъектам малого и среднего предпринимательства, сведения о которых включены в единый реестр субъектов малого и среднего предпринимательства, не проводятся с 1 апреля по 31 декабря 2020 года включительно, за исключением проверок, основаниями для проведения которых являются причинение вреда или угроза причинения вреда жизни, здоровью граждан, возникновение чрезвычайных ситуаций природного и техногенного характера.</w:t>
      </w:r>
    </w:p>
    <w:p w14:paraId="1BF6D2DB" w14:textId="77777777" w:rsidR="00DF6658" w:rsidRDefault="00DF6658" w:rsidP="00DF66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1.1 введена Федеральным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01.04.2020 N 98-ФЗ)</w:t>
      </w:r>
    </w:p>
    <w:p w14:paraId="71538B30" w14:textId="7879C176" w:rsidR="0034356D" w:rsidRPr="00DF6658" w:rsidRDefault="0034356D" w:rsidP="00DF6658"/>
    <w:sectPr w:rsidR="0034356D" w:rsidRPr="00DF6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E0"/>
    <w:rsid w:val="000F4DE0"/>
    <w:rsid w:val="0034356D"/>
    <w:rsid w:val="00BA148B"/>
    <w:rsid w:val="00D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CED1C"/>
  <w15:chartTrackingRefBased/>
  <w15:docId w15:val="{C07CA9D3-8D12-44CD-B2EC-0716EFA6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DB42512BBCCC5FBF882070FD26F062BA1FAB1ACDA3D11717F805E3EA99DBDDD3807D2225B098311CDA76BEEC748EE4A786CF341763BBC9FyFb8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B42512BBCCC5FBF882070FD26F062BA1F9B3A8D73811717F805E3EA99DBDDD3807D2225B098318C7A76BEEC748EE4A786CF341763BBC9FyFb8L" TargetMode="External"/><Relationship Id="rId5" Type="http://schemas.openxmlformats.org/officeDocument/2006/relationships/hyperlink" Target="consultantplus://offline/ref=5DB42512BBCCC5FBF882070FD26F062BA1F9B7ADD33D11717F805E3EA99DBDDD2A078A2E590C9D18CFB23DBF81y1bDL" TargetMode="External"/><Relationship Id="rId4" Type="http://schemas.openxmlformats.org/officeDocument/2006/relationships/hyperlink" Target="consultantplus://offline/ref=72E6CD42C3504E87E3C3AFF126EA23C1857F7DB19C304E5F137080F8EC90BAF1EFE2BA13A5BA1F91F63C34F55062F0C5BAC0A2FF8226DBEF6Ac6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Дунаев Владимир Витальевич</dc:creator>
  <cp:keywords/>
  <dc:description/>
  <cp:lastModifiedBy>Дунаев Владимир Витальевич</cp:lastModifiedBy>
  <cp:revision>3</cp:revision>
  <dcterms:created xsi:type="dcterms:W3CDTF">2020-11-25T11:06:00Z</dcterms:created>
  <dcterms:modified xsi:type="dcterms:W3CDTF">2020-11-25T11:34:00Z</dcterms:modified>
</cp:coreProperties>
</file>