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B574B" w14:textId="77777777" w:rsidR="000A08E3" w:rsidRPr="000A08E3" w:rsidRDefault="000A08E3" w:rsidP="000A08E3">
      <w:pPr>
        <w:pStyle w:val="3"/>
        <w:ind w:firstLine="0"/>
        <w:jc w:val="center"/>
        <w:rPr>
          <w:b/>
          <w:bCs/>
          <w:szCs w:val="28"/>
        </w:rPr>
      </w:pPr>
      <w:r w:rsidRPr="003A60DF">
        <w:rPr>
          <w:b/>
          <w:bCs/>
          <w:szCs w:val="28"/>
        </w:rPr>
        <w:t>О</w:t>
      </w:r>
      <w:r w:rsidRPr="000A08E3">
        <w:rPr>
          <w:b/>
          <w:bCs/>
          <w:szCs w:val="28"/>
        </w:rPr>
        <w:t>бобщенная</w:t>
      </w:r>
      <w:r w:rsidRPr="003A60DF">
        <w:rPr>
          <w:b/>
          <w:bCs/>
          <w:szCs w:val="28"/>
        </w:rPr>
        <w:t xml:space="preserve"> практика осуществления</w:t>
      </w:r>
    </w:p>
    <w:p w14:paraId="636388B3" w14:textId="6E1688D8" w:rsidR="003A60DF" w:rsidRPr="000A08E3" w:rsidRDefault="000A08E3" w:rsidP="000A08E3">
      <w:pPr>
        <w:pStyle w:val="3"/>
        <w:ind w:firstLine="0"/>
        <w:jc w:val="center"/>
        <w:rPr>
          <w:b/>
          <w:bCs/>
          <w:szCs w:val="28"/>
        </w:rPr>
      </w:pPr>
      <w:r w:rsidRPr="003A60DF">
        <w:rPr>
          <w:b/>
          <w:bCs/>
          <w:szCs w:val="28"/>
        </w:rPr>
        <w:t xml:space="preserve"> муниципального земельного контроля</w:t>
      </w:r>
      <w:r w:rsidRPr="000A08E3">
        <w:rPr>
          <w:b/>
          <w:bCs/>
          <w:szCs w:val="28"/>
        </w:rPr>
        <w:t xml:space="preserve"> в 20</w:t>
      </w:r>
      <w:r w:rsidR="00336D88">
        <w:rPr>
          <w:b/>
          <w:bCs/>
          <w:szCs w:val="28"/>
        </w:rPr>
        <w:t>20</w:t>
      </w:r>
      <w:r w:rsidRPr="000A08E3">
        <w:rPr>
          <w:b/>
          <w:bCs/>
          <w:szCs w:val="28"/>
        </w:rPr>
        <w:t xml:space="preserve"> году</w:t>
      </w:r>
    </w:p>
    <w:p w14:paraId="66A7DED6" w14:textId="77777777" w:rsidR="000A08E3" w:rsidRPr="000A08E3" w:rsidRDefault="000A08E3" w:rsidP="003A60DF">
      <w:pPr>
        <w:pStyle w:val="3"/>
        <w:ind w:firstLine="0"/>
        <w:rPr>
          <w:sz w:val="24"/>
        </w:rPr>
      </w:pPr>
    </w:p>
    <w:p w14:paraId="7C801863" w14:textId="456D83FD" w:rsidR="003A60DF" w:rsidRPr="000A08E3" w:rsidRDefault="00CA2483" w:rsidP="003A60DF">
      <w:pPr>
        <w:pStyle w:val="3"/>
        <w:rPr>
          <w:szCs w:val="28"/>
        </w:rPr>
      </w:pPr>
      <w:r w:rsidRPr="00CA2483">
        <w:rPr>
          <w:b/>
          <w:bCs/>
          <w:szCs w:val="28"/>
        </w:rPr>
        <w:t>1.</w:t>
      </w:r>
      <w:r>
        <w:rPr>
          <w:szCs w:val="28"/>
        </w:rPr>
        <w:t xml:space="preserve"> </w:t>
      </w:r>
      <w:r w:rsidR="003A60DF" w:rsidRPr="000A08E3">
        <w:rPr>
          <w:szCs w:val="28"/>
        </w:rPr>
        <w:t xml:space="preserve">В соответствии с </w:t>
      </w:r>
      <w:r w:rsidR="003A60DF" w:rsidRPr="00CA2483">
        <w:rPr>
          <w:szCs w:val="28"/>
          <w:u w:val="single"/>
        </w:rPr>
        <w:t>Планом</w:t>
      </w:r>
      <w:r w:rsidR="003A60DF" w:rsidRPr="000A08E3">
        <w:rPr>
          <w:szCs w:val="28"/>
        </w:rPr>
        <w:t xml:space="preserve"> проведения муниципальным казенным учреждением «Комитет по управлению имуществом города Снежинска» </w:t>
      </w:r>
      <w:r w:rsidR="003A60DF" w:rsidRPr="00CA2483">
        <w:rPr>
          <w:szCs w:val="28"/>
          <w:u w:val="single"/>
        </w:rPr>
        <w:t>плановых муниципальных проверок соблюдения гражданами земельного законодательства</w:t>
      </w:r>
      <w:r>
        <w:rPr>
          <w:szCs w:val="28"/>
          <w:u w:val="single"/>
        </w:rPr>
        <w:t xml:space="preserve"> в 2020 году</w:t>
      </w:r>
      <w:r w:rsidR="003A60DF" w:rsidRPr="000A08E3">
        <w:rPr>
          <w:szCs w:val="28"/>
        </w:rPr>
        <w:t xml:space="preserve">, утвержденным постановлением администрации </w:t>
      </w:r>
      <w:proofErr w:type="spellStart"/>
      <w:r w:rsidR="003A60DF" w:rsidRPr="000A08E3">
        <w:rPr>
          <w:szCs w:val="28"/>
        </w:rPr>
        <w:t>Снежинского</w:t>
      </w:r>
      <w:proofErr w:type="spellEnd"/>
      <w:r w:rsidR="003A60DF" w:rsidRPr="000A08E3">
        <w:rPr>
          <w:szCs w:val="28"/>
        </w:rPr>
        <w:t xml:space="preserve"> городского округа от </w:t>
      </w:r>
      <w:r w:rsidR="00336D88" w:rsidRPr="00336D88">
        <w:rPr>
          <w:szCs w:val="28"/>
        </w:rPr>
        <w:t>29.10.2019г. № 1400</w:t>
      </w:r>
      <w:r w:rsidR="003A60DF" w:rsidRPr="000A08E3">
        <w:rPr>
          <w:szCs w:val="28"/>
        </w:rPr>
        <w:t>, в 20</w:t>
      </w:r>
      <w:r w:rsidR="00336D88">
        <w:rPr>
          <w:szCs w:val="28"/>
        </w:rPr>
        <w:t>20</w:t>
      </w:r>
      <w:r w:rsidR="003A60DF" w:rsidRPr="000A08E3">
        <w:rPr>
          <w:szCs w:val="28"/>
        </w:rPr>
        <w:t xml:space="preserve"> году в рамках муниципального земельного контроля за использованием земель на территории </w:t>
      </w:r>
      <w:proofErr w:type="spellStart"/>
      <w:r w:rsidR="003A60DF" w:rsidRPr="000A08E3">
        <w:rPr>
          <w:szCs w:val="28"/>
        </w:rPr>
        <w:t>Снежинского</w:t>
      </w:r>
      <w:proofErr w:type="spellEnd"/>
      <w:r w:rsidR="003A60DF" w:rsidRPr="000A08E3">
        <w:rPr>
          <w:szCs w:val="28"/>
        </w:rPr>
        <w:t xml:space="preserve"> городского округа проведено </w:t>
      </w:r>
      <w:r w:rsidR="00336D88">
        <w:rPr>
          <w:szCs w:val="28"/>
        </w:rPr>
        <w:t>20</w:t>
      </w:r>
      <w:r w:rsidR="003A60DF" w:rsidRPr="000A08E3">
        <w:rPr>
          <w:szCs w:val="28"/>
        </w:rPr>
        <w:t xml:space="preserve"> плановых проверок земельных участков, используемых гражданами.</w:t>
      </w:r>
    </w:p>
    <w:p w14:paraId="59347FB4" w14:textId="77777777" w:rsidR="003A60DF" w:rsidRPr="000A08E3" w:rsidRDefault="003A60DF" w:rsidP="003A60DF">
      <w:pPr>
        <w:pStyle w:val="3"/>
        <w:rPr>
          <w:szCs w:val="28"/>
        </w:rPr>
      </w:pPr>
    </w:p>
    <w:p w14:paraId="4E141267" w14:textId="77777777" w:rsidR="003A60DF" w:rsidRPr="000A08E3" w:rsidRDefault="003A60DF" w:rsidP="003A60DF">
      <w:pPr>
        <w:pStyle w:val="3"/>
        <w:rPr>
          <w:szCs w:val="28"/>
        </w:rPr>
      </w:pPr>
      <w:r w:rsidRPr="00CA2483">
        <w:rPr>
          <w:szCs w:val="28"/>
          <w:u w:val="single"/>
        </w:rPr>
        <w:t>Проверки проводились по следующим направления</w:t>
      </w:r>
      <w:r w:rsidRPr="000A08E3">
        <w:rPr>
          <w:szCs w:val="28"/>
        </w:rPr>
        <w:t>м:</w:t>
      </w:r>
    </w:p>
    <w:p w14:paraId="6CA51AEE" w14:textId="77777777" w:rsidR="00035720" w:rsidRPr="00035720" w:rsidRDefault="00035720" w:rsidP="00035720">
      <w:pPr>
        <w:pStyle w:val="3"/>
        <w:rPr>
          <w:szCs w:val="28"/>
        </w:rPr>
      </w:pPr>
      <w:r w:rsidRPr="00035720">
        <w:rPr>
          <w:szCs w:val="28"/>
        </w:rPr>
        <w:t xml:space="preserve">1) территория индивидуальной жилой застройки в жил. поселке № 2. </w:t>
      </w:r>
    </w:p>
    <w:p w14:paraId="1506FB66" w14:textId="35C44181" w:rsidR="00035720" w:rsidRPr="00035720" w:rsidRDefault="00035720" w:rsidP="00035720">
      <w:pPr>
        <w:pStyle w:val="3"/>
        <w:rPr>
          <w:szCs w:val="28"/>
        </w:rPr>
      </w:pPr>
      <w:r w:rsidRPr="00035720">
        <w:rPr>
          <w:szCs w:val="28"/>
        </w:rPr>
        <w:t>В рамках данного направления проведено 13 плановых проверок участков</w:t>
      </w:r>
      <w:r w:rsidR="00C754AD">
        <w:rPr>
          <w:szCs w:val="28"/>
        </w:rPr>
        <w:t>.</w:t>
      </w:r>
      <w:r w:rsidRPr="00035720">
        <w:rPr>
          <w:szCs w:val="28"/>
        </w:rPr>
        <w:t xml:space="preserve"> В ходе проведения 2 проверок (по адрес</w:t>
      </w:r>
      <w:r>
        <w:rPr>
          <w:szCs w:val="28"/>
        </w:rPr>
        <w:t>ам</w:t>
      </w:r>
      <w:r w:rsidRPr="00035720">
        <w:rPr>
          <w:szCs w:val="28"/>
        </w:rPr>
        <w:t xml:space="preserve">: </w:t>
      </w:r>
      <w:proofErr w:type="spellStart"/>
      <w:r w:rsidRPr="00035720">
        <w:rPr>
          <w:szCs w:val="28"/>
        </w:rPr>
        <w:t>ул.Первомайская</w:t>
      </w:r>
      <w:proofErr w:type="spellEnd"/>
      <w:r w:rsidRPr="00035720">
        <w:rPr>
          <w:szCs w:val="28"/>
        </w:rPr>
        <w:t>, д.27</w:t>
      </w:r>
      <w:r>
        <w:rPr>
          <w:szCs w:val="28"/>
        </w:rPr>
        <w:t>;</w:t>
      </w:r>
      <w:r w:rsidRPr="00035720">
        <w:rPr>
          <w:szCs w:val="28"/>
        </w:rPr>
        <w:t xml:space="preserve"> </w:t>
      </w:r>
      <w:proofErr w:type="spellStart"/>
      <w:r w:rsidRPr="00035720">
        <w:rPr>
          <w:szCs w:val="28"/>
        </w:rPr>
        <w:t>ул.Лесная</w:t>
      </w:r>
      <w:proofErr w:type="spellEnd"/>
      <w:r w:rsidRPr="00035720">
        <w:rPr>
          <w:szCs w:val="28"/>
        </w:rPr>
        <w:t xml:space="preserve">, д.16) были выявлены признаки административного правонарушения, предусмотренного статьей 7.1 Кодекса Российской Федерации об административных правонарушениях. Материалы проверок направлены в орган государственного земельного надзора. </w:t>
      </w:r>
    </w:p>
    <w:p w14:paraId="47E73C77" w14:textId="77777777" w:rsidR="00035720" w:rsidRPr="00035720" w:rsidRDefault="00035720" w:rsidP="00035720">
      <w:pPr>
        <w:pStyle w:val="3"/>
        <w:rPr>
          <w:szCs w:val="28"/>
        </w:rPr>
      </w:pPr>
      <w:r w:rsidRPr="00035720">
        <w:rPr>
          <w:szCs w:val="28"/>
        </w:rPr>
        <w:t>2) территория поселка Ближний Береговой.</w:t>
      </w:r>
    </w:p>
    <w:p w14:paraId="0D0774DB" w14:textId="77777777" w:rsidR="00035720" w:rsidRPr="00035720" w:rsidRDefault="00035720" w:rsidP="00035720">
      <w:pPr>
        <w:pStyle w:val="3"/>
        <w:rPr>
          <w:szCs w:val="28"/>
        </w:rPr>
      </w:pPr>
      <w:r w:rsidRPr="00035720">
        <w:rPr>
          <w:szCs w:val="28"/>
        </w:rPr>
        <w:t xml:space="preserve">Проверено 4 плановых проверки земельных участков. </w:t>
      </w:r>
    </w:p>
    <w:p w14:paraId="721A9DF1" w14:textId="28EB7384" w:rsidR="00035720" w:rsidRPr="00035720" w:rsidRDefault="00035720" w:rsidP="00035720">
      <w:pPr>
        <w:pStyle w:val="3"/>
        <w:rPr>
          <w:szCs w:val="28"/>
        </w:rPr>
      </w:pPr>
      <w:r w:rsidRPr="00035720">
        <w:rPr>
          <w:szCs w:val="28"/>
        </w:rPr>
        <w:t xml:space="preserve">В ходе проведения 1 проверки (по адресу: </w:t>
      </w:r>
      <w:proofErr w:type="spellStart"/>
      <w:r w:rsidRPr="00035720">
        <w:rPr>
          <w:szCs w:val="28"/>
        </w:rPr>
        <w:t>ул.Центральная</w:t>
      </w:r>
      <w:proofErr w:type="spellEnd"/>
      <w:r w:rsidRPr="00035720">
        <w:rPr>
          <w:szCs w:val="28"/>
        </w:rPr>
        <w:t xml:space="preserve">, д.35) были выявлены признаки административного правонарушения, предусмотренного статьей 7.1 Кодекса Российской Федерации об административных правонарушениях. Материалы проверки направлены в орган государственного земельного надзора. </w:t>
      </w:r>
    </w:p>
    <w:p w14:paraId="022A2316" w14:textId="136B0329" w:rsidR="00035720" w:rsidRPr="00035720" w:rsidRDefault="00035720" w:rsidP="00035720">
      <w:pPr>
        <w:pStyle w:val="3"/>
        <w:rPr>
          <w:szCs w:val="28"/>
        </w:rPr>
      </w:pPr>
      <w:r w:rsidRPr="00035720">
        <w:rPr>
          <w:szCs w:val="28"/>
        </w:rPr>
        <w:t xml:space="preserve">В </w:t>
      </w:r>
      <w:r w:rsidR="00CA2483">
        <w:rPr>
          <w:szCs w:val="28"/>
        </w:rPr>
        <w:t xml:space="preserve">ходе </w:t>
      </w:r>
      <w:r w:rsidRPr="00035720">
        <w:rPr>
          <w:szCs w:val="28"/>
        </w:rPr>
        <w:t>1 проверк</w:t>
      </w:r>
      <w:r w:rsidR="00CA2483">
        <w:rPr>
          <w:szCs w:val="28"/>
        </w:rPr>
        <w:t>и</w:t>
      </w:r>
      <w:r w:rsidRPr="00035720">
        <w:rPr>
          <w:szCs w:val="28"/>
        </w:rPr>
        <w:t xml:space="preserve"> проверяемому лицу было рекомендовано обеспечить проведение кадастровых работ по используемому земельному участку (в целях уточнения границ и площади </w:t>
      </w:r>
      <w:r w:rsidR="00CA2483">
        <w:rPr>
          <w:szCs w:val="28"/>
        </w:rPr>
        <w:t xml:space="preserve">земельного </w:t>
      </w:r>
      <w:r w:rsidRPr="00035720">
        <w:rPr>
          <w:szCs w:val="28"/>
        </w:rPr>
        <w:t xml:space="preserve">участка). </w:t>
      </w:r>
    </w:p>
    <w:p w14:paraId="2590B246" w14:textId="77777777" w:rsidR="00035720" w:rsidRPr="00035720" w:rsidRDefault="00035720" w:rsidP="00035720">
      <w:pPr>
        <w:pStyle w:val="3"/>
        <w:rPr>
          <w:szCs w:val="28"/>
        </w:rPr>
      </w:pPr>
      <w:r w:rsidRPr="00035720">
        <w:rPr>
          <w:szCs w:val="28"/>
        </w:rPr>
        <w:t>3) территория жилого района «Поселок Сокол».</w:t>
      </w:r>
    </w:p>
    <w:p w14:paraId="3B13F283" w14:textId="3D313EB9" w:rsidR="00035720" w:rsidRPr="00035720" w:rsidRDefault="00035720" w:rsidP="00035720">
      <w:pPr>
        <w:pStyle w:val="3"/>
        <w:rPr>
          <w:szCs w:val="28"/>
        </w:rPr>
      </w:pPr>
      <w:r w:rsidRPr="00035720">
        <w:rPr>
          <w:szCs w:val="28"/>
        </w:rPr>
        <w:t>Прове</w:t>
      </w:r>
      <w:r w:rsidR="00CA2483">
        <w:rPr>
          <w:szCs w:val="28"/>
        </w:rPr>
        <w:t>д</w:t>
      </w:r>
      <w:r w:rsidRPr="00035720">
        <w:rPr>
          <w:szCs w:val="28"/>
        </w:rPr>
        <w:t>ена 1 плановая проверка земельного участка. Признаков административных правонарушений в проверк</w:t>
      </w:r>
      <w:r w:rsidR="00CA2483">
        <w:rPr>
          <w:szCs w:val="28"/>
        </w:rPr>
        <w:t>е</w:t>
      </w:r>
      <w:r w:rsidRPr="00035720">
        <w:rPr>
          <w:szCs w:val="28"/>
        </w:rPr>
        <w:t xml:space="preserve"> выявлено не было.</w:t>
      </w:r>
    </w:p>
    <w:p w14:paraId="074B5639" w14:textId="77777777" w:rsidR="00035720" w:rsidRPr="00035720" w:rsidRDefault="00035720" w:rsidP="00035720">
      <w:pPr>
        <w:pStyle w:val="3"/>
        <w:rPr>
          <w:szCs w:val="28"/>
        </w:rPr>
      </w:pPr>
      <w:r w:rsidRPr="00035720">
        <w:rPr>
          <w:szCs w:val="28"/>
        </w:rPr>
        <w:t>4) территория садоводческого некоммерческого товарищества № 10 «Иткуль».</w:t>
      </w:r>
    </w:p>
    <w:p w14:paraId="703778E2" w14:textId="0E422E3B" w:rsidR="00035720" w:rsidRPr="00035720" w:rsidRDefault="00035720" w:rsidP="00035720">
      <w:pPr>
        <w:pStyle w:val="3"/>
        <w:rPr>
          <w:szCs w:val="28"/>
        </w:rPr>
      </w:pPr>
      <w:r w:rsidRPr="00035720">
        <w:rPr>
          <w:szCs w:val="28"/>
        </w:rPr>
        <w:t xml:space="preserve">Проведено </w:t>
      </w:r>
      <w:r w:rsidR="00CA2483" w:rsidRPr="00035720">
        <w:rPr>
          <w:szCs w:val="28"/>
        </w:rPr>
        <w:t>2 проверки земельных участков,</w:t>
      </w:r>
      <w:r w:rsidRPr="00035720">
        <w:rPr>
          <w:szCs w:val="28"/>
        </w:rPr>
        <w:t xml:space="preserve"> </w:t>
      </w:r>
      <w:r w:rsidR="00CA2483">
        <w:rPr>
          <w:szCs w:val="28"/>
        </w:rPr>
        <w:t xml:space="preserve">находящихся на </w:t>
      </w:r>
      <w:r w:rsidRPr="00035720">
        <w:rPr>
          <w:szCs w:val="28"/>
        </w:rPr>
        <w:t>зем</w:t>
      </w:r>
      <w:r w:rsidR="00CA2483">
        <w:rPr>
          <w:szCs w:val="28"/>
        </w:rPr>
        <w:t>лях</w:t>
      </w:r>
      <w:r w:rsidRPr="00035720">
        <w:rPr>
          <w:szCs w:val="28"/>
        </w:rPr>
        <w:t xml:space="preserve"> сельскохозяйственного назначения. Признаков административных правонарушений в </w:t>
      </w:r>
      <w:r w:rsidR="00CA2483">
        <w:rPr>
          <w:szCs w:val="28"/>
        </w:rPr>
        <w:t xml:space="preserve">данных </w:t>
      </w:r>
      <w:r w:rsidRPr="00035720">
        <w:rPr>
          <w:szCs w:val="28"/>
        </w:rPr>
        <w:t>проверках выявлено не было.</w:t>
      </w:r>
    </w:p>
    <w:p w14:paraId="38CA31FF" w14:textId="77777777" w:rsidR="00CA2483" w:rsidRDefault="00CA2483" w:rsidP="00035720">
      <w:pPr>
        <w:pStyle w:val="3"/>
        <w:rPr>
          <w:szCs w:val="28"/>
        </w:rPr>
      </w:pPr>
      <w:bookmarkStart w:id="0" w:name="_Hlk62221856"/>
    </w:p>
    <w:p w14:paraId="1B256E70" w14:textId="3B0FF088" w:rsidR="00035720" w:rsidRPr="00035720" w:rsidRDefault="00035720" w:rsidP="00035720">
      <w:pPr>
        <w:pStyle w:val="3"/>
        <w:rPr>
          <w:szCs w:val="28"/>
        </w:rPr>
      </w:pPr>
      <w:r w:rsidRPr="00035720">
        <w:rPr>
          <w:szCs w:val="28"/>
        </w:rPr>
        <w:t xml:space="preserve">В 5 проверках (из </w:t>
      </w:r>
      <w:r w:rsidR="00CA2483">
        <w:rPr>
          <w:szCs w:val="28"/>
        </w:rPr>
        <w:t xml:space="preserve">вышеперечисленных </w:t>
      </w:r>
      <w:r w:rsidRPr="00035720">
        <w:rPr>
          <w:szCs w:val="28"/>
        </w:rPr>
        <w:t>20</w:t>
      </w:r>
      <w:r w:rsidR="00CA2483">
        <w:rPr>
          <w:szCs w:val="28"/>
        </w:rPr>
        <w:t xml:space="preserve"> проверок</w:t>
      </w:r>
      <w:r w:rsidRPr="00035720">
        <w:rPr>
          <w:szCs w:val="28"/>
        </w:rPr>
        <w:t>) проверяемым лицам было рекомендовано обеспечить вынос границ в натуру используемых земельных участков</w:t>
      </w:r>
      <w:r w:rsidR="00CA2483">
        <w:rPr>
          <w:szCs w:val="28"/>
        </w:rPr>
        <w:t>, в соответствии с действующим земельным законодательством</w:t>
      </w:r>
      <w:r w:rsidRPr="00035720">
        <w:rPr>
          <w:szCs w:val="28"/>
        </w:rPr>
        <w:t>.</w:t>
      </w:r>
    </w:p>
    <w:bookmarkEnd w:id="0"/>
    <w:p w14:paraId="30B52E6C" w14:textId="77777777" w:rsidR="003A60DF" w:rsidRPr="000A08E3" w:rsidRDefault="003A60DF" w:rsidP="003A60DF">
      <w:pPr>
        <w:pStyle w:val="3"/>
        <w:rPr>
          <w:szCs w:val="28"/>
        </w:rPr>
      </w:pPr>
    </w:p>
    <w:p w14:paraId="0F47A2C1" w14:textId="43730754" w:rsidR="00336D88" w:rsidRPr="00336D88" w:rsidRDefault="00CA2483" w:rsidP="00336D88">
      <w:pPr>
        <w:pStyle w:val="3"/>
        <w:rPr>
          <w:szCs w:val="28"/>
        </w:rPr>
      </w:pPr>
      <w:r w:rsidRPr="00CA2483">
        <w:rPr>
          <w:b/>
          <w:bCs/>
          <w:szCs w:val="28"/>
        </w:rPr>
        <w:lastRenderedPageBreak/>
        <w:t>2.</w:t>
      </w:r>
      <w:r>
        <w:rPr>
          <w:sz w:val="24"/>
        </w:rPr>
        <w:t xml:space="preserve"> </w:t>
      </w:r>
      <w:r w:rsidR="00336D88">
        <w:rPr>
          <w:sz w:val="24"/>
        </w:rPr>
        <w:t>В</w:t>
      </w:r>
      <w:r w:rsidR="00336D88" w:rsidRPr="00336D88">
        <w:rPr>
          <w:szCs w:val="28"/>
        </w:rPr>
        <w:t xml:space="preserve"> соответствии с </w:t>
      </w:r>
      <w:r w:rsidRPr="00CA2483">
        <w:rPr>
          <w:szCs w:val="28"/>
          <w:u w:val="single"/>
        </w:rPr>
        <w:t>П</w:t>
      </w:r>
      <w:r w:rsidR="00336D88" w:rsidRPr="00CA2483">
        <w:rPr>
          <w:szCs w:val="28"/>
          <w:u w:val="single"/>
        </w:rPr>
        <w:t>ланом</w:t>
      </w:r>
      <w:r w:rsidR="00336D88" w:rsidRPr="00336D88">
        <w:rPr>
          <w:szCs w:val="28"/>
        </w:rPr>
        <w:t xml:space="preserve"> проведения плановых муниципальных </w:t>
      </w:r>
      <w:r w:rsidR="00336D88" w:rsidRPr="00CA2483">
        <w:rPr>
          <w:szCs w:val="28"/>
          <w:u w:val="single"/>
        </w:rPr>
        <w:t>проверок юридических лиц и индивидуальных предпринимателей в 2020 году</w:t>
      </w:r>
      <w:r w:rsidR="00336D88" w:rsidRPr="00336D88">
        <w:rPr>
          <w:szCs w:val="28"/>
        </w:rPr>
        <w:t xml:space="preserve">, утвержденным постановлением администрации </w:t>
      </w:r>
      <w:proofErr w:type="spellStart"/>
      <w:r w:rsidR="00336D88" w:rsidRPr="00336D88">
        <w:rPr>
          <w:szCs w:val="28"/>
        </w:rPr>
        <w:t>Снежинского</w:t>
      </w:r>
      <w:proofErr w:type="spellEnd"/>
      <w:r w:rsidR="00336D88" w:rsidRPr="00336D88">
        <w:rPr>
          <w:szCs w:val="28"/>
        </w:rPr>
        <w:t xml:space="preserve"> городского округа от 29.10.2019г. № 1399 было запланировано проведение 4 поверок юридических лиц и индивидуальных предпринимателей по использованию земельных участков.</w:t>
      </w:r>
    </w:p>
    <w:p w14:paraId="4A3B79AA" w14:textId="77777777" w:rsidR="00336D88" w:rsidRPr="00336D88" w:rsidRDefault="00336D88" w:rsidP="00336D88">
      <w:pPr>
        <w:pStyle w:val="3"/>
        <w:rPr>
          <w:szCs w:val="28"/>
        </w:rPr>
      </w:pPr>
      <w:r w:rsidRPr="00336D88">
        <w:rPr>
          <w:szCs w:val="28"/>
        </w:rPr>
        <w:t>В рамках выполнения Плана первоочередных мероприятий (действий) по обеспечению устойчивого развития экономики в условиях ухудшения ситуации в связи с распространением новой коронавирусной инфекции, утвержденным Правительством Российской Федерации 17.03.2020г. все муниципальные проверки юридических лиц и индивидуальных предпринимателей были отменены.</w:t>
      </w:r>
    </w:p>
    <w:p w14:paraId="672085AB" w14:textId="01E8488B" w:rsidR="000A08E3" w:rsidRPr="003A60DF" w:rsidRDefault="000A08E3" w:rsidP="00336D88">
      <w:pPr>
        <w:pStyle w:val="3"/>
        <w:rPr>
          <w:szCs w:val="28"/>
        </w:rPr>
      </w:pPr>
      <w:r w:rsidRPr="003A60DF">
        <w:rPr>
          <w:szCs w:val="28"/>
        </w:rPr>
        <w:t xml:space="preserve">Случаев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</w:t>
      </w:r>
      <w:r>
        <w:rPr>
          <w:szCs w:val="28"/>
        </w:rPr>
        <w:t xml:space="preserve">мероприятиями муниципального земельного контроля </w:t>
      </w:r>
      <w:r w:rsidRPr="003A60DF">
        <w:rPr>
          <w:szCs w:val="28"/>
        </w:rPr>
        <w:t>в 20</w:t>
      </w:r>
      <w:r w:rsidR="00336D88">
        <w:rPr>
          <w:szCs w:val="28"/>
        </w:rPr>
        <w:t>20</w:t>
      </w:r>
      <w:r w:rsidRPr="003A60DF">
        <w:rPr>
          <w:szCs w:val="28"/>
        </w:rPr>
        <w:t xml:space="preserve"> году не выявлялось.</w:t>
      </w:r>
    </w:p>
    <w:p w14:paraId="618959A4" w14:textId="77777777" w:rsidR="003A60DF" w:rsidRPr="003A60DF" w:rsidRDefault="003A60DF" w:rsidP="003A6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0C1D1" w14:textId="3BEC189C" w:rsidR="003A60DF" w:rsidRPr="003A60DF" w:rsidRDefault="003A60DF" w:rsidP="003A60DF">
      <w:pPr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2483" w:rsidRPr="00CA2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CA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0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признаков нарушений земельного законодательства на земельных участках в рамках исполнения функции по муниципальному земельному контролю проводятся следующие мероприятия:</w:t>
      </w:r>
    </w:p>
    <w:p w14:paraId="68585593" w14:textId="77777777" w:rsidR="003A60DF" w:rsidRPr="003A60DF" w:rsidRDefault="003A60DF" w:rsidP="003A60DF">
      <w:pPr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предварительное уведомление землепользователей о выявленном нарушении;</w:t>
      </w:r>
    </w:p>
    <w:p w14:paraId="1FD7E2EA" w14:textId="3FE3183F" w:rsidR="003A60DF" w:rsidRPr="003A60DF" w:rsidRDefault="003A60DF" w:rsidP="003A60DF">
      <w:pPr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выдача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3828DDCF" w14:textId="77777777" w:rsidR="003A60DF" w:rsidRPr="003A60DF" w:rsidRDefault="003A60DF" w:rsidP="003A60DF">
      <w:pPr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проведение проверки земельного законодательства с обязательным разъяснением проверяемым лицам мер по ликвидации признаков правонарушения;</w:t>
      </w:r>
    </w:p>
    <w:p w14:paraId="12D22DE3" w14:textId="77777777" w:rsidR="003A60DF" w:rsidRPr="003A60DF" w:rsidRDefault="003A60DF" w:rsidP="003A60DF">
      <w:pPr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направление уведомлений о проведенных проверках, с указанием на необходимость устранения признаков правонарушений;</w:t>
      </w:r>
    </w:p>
    <w:p w14:paraId="24370F38" w14:textId="77777777" w:rsidR="003A60DF" w:rsidRPr="003A60DF" w:rsidRDefault="003A60DF" w:rsidP="003A60DF">
      <w:pPr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направление актов проверок в орган государственного земельного контроля (надзора);</w:t>
      </w:r>
    </w:p>
    <w:p w14:paraId="6F4FA232" w14:textId="77777777" w:rsidR="003A60DF" w:rsidRPr="003A60DF" w:rsidRDefault="003A60DF" w:rsidP="003A60DF">
      <w:pPr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проведение контрольных проверок по выявленным государственным контролем (надзором) правонарушениям;</w:t>
      </w:r>
    </w:p>
    <w:p w14:paraId="5D0E439C" w14:textId="77777777" w:rsidR="003A60DF" w:rsidRPr="003A60DF" w:rsidRDefault="003A60DF" w:rsidP="003A60DF">
      <w:pPr>
        <w:tabs>
          <w:tab w:val="left" w:pos="4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D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камеральный контроль за устранением правонарушений.</w:t>
      </w:r>
    </w:p>
    <w:p w14:paraId="0744A3CC" w14:textId="77777777" w:rsidR="003A60DF" w:rsidRPr="003A60DF" w:rsidRDefault="003A60DF" w:rsidP="003A60DF">
      <w:pPr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предотвращения нарушений земельного законодательства юридическими лицами и индивидуальными предпринимателями КУИ города Снежинска проводит разъяснительную работу при предоставлении земельных участков, кроме того, при выявлении камеральными мероприятиями </w:t>
      </w:r>
      <w:r w:rsidRPr="003A60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признаков административных правонарушений действует уведомительный порядок принятия мер по ликвидации таких признаков.</w:t>
      </w:r>
    </w:p>
    <w:p w14:paraId="0CD15043" w14:textId="77777777" w:rsidR="00382D86" w:rsidRPr="003A60DF" w:rsidRDefault="00382D86" w:rsidP="003A60DF">
      <w:pPr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07B7E" w14:textId="7091F9F7" w:rsidR="000A08E3" w:rsidRPr="00C754AD" w:rsidRDefault="003A60DF" w:rsidP="00C75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33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анализа и обобщения практики осуществления муниципального земельного контроля можно сделать вывод о</w:t>
      </w:r>
      <w:r w:rsidR="000A08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часто встречающемся нарушении обязательных требований </w:t>
      </w:r>
      <w:r w:rsidR="00B033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законодательства, ответственность за которые предусмотрена Кодексом Российской Федерации об административных правонарушениях</w:t>
      </w:r>
      <w:r w:rsidR="000A08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336D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A08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это нарушение, ответственность за которое предусмотрена статьей </w:t>
      </w:r>
      <w:r w:rsidR="00C754AD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382D86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82D86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декса Российской Федерации об административных правонарушениях («</w:t>
      </w:r>
      <w:hyperlink r:id="rId5" w:history="1">
        <w:r w:rsidR="00C754AD" w:rsidRPr="00C754AD">
          <w:rPr>
            <w:rFonts w:ascii="Times New Roman" w:hAnsi="Times New Roman" w:cs="Times New Roman"/>
            <w:sz w:val="28"/>
            <w:szCs w:val="28"/>
          </w:rPr>
          <w:t>Самовольное</w:t>
        </w:r>
      </w:hyperlink>
      <w:r w:rsidR="00C754AD">
        <w:rPr>
          <w:rFonts w:ascii="Times New Roman" w:hAnsi="Times New Roman" w:cs="Times New Roman"/>
          <w:sz w:val="28"/>
          <w:szCs w:val="28"/>
        </w:rPr>
        <w:t xml:space="preserve">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  <w:r w:rsidR="00382D86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14:paraId="6598FC03" w14:textId="7B712331" w:rsidR="00B033E3" w:rsidRPr="00382D86" w:rsidRDefault="00382D86" w:rsidP="00382D86">
      <w:pPr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="00B033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проведения проверок наиболее часто встречается недостаток в оформлении документов на земельный участок, при котором, в Едином государственном реестре недвижимости отсутствует информация о границах проверяемых земельных участков.</w:t>
      </w:r>
    </w:p>
    <w:p w14:paraId="3908E2BF" w14:textId="43E26B9F" w:rsidR="00B033E3" w:rsidRPr="00382D86" w:rsidRDefault="00382D86" w:rsidP="00382D86">
      <w:pPr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33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</w:t>
      </w:r>
      <w:r w:rsidR="0008143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033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 w:rsidR="0008143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033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</w:t>
      </w:r>
      <w:r w:rsidR="0008143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033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081439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B033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</w:t>
      </w:r>
      <w:r w:rsidR="0008143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B033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использующи</w:t>
      </w:r>
      <w:r w:rsidR="0008143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033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земельные участки на территории муниципального образования «Город Снежинск» с целью недопущения замечаний органа земельного контроля </w:t>
      </w:r>
      <w:r w:rsidR="000814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B033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внесение сведений в единый государственный реестр недвижимости о границах</w:t>
      </w:r>
      <w:r w:rsidR="0008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</w:t>
      </w:r>
      <w:r w:rsidR="00B033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</w:t>
      </w:r>
      <w:r w:rsidR="0008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</w:t>
      </w:r>
      <w:r w:rsidR="00CA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земельным </w:t>
      </w:r>
      <w:r w:rsidR="000814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B033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2EBF21" w14:textId="77777777" w:rsidR="00441AA3" w:rsidRDefault="00441AA3"/>
    <w:sectPr w:rsidR="00441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E0114"/>
    <w:multiLevelType w:val="hybridMultilevel"/>
    <w:tmpl w:val="0D26C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0A"/>
    <w:rsid w:val="00035720"/>
    <w:rsid w:val="00081439"/>
    <w:rsid w:val="000A08E3"/>
    <w:rsid w:val="00336D88"/>
    <w:rsid w:val="00382D86"/>
    <w:rsid w:val="003A60DF"/>
    <w:rsid w:val="00441AA3"/>
    <w:rsid w:val="005C24A1"/>
    <w:rsid w:val="00660F0A"/>
    <w:rsid w:val="00B033E3"/>
    <w:rsid w:val="00C754AD"/>
    <w:rsid w:val="00CA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08FD"/>
  <w15:chartTrackingRefBased/>
  <w15:docId w15:val="{E97ECE06-893E-42A3-A073-84752972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60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0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A60D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A60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A60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A60DF"/>
  </w:style>
  <w:style w:type="character" w:styleId="a3">
    <w:name w:val="Hyperlink"/>
    <w:basedOn w:val="a0"/>
    <w:uiPriority w:val="99"/>
    <w:unhideWhenUsed/>
    <w:rsid w:val="00B033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089041EA9CE86D0199C06FB2DEDB667E986B4B6C395A8EDF40FFFAA071EF3411E7570D274AB895056D0EED44AE1EF7E21E58AAB1C2DF31R7c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Светлана Анатольевна</dc:creator>
  <cp:keywords/>
  <dc:description/>
  <cp:lastModifiedBy>Болотова Елена Витальевна</cp:lastModifiedBy>
  <cp:revision>3</cp:revision>
  <cp:lastPrinted>2021-02-05T11:28:00Z</cp:lastPrinted>
  <dcterms:created xsi:type="dcterms:W3CDTF">2021-02-05T11:29:00Z</dcterms:created>
  <dcterms:modified xsi:type="dcterms:W3CDTF">2021-02-06T11:26:00Z</dcterms:modified>
</cp:coreProperties>
</file>