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bookmarkStart w:id="0" w:name="_GoBack"/>
      <w:bookmarkEnd w:id="0"/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размещении </w:t>
      </w:r>
      <w:r w:rsidR="00270005" w:rsidRP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проекта отчета об определении кадастровой стоимости объектов недвижимости</w:t>
      </w:r>
      <w:r w:rsid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  <w:r w:rsidR="007F24D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(проект Отчета)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порядке и сроках представления замечаний к 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F24D5">
        <w:rPr>
          <w:rFonts w:ascii="Times New Roman" w:hAnsi="Times New Roman" w:cs="Times New Roman"/>
          <w:b/>
          <w:bCs/>
          <w:sz w:val="28"/>
          <w:szCs w:val="28"/>
        </w:rPr>
        <w:t>роекту О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тчета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Pr="00A46EB8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0074C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Федеральным законом от 3 июля 2016 года № 237-ФЗ </w:t>
      </w:r>
      <w:r w:rsidR="00377893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         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>«О государственной кадастровой оценке»</w:t>
      </w:r>
      <w:r w:rsidR="00AF661B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(далее – Закон о государственной кадастровой оценке),</w:t>
      </w:r>
      <w:r w:rsidRPr="00A46EB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 w:rsidRPr="00A46EB8"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="00A46EB8" w:rsidRPr="00A46EB8">
        <w:rPr>
          <w:rFonts w:ascii="Times New Roman" w:eastAsia="Times New Roman" w:hAnsi="Times New Roman" w:cs="Times New Roman"/>
          <w:sz w:val="28"/>
          <w:szCs w:val="28"/>
        </w:rPr>
        <w:t xml:space="preserve">от 19.12.2019 № 205-П «О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</w:t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«Государственная кадастровая оценка по Челябинской области» (далее – ОГБУ «ГосКадОценка </w:t>
      </w:r>
      <w:r w:rsidR="00A46EB8">
        <w:rPr>
          <w:rFonts w:ascii="Times New Roman" w:hAnsi="Times New Roman" w:cs="Times New Roman"/>
          <w:sz w:val="28"/>
          <w:szCs w:val="28"/>
        </w:rPr>
        <w:br/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по Челябинской области»)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A46EB8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A46EB8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Pr="00A46EB8">
        <w:rPr>
          <w:rFonts w:ascii="Times New Roman" w:hAnsi="Times New Roman" w:cs="Times New Roman"/>
          <w:sz w:val="28"/>
          <w:szCs w:val="28"/>
        </w:rPr>
        <w:t xml:space="preserve">, </w:t>
      </w:r>
      <w:r w:rsidR="00AE60A9" w:rsidRPr="00A46EB8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 w:rsidRPr="00A46EB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 w:rsidRPr="00A46EB8">
        <w:rPr>
          <w:rFonts w:ascii="Times New Roman" w:hAnsi="Times New Roman" w:cs="Times New Roman"/>
          <w:b/>
          <w:sz w:val="28"/>
          <w:szCs w:val="28"/>
        </w:rPr>
        <w:t>2</w:t>
      </w:r>
      <w:r w:rsidR="00A46EB8">
        <w:rPr>
          <w:rFonts w:ascii="Times New Roman" w:hAnsi="Times New Roman" w:cs="Times New Roman"/>
          <w:b/>
          <w:sz w:val="28"/>
          <w:szCs w:val="28"/>
        </w:rPr>
        <w:t>1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 w:rsidRPr="00A46EB8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250C89">
        <w:rPr>
          <w:rFonts w:ascii="Times New Roman" w:hAnsi="Times New Roman" w:cs="Times New Roman"/>
          <w:b/>
          <w:sz w:val="26"/>
          <w:szCs w:val="26"/>
        </w:rPr>
        <w:t xml:space="preserve"> Отчет</w:t>
      </w:r>
      <w:r w:rsidR="00186F9A" w:rsidRPr="00250C89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250C89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250C89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250C89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A74" w:rsidRPr="00250C89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F37C7" w:rsidRPr="008D0A6E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0 дней</w:t>
      </w:r>
      <w:r w:rsidR="00250C89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22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тября 202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1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250C89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250C89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250C89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250C89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250C89">
        <w:rPr>
          <w:rFonts w:ascii="Times New Roman" w:hAnsi="Times New Roman" w:cs="Times New Roman"/>
          <w:sz w:val="26"/>
          <w:szCs w:val="26"/>
        </w:rPr>
        <w:t xml:space="preserve">сайте Росреестра </w:t>
      </w:r>
      <w:r w:rsidR="002958D5" w:rsidRPr="00250C8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250C8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307CCF" w:rsidRPr="00250C89">
        <w:rPr>
          <w:rFonts w:ascii="Times New Roman" w:hAnsi="Times New Roman" w:cs="Times New Roman"/>
          <w:sz w:val="26"/>
          <w:szCs w:val="26"/>
        </w:rPr>
        <w:t xml:space="preserve"> </w:t>
      </w:r>
      <w:r w:rsidR="00307CCF" w:rsidRPr="008D0A6E">
        <w:rPr>
          <w:rFonts w:ascii="Times New Roman" w:hAnsi="Times New Roman" w:cs="Times New Roman"/>
          <w:sz w:val="26"/>
          <w:szCs w:val="26"/>
        </w:rPr>
        <w:t>в разделах</w:t>
      </w:r>
      <w:r w:rsidR="002958D5" w:rsidRPr="008D0A6E">
        <w:rPr>
          <w:rFonts w:ascii="Times New Roman" w:hAnsi="Times New Roman" w:cs="Times New Roman"/>
          <w:sz w:val="26"/>
          <w:szCs w:val="26"/>
        </w:rPr>
        <w:t xml:space="preserve"> «</w:t>
      </w:r>
      <w:r w:rsidR="005443FF" w:rsidRPr="008D0A6E">
        <w:rPr>
          <w:rFonts w:ascii="Times New Roman" w:hAnsi="Times New Roman" w:cs="Times New Roman"/>
          <w:sz w:val="26"/>
          <w:szCs w:val="26"/>
        </w:rPr>
        <w:t>Физическим лицам» или «Юридическим лицам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5443FF" w:rsidRPr="008D0A6E">
        <w:rPr>
          <w:rFonts w:ascii="Times New Roman" w:hAnsi="Times New Roman" w:cs="Times New Roman"/>
          <w:sz w:val="26"/>
          <w:szCs w:val="26"/>
        </w:rPr>
        <w:t>Электронные сервисы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253D44" w:rsidRPr="008D0A6E">
        <w:rPr>
          <w:rFonts w:ascii="Times New Roman" w:hAnsi="Times New Roman" w:cs="Times New Roman"/>
          <w:sz w:val="26"/>
          <w:szCs w:val="26"/>
        </w:rPr>
        <w:t>Получение сведений из Фонда данных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«Проекты отчетов об определении кадастровой стоимости</w:t>
      </w:r>
      <w:r w:rsidR="00253D44" w:rsidRPr="008D0A6E">
        <w:rPr>
          <w:rFonts w:ascii="Times New Roman" w:hAnsi="Times New Roman" w:cs="Times New Roman"/>
          <w:sz w:val="26"/>
          <w:szCs w:val="26"/>
        </w:rPr>
        <w:t>/Проекты отчетов об итогах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</w:t>
      </w:r>
      <w:r w:rsidR="00286CBE" w:rsidRPr="008D0A6E">
        <w:rPr>
          <w:rFonts w:ascii="Times New Roman" w:hAnsi="Times New Roman" w:cs="Times New Roman"/>
          <w:sz w:val="26"/>
          <w:szCs w:val="26"/>
        </w:rPr>
        <w:t>;</w:t>
      </w:r>
      <w:r w:rsidR="00B0074C" w:rsidRPr="00250C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AEF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 xml:space="preserve">ОГБУ «ГосКадОценка по Челябинской области» </w:t>
      </w:r>
      <w:r w:rsidR="00651A74" w:rsidRPr="00250C89">
        <w:rPr>
          <w:rFonts w:ascii="Times New Roman" w:hAnsi="Times New Roman" w:cs="Times New Roman"/>
          <w:sz w:val="26"/>
          <w:szCs w:val="26"/>
        </w:rPr>
        <w:br/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Замечание к проекту Отчета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</w:t>
      </w:r>
      <w:r>
        <w:rPr>
          <w:rFonts w:ascii="Times New Roman" w:hAnsi="Times New Roman" w:cs="Times New Roman"/>
          <w:sz w:val="26"/>
          <w:szCs w:val="26"/>
        </w:rPr>
        <w:lastRenderedPageBreak/>
        <w:t>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>
        <w:rPr>
          <w:rFonts w:ascii="Times New Roman" w:hAnsi="Times New Roman" w:cs="Times New Roman"/>
          <w:sz w:val="26"/>
          <w:szCs w:val="26"/>
        </w:rPr>
        <w:br/>
        <w:t>не были учтены при определении их кадастровой стоимости.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Замечания могут быть представлены в ОГБУ «ГосКадОценка по Челябинской области» любыми заинтересованными лицами с использованием следующих способов подачи: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на адрес</w:t>
      </w:r>
      <w:r w:rsidRPr="006E0ACA">
        <w:rPr>
          <w:rFonts w:ascii="Times New Roman" w:hAnsi="Times New Roman" w:cs="Times New Roman"/>
          <w:sz w:val="26"/>
          <w:szCs w:val="26"/>
        </w:rPr>
        <w:t xml:space="preserve"> электронно</w:t>
      </w:r>
      <w:r w:rsidR="00C778B0">
        <w:rPr>
          <w:rFonts w:ascii="Times New Roman" w:hAnsi="Times New Roman" w:cs="Times New Roman"/>
          <w:sz w:val="26"/>
          <w:szCs w:val="26"/>
        </w:rPr>
        <w:t xml:space="preserve">й почты: </w:t>
      </w:r>
      <w:hyperlink r:id="rId10" w:history="1">
        <w:r w:rsidR="00C778B0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ocenka@chelgko.ru</w:t>
        </w:r>
      </w:hyperlink>
      <w:r w:rsidR="00C778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gko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74@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DD1254">
        <w:rPr>
          <w:rFonts w:ascii="Times New Roman" w:hAnsi="Times New Roman" w:cs="Times New Roman"/>
          <w:sz w:val="26"/>
          <w:szCs w:val="26"/>
        </w:rPr>
        <w:t>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почтовым отправлением на адрес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0ACA">
        <w:rPr>
          <w:rFonts w:ascii="Times New Roman" w:hAnsi="Times New Roman" w:cs="Times New Roman"/>
          <w:sz w:val="26"/>
          <w:szCs w:val="26"/>
        </w:rPr>
        <w:t>454048, г. Челябинск, ул. Витебская, 2, оф. 301;</w:t>
      </w:r>
    </w:p>
    <w:p w:rsidR="00651A74" w:rsidRDefault="00651A74" w:rsidP="00F84AB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лично</w:t>
      </w:r>
      <w:r w:rsidR="00B04EC6">
        <w:rPr>
          <w:rFonts w:ascii="Times New Roman" w:hAnsi="Times New Roman" w:cs="Times New Roman"/>
          <w:sz w:val="26"/>
          <w:szCs w:val="26"/>
        </w:rPr>
        <w:t xml:space="preserve"> (бесконтактным способом)</w:t>
      </w:r>
      <w:r w:rsidRPr="006E0ACA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0ACA">
        <w:rPr>
          <w:rFonts w:ascii="Times New Roman" w:hAnsi="Times New Roman" w:cs="Times New Roman"/>
          <w:sz w:val="26"/>
          <w:szCs w:val="26"/>
        </w:rPr>
        <w:t xml:space="preserve"> г. Челябинск, ул. Витебская, 2, </w:t>
      </w:r>
      <w:r w:rsidRPr="00D732FA">
        <w:rPr>
          <w:rFonts w:ascii="Times New Roman" w:hAnsi="Times New Roman" w:cs="Times New Roman"/>
          <w:sz w:val="26"/>
          <w:szCs w:val="26"/>
        </w:rPr>
        <w:t>1</w:t>
      </w:r>
      <w:r w:rsidR="00D732FA">
        <w:rPr>
          <w:rFonts w:ascii="Times New Roman" w:hAnsi="Times New Roman" w:cs="Times New Roman"/>
          <w:sz w:val="26"/>
          <w:szCs w:val="26"/>
        </w:rPr>
        <w:t xml:space="preserve"> этаж</w:t>
      </w:r>
      <w:r w:rsidRPr="006E0ACA">
        <w:rPr>
          <w:rFonts w:ascii="Times New Roman" w:hAnsi="Times New Roman" w:cs="Times New Roman"/>
          <w:sz w:val="26"/>
          <w:szCs w:val="26"/>
        </w:rPr>
        <w:t xml:space="preserve">. Прием документов с 8:30 до 17:30 в понедельник-четверг, с 8:30 до 16:15 в пятницу. 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В выходные дни (суббота-воскресенье) прием документов не осуществляется.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E43BB">
        <w:rPr>
          <w:rFonts w:ascii="Times New Roman" w:hAnsi="Times New Roman" w:cs="Times New Roman"/>
          <w:sz w:val="26"/>
          <w:szCs w:val="26"/>
        </w:rPr>
        <w:t xml:space="preserve">сообщаем, что на период приема замечаний к проекту Отчета </w:t>
      </w:r>
      <w:r w:rsidRPr="000666AD">
        <w:rPr>
          <w:rFonts w:ascii="Times New Roman" w:hAnsi="Times New Roman" w:cs="Times New Roman"/>
          <w:b/>
          <w:sz w:val="26"/>
          <w:szCs w:val="26"/>
        </w:rPr>
        <w:t>организована «горячая линия»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E42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612E42">
        <w:rPr>
          <w:rFonts w:ascii="Times New Roman" w:hAnsi="Times New Roman" w:cs="Times New Roman"/>
          <w:sz w:val="26"/>
          <w:szCs w:val="26"/>
        </w:rPr>
        <w:t xml:space="preserve">кадастровой </w:t>
      </w:r>
      <w:r>
        <w:rPr>
          <w:rFonts w:ascii="Times New Roman" w:hAnsi="Times New Roman" w:cs="Times New Roman"/>
          <w:sz w:val="26"/>
          <w:szCs w:val="26"/>
        </w:rPr>
        <w:t>стоимости</w:t>
      </w:r>
      <w:r w:rsidRPr="00612E42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612E42">
        <w:rPr>
          <w:rFonts w:ascii="Times New Roman" w:hAnsi="Times New Roman" w:cs="Times New Roman"/>
          <w:sz w:val="26"/>
          <w:szCs w:val="26"/>
        </w:rPr>
        <w:t>.</w:t>
      </w:r>
    </w:p>
    <w:p w:rsidR="00651A74" w:rsidRPr="00EF188F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Pr="00BE43BB">
        <w:rPr>
          <w:rFonts w:ascii="Times New Roman" w:hAnsi="Times New Roman" w:cs="Times New Roman"/>
          <w:sz w:val="26"/>
          <w:szCs w:val="26"/>
        </w:rPr>
        <w:t>«горяч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E43BB">
        <w:rPr>
          <w:rFonts w:ascii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E43B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E43BB">
        <w:rPr>
          <w:rFonts w:ascii="Times New Roman" w:hAnsi="Times New Roman" w:cs="Times New Roman"/>
          <w:bCs/>
          <w:sz w:val="26"/>
          <w:szCs w:val="26"/>
        </w:rPr>
        <w:t>8-800-201-41-88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заинтересованные лица могут получить информацию от специалистов </w:t>
      </w:r>
      <w:r w:rsidRPr="006E0ACA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порядке определения кадастровой стоимости </w:t>
      </w:r>
      <w:r w:rsidRPr="00612E42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уточнить </w:t>
      </w:r>
      <w:r w:rsidRPr="00EF188F">
        <w:rPr>
          <w:rFonts w:ascii="Times New Roman" w:hAnsi="Times New Roman" w:cs="Times New Roman"/>
          <w:bCs/>
          <w:sz w:val="26"/>
          <w:szCs w:val="26"/>
        </w:rPr>
        <w:t>какие ценообразующие факторы повлияли на ее величину</w:t>
      </w:r>
      <w:r>
        <w:rPr>
          <w:rFonts w:ascii="Times New Roman" w:hAnsi="Times New Roman" w:cs="Times New Roman"/>
          <w:bCs/>
          <w:sz w:val="26"/>
          <w:szCs w:val="26"/>
        </w:rPr>
        <w:t>, а также получить разъяснения по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 порядку подачи замечаний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F188F">
        <w:rPr>
          <w:rFonts w:ascii="Times New Roman" w:hAnsi="Times New Roman" w:cs="Times New Roman"/>
          <w:bCs/>
          <w:sz w:val="26"/>
          <w:szCs w:val="26"/>
        </w:rPr>
        <w:t>тчета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иным вопросам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E41B8" w:rsidRDefault="005E41B8" w:rsidP="00651A74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</w:p>
    <w:sectPr w:rsidR="005E41B8" w:rsidSect="005A79B9">
      <w:headerReference w:type="defaul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57" w:rsidRDefault="007F3257" w:rsidP="005A79B9">
      <w:pPr>
        <w:spacing w:after="0" w:line="240" w:lineRule="auto"/>
      </w:pPr>
      <w:r>
        <w:separator/>
      </w:r>
    </w:p>
  </w:endnote>
  <w:endnote w:type="continuationSeparator" w:id="0">
    <w:p w:rsidR="007F3257" w:rsidRDefault="007F3257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57" w:rsidRDefault="007F3257" w:rsidP="005A79B9">
      <w:pPr>
        <w:spacing w:after="0" w:line="240" w:lineRule="auto"/>
      </w:pPr>
      <w:r>
        <w:separator/>
      </w:r>
    </w:p>
  </w:footnote>
  <w:footnote w:type="continuationSeparator" w:id="0">
    <w:p w:rsidR="007F3257" w:rsidRDefault="007F3257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7610"/>
      <w:docPartObj>
        <w:docPartGallery w:val="Page Numbers (Top of Page)"/>
        <w:docPartUnique/>
      </w:docPartObj>
    </w:sdtPr>
    <w:sdtEndPr/>
    <w:sdtContent>
      <w:p w:rsidR="00D732FA" w:rsidRDefault="007F325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6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2FA" w:rsidRDefault="00D73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69E1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751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B4C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264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158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443D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4A01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0100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3257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0A6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36B"/>
    <w:rsid w:val="00AE59FD"/>
    <w:rsid w:val="00AE60A9"/>
    <w:rsid w:val="00AF30F5"/>
    <w:rsid w:val="00AF3AC1"/>
    <w:rsid w:val="00AF636D"/>
    <w:rsid w:val="00AF661B"/>
    <w:rsid w:val="00B0074C"/>
    <w:rsid w:val="00B04726"/>
    <w:rsid w:val="00B04EC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2B43"/>
    <w:rsid w:val="00C7313D"/>
    <w:rsid w:val="00C73EE9"/>
    <w:rsid w:val="00C744C7"/>
    <w:rsid w:val="00C778B0"/>
    <w:rsid w:val="00C83C25"/>
    <w:rsid w:val="00C856F6"/>
    <w:rsid w:val="00C868E5"/>
    <w:rsid w:val="00C87B45"/>
    <w:rsid w:val="00CA1797"/>
    <w:rsid w:val="00CA2D4F"/>
    <w:rsid w:val="00CA3C4B"/>
    <w:rsid w:val="00CA4ED3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32FA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5A9B"/>
    <w:rsid w:val="00DB7010"/>
    <w:rsid w:val="00DC45B8"/>
    <w:rsid w:val="00DC6A27"/>
    <w:rsid w:val="00DD1254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4ABA"/>
    <w:rsid w:val="00F86DE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9B138E-C63F-4195-BA19-11464F9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o74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cenka@chelg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0A610-7505-4EB3-AD28-51F7061A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Ермаков Александр Валентинович</cp:lastModifiedBy>
  <cp:revision>2</cp:revision>
  <cp:lastPrinted>2020-07-21T08:45:00Z</cp:lastPrinted>
  <dcterms:created xsi:type="dcterms:W3CDTF">2021-10-05T04:52:00Z</dcterms:created>
  <dcterms:modified xsi:type="dcterms:W3CDTF">2021-10-05T04:52:00Z</dcterms:modified>
</cp:coreProperties>
</file>