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574B" w14:textId="77777777" w:rsidR="000A08E3" w:rsidRPr="000A08E3" w:rsidRDefault="000A08E3" w:rsidP="000A08E3">
      <w:pPr>
        <w:pStyle w:val="3"/>
        <w:ind w:firstLine="0"/>
        <w:jc w:val="center"/>
        <w:rPr>
          <w:b/>
          <w:bCs/>
          <w:szCs w:val="28"/>
        </w:rPr>
      </w:pPr>
      <w:r w:rsidRPr="003A60DF">
        <w:rPr>
          <w:b/>
          <w:bCs/>
          <w:szCs w:val="28"/>
        </w:rPr>
        <w:t>О</w:t>
      </w:r>
      <w:r w:rsidRPr="000A08E3">
        <w:rPr>
          <w:b/>
          <w:bCs/>
          <w:szCs w:val="28"/>
        </w:rPr>
        <w:t>бобщенная</w:t>
      </w:r>
      <w:r w:rsidRPr="003A60DF">
        <w:rPr>
          <w:b/>
          <w:bCs/>
          <w:szCs w:val="28"/>
        </w:rPr>
        <w:t xml:space="preserve"> практика осуществления</w:t>
      </w:r>
    </w:p>
    <w:p w14:paraId="636388B3" w14:textId="3C6C3A72" w:rsidR="003A60DF" w:rsidRPr="000A08E3" w:rsidRDefault="000A08E3" w:rsidP="000A08E3">
      <w:pPr>
        <w:pStyle w:val="3"/>
        <w:ind w:firstLine="0"/>
        <w:jc w:val="center"/>
        <w:rPr>
          <w:b/>
          <w:bCs/>
          <w:szCs w:val="28"/>
        </w:rPr>
      </w:pPr>
      <w:r w:rsidRPr="003A60DF">
        <w:rPr>
          <w:b/>
          <w:bCs/>
          <w:szCs w:val="28"/>
        </w:rPr>
        <w:t xml:space="preserve"> муниципального земельного контроля</w:t>
      </w:r>
      <w:r w:rsidRPr="000A08E3">
        <w:rPr>
          <w:b/>
          <w:bCs/>
          <w:szCs w:val="28"/>
        </w:rPr>
        <w:t xml:space="preserve"> в 20</w:t>
      </w:r>
      <w:r w:rsidR="00336D88">
        <w:rPr>
          <w:b/>
          <w:bCs/>
          <w:szCs w:val="28"/>
        </w:rPr>
        <w:t>2</w:t>
      </w:r>
      <w:r w:rsidR="00A7689A">
        <w:rPr>
          <w:b/>
          <w:bCs/>
          <w:szCs w:val="28"/>
        </w:rPr>
        <w:t>2</w:t>
      </w:r>
      <w:r w:rsidRPr="000A08E3">
        <w:rPr>
          <w:b/>
          <w:bCs/>
          <w:szCs w:val="28"/>
        </w:rPr>
        <w:t xml:space="preserve"> году</w:t>
      </w:r>
    </w:p>
    <w:p w14:paraId="05C2DAB3" w14:textId="77777777" w:rsidR="00A7689A" w:rsidRDefault="00A7689A" w:rsidP="003A60DF">
      <w:pPr>
        <w:pStyle w:val="3"/>
        <w:rPr>
          <w:szCs w:val="28"/>
        </w:rPr>
      </w:pPr>
    </w:p>
    <w:p w14:paraId="00F96576" w14:textId="1DE8DAF9" w:rsidR="00A7689A" w:rsidRDefault="00A7689A" w:rsidP="00A7689A">
      <w:pPr>
        <w:pStyle w:val="3"/>
        <w:rPr>
          <w:szCs w:val="28"/>
        </w:rPr>
      </w:pPr>
      <w:r>
        <w:rPr>
          <w:szCs w:val="28"/>
        </w:rPr>
        <w:t>Муниципальный земельный контроль на территории Снежинского городского округа осуществляется в соответствии с</w:t>
      </w:r>
      <w:r w:rsidRPr="008830CE">
        <w:rPr>
          <w:szCs w:val="28"/>
        </w:rPr>
        <w:t xml:space="preserve"> </w:t>
      </w:r>
      <w:r>
        <w:rPr>
          <w:szCs w:val="28"/>
        </w:rPr>
        <w:t>Земельным кодексом Российской Федерации,</w:t>
      </w:r>
      <w:r w:rsidRPr="008830CE">
        <w:rPr>
          <w:szCs w:val="28"/>
        </w:rPr>
        <w:t xml:space="preserve"> Федеральн</w:t>
      </w:r>
      <w:r>
        <w:rPr>
          <w:szCs w:val="28"/>
        </w:rPr>
        <w:t>ым</w:t>
      </w:r>
      <w:r w:rsidRPr="008830CE">
        <w:rPr>
          <w:szCs w:val="28"/>
        </w:rPr>
        <w:t xml:space="preserve"> закон</w:t>
      </w:r>
      <w:r>
        <w:rPr>
          <w:szCs w:val="28"/>
        </w:rPr>
        <w:t>ом</w:t>
      </w:r>
      <w:r w:rsidRPr="008830CE">
        <w:rPr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szCs w:val="28"/>
        </w:rPr>
        <w:t xml:space="preserve">, Федеральным законом </w:t>
      </w:r>
      <w:r w:rsidRPr="006D11D0">
        <w:rPr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 w:rsidRPr="008830CE">
        <w:rPr>
          <w:szCs w:val="28"/>
        </w:rPr>
        <w:t>Положени</w:t>
      </w:r>
      <w:r>
        <w:rPr>
          <w:szCs w:val="28"/>
        </w:rPr>
        <w:t>ем</w:t>
      </w:r>
      <w:r w:rsidRPr="008830CE">
        <w:rPr>
          <w:szCs w:val="28"/>
        </w:rPr>
        <w:t xml:space="preserve"> «О муниципальном земельном контроле на территории муниципального образования «Город Снежинск»</w:t>
      </w:r>
      <w:r>
        <w:rPr>
          <w:szCs w:val="28"/>
        </w:rPr>
        <w:t>, утвержденно</w:t>
      </w:r>
      <w:r w:rsidR="00A338A1">
        <w:rPr>
          <w:szCs w:val="28"/>
        </w:rPr>
        <w:t>м</w:t>
      </w:r>
      <w:r w:rsidRPr="00C37108">
        <w:rPr>
          <w:szCs w:val="28"/>
        </w:rPr>
        <w:t xml:space="preserve"> </w:t>
      </w:r>
      <w:r w:rsidRPr="008830CE">
        <w:rPr>
          <w:szCs w:val="28"/>
        </w:rPr>
        <w:t>решение</w:t>
      </w:r>
      <w:r>
        <w:rPr>
          <w:szCs w:val="28"/>
        </w:rPr>
        <w:t>м</w:t>
      </w:r>
      <w:r w:rsidRPr="008830CE">
        <w:rPr>
          <w:szCs w:val="28"/>
        </w:rPr>
        <w:t xml:space="preserve"> Собрания депутатов Снежинского городского округа 09.09.2021 № 92. </w:t>
      </w:r>
    </w:p>
    <w:p w14:paraId="09F3608C" w14:textId="77777777" w:rsidR="00AF3339" w:rsidRDefault="00A7689A" w:rsidP="00DC4F5B">
      <w:pPr>
        <w:pStyle w:val="3"/>
        <w:rPr>
          <w:szCs w:val="28"/>
        </w:rPr>
      </w:pPr>
      <w:r w:rsidRPr="00A7689A">
        <w:rPr>
          <w:szCs w:val="28"/>
        </w:rPr>
        <w:t>Специально уполномоченным органом, осуществляющим муниципальный земельный контроль на территории муниципального образования "Город Снежинск", является муниципальное казенное учреждение «Комитет по управлению имуществом города Снежинска» (далее – КУИ города Снежинска)</w:t>
      </w:r>
      <w:r w:rsidR="00AF3339">
        <w:rPr>
          <w:szCs w:val="28"/>
        </w:rPr>
        <w:t>.</w:t>
      </w:r>
    </w:p>
    <w:p w14:paraId="222436B1" w14:textId="389989AE" w:rsidR="006A53F3" w:rsidRPr="006A53F3" w:rsidRDefault="006A53F3" w:rsidP="00DC4F5B">
      <w:pPr>
        <w:pStyle w:val="3"/>
        <w:rPr>
          <w:szCs w:val="28"/>
        </w:rPr>
      </w:pPr>
      <w:r w:rsidRPr="006A53F3">
        <w:rPr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6252ED81" w14:textId="77777777" w:rsidR="006A53F3" w:rsidRPr="006A53F3" w:rsidRDefault="006A53F3" w:rsidP="00DC4F5B">
      <w:pPr>
        <w:pStyle w:val="3"/>
        <w:rPr>
          <w:szCs w:val="28"/>
        </w:rPr>
      </w:pPr>
      <w:r w:rsidRPr="006A53F3">
        <w:rPr>
          <w:szCs w:val="28"/>
        </w:rPr>
        <w:t>Объектами муниципального земельного контроля являются объекты земельных отношений (земли, земельные участки или части земельных участков), расположенные в границах муниципального образования «Город Снежинск»,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14:paraId="501B0735" w14:textId="7015B5AE" w:rsidR="006A53F3" w:rsidRPr="00E63615" w:rsidRDefault="006A53F3" w:rsidP="00DC4F5B">
      <w:pPr>
        <w:pStyle w:val="3"/>
        <w:rPr>
          <w:szCs w:val="28"/>
        </w:rPr>
      </w:pPr>
      <w:r>
        <w:rPr>
          <w:szCs w:val="28"/>
        </w:rPr>
        <w:t>Информационная система, применяемая при осуществлении контроля, обеспечивающая информирование проверяемых лиц – официальный сайт органа местного самоуправления города Снежинска</w:t>
      </w:r>
      <w:r w:rsidR="00EB3EAF">
        <w:rPr>
          <w:szCs w:val="28"/>
        </w:rPr>
        <w:t xml:space="preserve"> </w:t>
      </w:r>
      <w:hyperlink r:id="rId5" w:history="1">
        <w:bookmarkStart w:id="0" w:name="_Hlk127449591"/>
        <w:r w:rsidR="00EB3EAF" w:rsidRPr="00A338A1">
          <w:rPr>
            <w:rStyle w:val="a3"/>
            <w:szCs w:val="28"/>
            <w:u w:val="none"/>
          </w:rPr>
          <w:t>http://www.snzadm.ru</w:t>
        </w:r>
        <w:bookmarkEnd w:id="0"/>
      </w:hyperlink>
      <w:r>
        <w:rPr>
          <w:szCs w:val="28"/>
        </w:rPr>
        <w:t xml:space="preserve">, а также иные информационные системы, предусмотренные законодательством для сбора информации и публикации сведений о проведении контроля. </w:t>
      </w:r>
    </w:p>
    <w:p w14:paraId="52B3A701" w14:textId="2C7F01A0" w:rsidR="00AF3339" w:rsidRDefault="00AF3339" w:rsidP="00AF3339">
      <w:pPr>
        <w:pStyle w:val="3"/>
        <w:rPr>
          <w:szCs w:val="28"/>
        </w:rPr>
      </w:pPr>
      <w:r>
        <w:rPr>
          <w:szCs w:val="28"/>
        </w:rPr>
        <w:t>КУИ города Снежинска осуществляет муниципальный земельный контроль</w:t>
      </w:r>
      <w:r w:rsidRPr="006A53F3">
        <w:rPr>
          <w:szCs w:val="28"/>
        </w:rPr>
        <w:t xml:space="preserve"> на основе управления рисками причинения вреда (ущерба) охраняемым законом ценностям</w:t>
      </w:r>
      <w:r w:rsidRPr="00A7689A">
        <w:rPr>
          <w:szCs w:val="28"/>
        </w:rPr>
        <w:t>.</w:t>
      </w:r>
    </w:p>
    <w:p w14:paraId="615F0524" w14:textId="77777777" w:rsidR="00FC7CF2" w:rsidRPr="00B60DA4" w:rsidRDefault="00FC7CF2" w:rsidP="00FC7CF2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подконтрольных субъектов, включенных в реестр подконтрольных объектов в 2022 году – 95.</w:t>
      </w:r>
      <w:r w:rsidRPr="00B60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 них 77 объектов отнесено к средней категории риска, 18 объектов  - умеренной категории риска.</w:t>
      </w:r>
    </w:p>
    <w:p w14:paraId="001D90C3" w14:textId="383B4F59" w:rsidR="00A7689A" w:rsidRPr="008830CE" w:rsidRDefault="006A53F3" w:rsidP="006A53F3">
      <w:pPr>
        <w:pStyle w:val="3"/>
        <w:rPr>
          <w:szCs w:val="28"/>
        </w:rPr>
      </w:pPr>
      <w:r>
        <w:rPr>
          <w:szCs w:val="28"/>
        </w:rPr>
        <w:t xml:space="preserve">В связи с тем, что </w:t>
      </w:r>
      <w:r w:rsidR="00A7689A" w:rsidRPr="00A85D01">
        <w:rPr>
          <w:szCs w:val="28"/>
        </w:rPr>
        <w:t>Постановлением Правительства Российской Федерации от 10.03.2022</w:t>
      </w:r>
      <w:r w:rsidR="00A7689A">
        <w:rPr>
          <w:szCs w:val="28"/>
        </w:rPr>
        <w:t>г</w:t>
      </w:r>
      <w:r w:rsidR="00A7689A" w:rsidRPr="00A85D01">
        <w:rPr>
          <w:szCs w:val="28"/>
        </w:rPr>
        <w:t xml:space="preserve">. № 336 «Об особенностях организации и осуществления государственного контроля (надзора), муниципального контроля» установлены особенности проведения контрольных (надзорных) </w:t>
      </w:r>
      <w:r w:rsidR="00A7689A" w:rsidRPr="00A85D01">
        <w:rPr>
          <w:szCs w:val="28"/>
        </w:rPr>
        <w:lastRenderedPageBreak/>
        <w:t>мероприятий при осуществлении муниципального земельного контроля в 2022 году</w:t>
      </w:r>
      <w:r>
        <w:rPr>
          <w:szCs w:val="28"/>
        </w:rPr>
        <w:t xml:space="preserve"> в</w:t>
      </w:r>
      <w:r w:rsidR="00A7689A" w:rsidRPr="008830CE">
        <w:rPr>
          <w:szCs w:val="28"/>
        </w:rPr>
        <w:t xml:space="preserve"> отчетный период плановые и внеплановые проверки </w:t>
      </w:r>
      <w:r>
        <w:rPr>
          <w:szCs w:val="28"/>
        </w:rPr>
        <w:t xml:space="preserve">физических и </w:t>
      </w:r>
      <w:r w:rsidR="00A7689A" w:rsidRPr="008830CE">
        <w:rPr>
          <w:szCs w:val="28"/>
        </w:rPr>
        <w:t>юридических лиц не проводились.</w:t>
      </w:r>
    </w:p>
    <w:p w14:paraId="5B17D636" w14:textId="77777777" w:rsidR="00A7689A" w:rsidRPr="00A85D01" w:rsidRDefault="00A7689A" w:rsidP="00AF3339">
      <w:pPr>
        <w:pStyle w:val="3"/>
        <w:rPr>
          <w:szCs w:val="28"/>
        </w:rPr>
      </w:pPr>
      <w:r w:rsidRPr="00A85D01">
        <w:rPr>
          <w:szCs w:val="28"/>
        </w:rPr>
        <w:t>Основными мероприятиями при проведении муниципального земельного контроля в 2022 году, в том числе с учетом введенных ограничений, являются профилактические мероприятия (консультирование, информирование, профилактический визит, объявление предостережения),</w:t>
      </w:r>
      <w:r w:rsidRPr="00A85D01">
        <w:rPr>
          <w:szCs w:val="28"/>
        </w:rPr>
        <w:br/>
        <w:t>а также мероприятия без взаимодействия с контролируемыми лицами (выездное обследование, наблюдение за соблюдением обязательных требований).</w:t>
      </w:r>
    </w:p>
    <w:p w14:paraId="06C9EFA5" w14:textId="77777777" w:rsidR="00FC7CF2" w:rsidRDefault="00FC7CF2" w:rsidP="00FC7CF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F84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sz w:val="28"/>
          <w:szCs w:val="28"/>
        </w:rPr>
        <w:t>органом муниципального земельного контроля</w:t>
      </w:r>
      <w:r w:rsidRPr="00943F84">
        <w:rPr>
          <w:rFonts w:ascii="Times New Roman" w:hAnsi="Times New Roman" w:cs="Times New Roman"/>
          <w:sz w:val="28"/>
          <w:szCs w:val="28"/>
        </w:rPr>
        <w:t xml:space="preserve"> осуществлялись мероприятия по профилактике таких нарушений в 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3BA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3BA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Снежинского городского округа на 2022 год, утвержденной распоряжением КУИ города Снежинска от 17.12.2021г. № 652</w:t>
      </w:r>
      <w:r w:rsidRPr="00943F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2CCB01" w14:textId="77777777" w:rsidR="00FC7CF2" w:rsidRDefault="00FC7CF2" w:rsidP="00FC7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отчетными показателями деятельности КУИ города Снежинска в рамках осуществления муниципального земельного контроля за 2022 год является </w:t>
      </w:r>
      <w:r w:rsidRPr="00943F84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мероприятий. </w:t>
      </w:r>
    </w:p>
    <w:p w14:paraId="6CC3D424" w14:textId="04E0BB3A" w:rsidR="00FC7CF2" w:rsidRDefault="00FC7CF2" w:rsidP="00FC7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КУИ города Снежинска </w:t>
      </w:r>
      <w:r w:rsidR="00B67CDD">
        <w:rPr>
          <w:rFonts w:ascii="Times New Roman" w:hAnsi="Times New Roman" w:cs="Times New Roman"/>
          <w:sz w:val="28"/>
          <w:szCs w:val="28"/>
        </w:rPr>
        <w:t>в 2022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CDD">
        <w:rPr>
          <w:rFonts w:ascii="Times New Roman" w:hAnsi="Times New Roman" w:cs="Times New Roman"/>
          <w:sz w:val="28"/>
          <w:szCs w:val="28"/>
        </w:rPr>
        <w:t>проводил</w:t>
      </w:r>
      <w:r>
        <w:rPr>
          <w:rFonts w:ascii="Times New Roman" w:hAnsi="Times New Roman" w:cs="Times New Roman"/>
          <w:sz w:val="28"/>
          <w:szCs w:val="28"/>
        </w:rPr>
        <w:t>ись следующие виды и формы профилактических мероприятий:</w:t>
      </w:r>
    </w:p>
    <w:p w14:paraId="2FAE6490" w14:textId="7CB55206" w:rsidR="00FC7CF2" w:rsidRDefault="00FC7CF2" w:rsidP="00FC7CF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B3CAF">
        <w:rPr>
          <w:rFonts w:ascii="Times New Roman" w:hAnsi="Times New Roman" w:cs="Times New Roman"/>
          <w:sz w:val="28"/>
          <w:szCs w:val="28"/>
        </w:rPr>
        <w:t>Осуществлялось и</w:t>
      </w:r>
      <w:r>
        <w:rPr>
          <w:rFonts w:ascii="Times New Roman" w:hAnsi="Times New Roman" w:cs="Times New Roman"/>
          <w:sz w:val="28"/>
          <w:szCs w:val="28"/>
        </w:rPr>
        <w:t>нформирование подконтрольных субъектов по вопросам соблюдения обязательных требований, разъяснения административных процедур;</w:t>
      </w:r>
    </w:p>
    <w:p w14:paraId="5AE34F4B" w14:textId="77BEDC48" w:rsidR="00FC7CF2" w:rsidRDefault="007B3CAF" w:rsidP="00FC7CF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7CF2">
        <w:rPr>
          <w:rFonts w:ascii="Times New Roman" w:hAnsi="Times New Roman" w:cs="Times New Roman"/>
          <w:sz w:val="28"/>
          <w:szCs w:val="28"/>
        </w:rPr>
        <w:t>) Размеща</w:t>
      </w:r>
      <w:r w:rsidR="00FC7CF2" w:rsidRPr="004A29D0">
        <w:rPr>
          <w:rFonts w:ascii="Times New Roman" w:hAnsi="Times New Roman" w:cs="Times New Roman"/>
          <w:sz w:val="28"/>
          <w:szCs w:val="28"/>
        </w:rPr>
        <w:t>лись</w:t>
      </w:r>
      <w:r w:rsidR="00FC7CF2">
        <w:rPr>
          <w:rFonts w:ascii="Times New Roman" w:hAnsi="Times New Roman" w:cs="Times New Roman"/>
          <w:sz w:val="28"/>
          <w:szCs w:val="28"/>
        </w:rPr>
        <w:t xml:space="preserve"> и </w:t>
      </w:r>
      <w:r w:rsidR="00FC7CF2" w:rsidRPr="004A29D0">
        <w:rPr>
          <w:rFonts w:ascii="Times New Roman" w:hAnsi="Times New Roman" w:cs="Times New Roman"/>
          <w:sz w:val="28"/>
          <w:szCs w:val="28"/>
        </w:rPr>
        <w:t>поддерживались</w:t>
      </w:r>
      <w:r w:rsidR="00FC7CF2">
        <w:rPr>
          <w:rFonts w:ascii="Times New Roman" w:hAnsi="Times New Roman" w:cs="Times New Roman"/>
          <w:sz w:val="28"/>
          <w:szCs w:val="28"/>
        </w:rPr>
        <w:t xml:space="preserve"> в актуальном состоянии на официальном сайте органа местного самоуправления в информационно-телекоммуникационной сети «Интернет» </w:t>
      </w:r>
      <w:r w:rsidR="00B67CDD" w:rsidRPr="00B67CDD">
        <w:rPr>
          <w:rFonts w:ascii="Times New Roman" w:hAnsi="Times New Roman" w:cs="Times New Roman"/>
          <w:sz w:val="28"/>
          <w:szCs w:val="28"/>
        </w:rPr>
        <w:t>http://www.snzadm.ru</w:t>
      </w:r>
      <w:r w:rsidR="00B67CDD" w:rsidRPr="00B67CDD">
        <w:rPr>
          <w:rFonts w:ascii="Times New Roman" w:hAnsi="Times New Roman" w:cs="Times New Roman"/>
          <w:sz w:val="28"/>
          <w:szCs w:val="28"/>
        </w:rPr>
        <w:t xml:space="preserve"> </w:t>
      </w:r>
      <w:r w:rsidR="00FC7CF2">
        <w:rPr>
          <w:rFonts w:ascii="Times New Roman" w:hAnsi="Times New Roman" w:cs="Times New Roman"/>
          <w:sz w:val="28"/>
          <w:szCs w:val="28"/>
        </w:rPr>
        <w:t>перечн</w:t>
      </w:r>
      <w:r w:rsidR="00FC7CF2" w:rsidRPr="004A29D0">
        <w:rPr>
          <w:rFonts w:ascii="Times New Roman" w:hAnsi="Times New Roman" w:cs="Times New Roman"/>
          <w:sz w:val="28"/>
          <w:szCs w:val="28"/>
        </w:rPr>
        <w:t>и</w:t>
      </w:r>
      <w:r w:rsidR="00FC7CF2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осуществлении </w:t>
      </w:r>
      <w:r w:rsidR="00FC7CF2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 w:rsidR="00FC7CF2">
        <w:rPr>
          <w:rFonts w:ascii="Times New Roman" w:hAnsi="Times New Roman" w:cs="Times New Roman"/>
          <w:sz w:val="28"/>
          <w:szCs w:val="28"/>
        </w:rPr>
        <w:t>;</w:t>
      </w:r>
    </w:p>
    <w:p w14:paraId="5D65CD3B" w14:textId="139B3306" w:rsidR="00FC7CF2" w:rsidRDefault="007B3CAF" w:rsidP="00FC7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7CF2">
        <w:rPr>
          <w:rFonts w:ascii="Times New Roman" w:hAnsi="Times New Roman" w:cs="Times New Roman"/>
          <w:sz w:val="28"/>
          <w:szCs w:val="28"/>
        </w:rPr>
        <w:t xml:space="preserve">) Осуществлялась подготовка и размещение на официальном сайте </w:t>
      </w:r>
      <w:r w:rsidR="00B67CDD" w:rsidRPr="00B67CDD">
        <w:rPr>
          <w:rFonts w:ascii="Times New Roman" w:hAnsi="Times New Roman" w:cs="Times New Roman"/>
          <w:sz w:val="28"/>
          <w:szCs w:val="28"/>
        </w:rPr>
        <w:t>http://www.snzadm.ru</w:t>
      </w:r>
      <w:r w:rsidR="00B67CDD" w:rsidRPr="00B67CDD">
        <w:rPr>
          <w:rFonts w:ascii="Times New Roman" w:hAnsi="Times New Roman" w:cs="Times New Roman"/>
          <w:sz w:val="28"/>
          <w:szCs w:val="28"/>
        </w:rPr>
        <w:t xml:space="preserve"> </w:t>
      </w:r>
      <w:r w:rsidR="00FC7CF2">
        <w:rPr>
          <w:rFonts w:ascii="Times New Roman" w:hAnsi="Times New Roman" w:cs="Times New Roman"/>
          <w:sz w:val="28"/>
          <w:szCs w:val="28"/>
        </w:rPr>
        <w:t>исчерпывающего перечня сведений, которые могут запрашиваться контрольным (надзорным) органом у контролируемого лица;</w:t>
      </w:r>
    </w:p>
    <w:p w14:paraId="1CE9D58F" w14:textId="1317E593" w:rsidR="00FC7CF2" w:rsidRDefault="007B3CAF" w:rsidP="00FC7CF2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7CF2">
        <w:rPr>
          <w:rFonts w:ascii="Times New Roman" w:hAnsi="Times New Roman" w:cs="Times New Roman"/>
          <w:sz w:val="28"/>
          <w:szCs w:val="28"/>
        </w:rPr>
        <w:t>) Обобщалась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, в том числе,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и рекомендации в отношении мер принимаемых подконтрольными субъектами в целях недопущения нарушений данных требований</w:t>
      </w:r>
      <w:r w:rsidR="00FC7CF2">
        <w:rPr>
          <w:rFonts w:ascii="Times New Roman" w:hAnsi="Times New Roman" w:cs="Times New Roman"/>
          <w:sz w:val="28"/>
          <w:szCs w:val="28"/>
        </w:rPr>
        <w:t>;</w:t>
      </w:r>
    </w:p>
    <w:p w14:paraId="51B2868C" w14:textId="7D7C1A1A" w:rsidR="00FC7CF2" w:rsidRDefault="007B3CAF" w:rsidP="00FC7CF2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7CF2">
        <w:rPr>
          <w:rFonts w:ascii="Times New Roman" w:hAnsi="Times New Roman" w:cs="Times New Roman"/>
          <w:sz w:val="28"/>
          <w:szCs w:val="28"/>
        </w:rPr>
        <w:t>) Размещал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C7CF2">
        <w:rPr>
          <w:rFonts w:ascii="Times New Roman" w:hAnsi="Times New Roman" w:cs="Times New Roman"/>
          <w:sz w:val="28"/>
          <w:szCs w:val="28"/>
        </w:rPr>
        <w:t xml:space="preserve">сь на официальном сайте </w:t>
      </w:r>
      <w:r w:rsidR="00B67CDD" w:rsidRPr="00B67CDD">
        <w:rPr>
          <w:rFonts w:ascii="Times New Roman" w:hAnsi="Times New Roman" w:cs="Times New Roman"/>
          <w:sz w:val="28"/>
          <w:szCs w:val="28"/>
        </w:rPr>
        <w:t>http://www.snzadm.ru</w:t>
      </w:r>
      <w:r w:rsidR="00B67CDD" w:rsidRPr="00B67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доклады</w:t>
      </w:r>
      <w:r w:rsidR="00FC7CF2">
        <w:rPr>
          <w:rFonts w:ascii="Times New Roman" w:hAnsi="Times New Roman" w:cs="Times New Roman"/>
          <w:sz w:val="28"/>
          <w:szCs w:val="28"/>
        </w:rPr>
        <w:t xml:space="preserve"> о результатах осуществления </w:t>
      </w:r>
      <w:r w:rsidR="00FC7CF2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14:paraId="48E07A28" w14:textId="0D1AB8F4" w:rsidR="00FC7CF2" w:rsidRDefault="007B3CAF" w:rsidP="00FC7CF2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7CF2">
        <w:rPr>
          <w:rFonts w:ascii="Times New Roman" w:hAnsi="Times New Roman" w:cs="Times New Roman"/>
          <w:sz w:val="28"/>
          <w:szCs w:val="28"/>
        </w:rPr>
        <w:t>) 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14:paraId="66BB2D71" w14:textId="4F824C27" w:rsidR="00FC7CF2" w:rsidRDefault="007B3CAF" w:rsidP="00FC7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7CF2">
        <w:rPr>
          <w:rFonts w:ascii="Times New Roman" w:hAnsi="Times New Roman" w:cs="Times New Roman"/>
          <w:sz w:val="28"/>
          <w:szCs w:val="28"/>
        </w:rPr>
        <w:t>) Осуществлялось размещение на официальном сайте перечней индикаторов риска нарушения обязательных требований, порядок отнесения объектов контроля к категориям риска;</w:t>
      </w:r>
    </w:p>
    <w:p w14:paraId="35CB2AE2" w14:textId="7B8AC843" w:rsidR="00FC7CF2" w:rsidRDefault="007B3CAF" w:rsidP="00FC7C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C7CF2">
        <w:rPr>
          <w:rFonts w:ascii="Times New Roman" w:hAnsi="Times New Roman" w:cs="Times New Roman"/>
          <w:sz w:val="28"/>
          <w:szCs w:val="28"/>
        </w:rPr>
        <w:t xml:space="preserve">) Осуществлялось размещение на официальном сайте </w:t>
      </w:r>
      <w:r w:rsidR="00B67CDD" w:rsidRPr="00B67CDD">
        <w:rPr>
          <w:rFonts w:ascii="Times New Roman" w:hAnsi="Times New Roman" w:cs="Times New Roman"/>
          <w:sz w:val="28"/>
          <w:szCs w:val="28"/>
        </w:rPr>
        <w:t>http://www.snzadm.ru</w:t>
      </w:r>
      <w:r w:rsidR="00B67CDD" w:rsidRPr="00B67CDD">
        <w:rPr>
          <w:rFonts w:ascii="Times New Roman" w:hAnsi="Times New Roman" w:cs="Times New Roman"/>
          <w:sz w:val="28"/>
          <w:szCs w:val="28"/>
        </w:rPr>
        <w:t xml:space="preserve"> </w:t>
      </w:r>
      <w:r w:rsidR="00FC7CF2">
        <w:rPr>
          <w:rFonts w:ascii="Times New Roman" w:hAnsi="Times New Roman" w:cs="Times New Roman"/>
          <w:sz w:val="28"/>
          <w:szCs w:val="28"/>
        </w:rPr>
        <w:t>перечня объектов контроля, учитываемых в рамках формирования ежегодного плана контрольных мероприятий, с указанием категории риска;</w:t>
      </w:r>
    </w:p>
    <w:p w14:paraId="3269FAC7" w14:textId="17D16F70" w:rsidR="007B3CAF" w:rsidRPr="007B3CAF" w:rsidRDefault="007B3CAF" w:rsidP="007B3C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C7CF2">
        <w:rPr>
          <w:rFonts w:ascii="Times New Roman" w:hAnsi="Times New Roman" w:cs="Times New Roman"/>
          <w:sz w:val="28"/>
          <w:szCs w:val="28"/>
        </w:rPr>
        <w:t>) Пров</w:t>
      </w:r>
      <w:r w:rsidR="00FC7CF2" w:rsidRPr="007B3CAF">
        <w:rPr>
          <w:rFonts w:ascii="Times New Roman" w:hAnsi="Times New Roman" w:cs="Times New Roman"/>
          <w:sz w:val="28"/>
          <w:szCs w:val="28"/>
        </w:rPr>
        <w:t>одились</w:t>
      </w:r>
      <w:r w:rsidR="00FC7CF2">
        <w:rPr>
          <w:rFonts w:ascii="Times New Roman" w:hAnsi="Times New Roman" w:cs="Times New Roman"/>
          <w:sz w:val="28"/>
          <w:szCs w:val="28"/>
        </w:rPr>
        <w:t xml:space="preserve"> контрольные мероприятия без взаимодействия в виде выездных обследований земельных участков</w:t>
      </w:r>
      <w:r w:rsidR="0044227D">
        <w:rPr>
          <w:rFonts w:ascii="Times New Roman" w:hAnsi="Times New Roman" w:cs="Times New Roman"/>
          <w:sz w:val="28"/>
          <w:szCs w:val="28"/>
        </w:rPr>
        <w:t>, осуществляемых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7B3CAF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3CAF">
        <w:rPr>
          <w:rFonts w:ascii="Times New Roman" w:hAnsi="Times New Roman" w:cs="Times New Roman"/>
          <w:sz w:val="28"/>
          <w:szCs w:val="28"/>
        </w:rPr>
        <w:t xml:space="preserve"> деятельности контролируем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B3CAF">
        <w:rPr>
          <w:rFonts w:ascii="Times New Roman" w:hAnsi="Times New Roman" w:cs="Times New Roman"/>
          <w:sz w:val="28"/>
          <w:szCs w:val="28"/>
        </w:rPr>
        <w:t xml:space="preserve"> лиц на предмет наличия (отсутствия) фактов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CAF">
        <w:rPr>
          <w:rFonts w:ascii="Times New Roman" w:hAnsi="Times New Roman" w:cs="Times New Roman"/>
          <w:sz w:val="28"/>
          <w:szCs w:val="28"/>
        </w:rPr>
        <w:t>о недопущении самовольного занятия земельных участков</w:t>
      </w:r>
      <w:r w:rsidR="0044227D">
        <w:rPr>
          <w:rFonts w:ascii="Times New Roman" w:hAnsi="Times New Roman" w:cs="Times New Roman"/>
          <w:sz w:val="28"/>
          <w:szCs w:val="28"/>
        </w:rPr>
        <w:t xml:space="preserve"> -</w:t>
      </w:r>
      <w:r w:rsidRPr="007B3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2022 году было проведено 2 выездных обследования по земельным участкам, расположенным на территории жилого поселка № 2</w:t>
      </w:r>
      <w:r w:rsidRPr="007B3CAF">
        <w:rPr>
          <w:rFonts w:ascii="Times New Roman" w:hAnsi="Times New Roman" w:cs="Times New Roman"/>
          <w:sz w:val="28"/>
          <w:szCs w:val="28"/>
        </w:rPr>
        <w:t>;</w:t>
      </w:r>
    </w:p>
    <w:p w14:paraId="457D109E" w14:textId="39B8B0AF" w:rsidR="0044227D" w:rsidRDefault="00FC7CF2" w:rsidP="00442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3C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Осуществлялась выдача предостережений о недопустимости нарушения обязательных </w:t>
      </w:r>
      <w:r w:rsidRPr="00095835">
        <w:rPr>
          <w:rFonts w:ascii="Times New Roman" w:hAnsi="Times New Roman" w:cs="Times New Roman"/>
          <w:sz w:val="28"/>
          <w:szCs w:val="28"/>
        </w:rPr>
        <w:t xml:space="preserve">требований в соответствии со статьей 49 Федеральный закон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5835">
        <w:rPr>
          <w:rFonts w:ascii="Times New Roman" w:hAnsi="Times New Roman" w:cs="Times New Roman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</w:t>
      </w:r>
      <w:r w:rsidR="0044227D">
        <w:rPr>
          <w:rFonts w:ascii="Times New Roman" w:hAnsi="Times New Roman" w:cs="Times New Roman"/>
          <w:sz w:val="28"/>
          <w:szCs w:val="28"/>
        </w:rPr>
        <w:t xml:space="preserve"> – в 2022 году п</w:t>
      </w:r>
      <w:r w:rsidRPr="0044227D">
        <w:rPr>
          <w:rFonts w:ascii="Times New Roman" w:hAnsi="Times New Roman" w:cs="Times New Roman"/>
          <w:sz w:val="28"/>
          <w:szCs w:val="28"/>
        </w:rPr>
        <w:t xml:space="preserve">о результатам проведения выездных обследований 2 контролируемым лицам были направлены предостережения. </w:t>
      </w:r>
    </w:p>
    <w:p w14:paraId="690E8525" w14:textId="6CE91950" w:rsidR="00562396" w:rsidRPr="0044227D" w:rsidRDefault="00FC7CF2" w:rsidP="004422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27D">
        <w:rPr>
          <w:rFonts w:ascii="Times New Roman" w:hAnsi="Times New Roman" w:cs="Times New Roman"/>
          <w:sz w:val="28"/>
          <w:szCs w:val="28"/>
        </w:rPr>
        <w:t>В предостережениях было указано</w:t>
      </w:r>
      <w:r w:rsidR="007B3CAF" w:rsidRPr="0044227D">
        <w:rPr>
          <w:rFonts w:ascii="Times New Roman" w:hAnsi="Times New Roman" w:cs="Times New Roman"/>
          <w:sz w:val="28"/>
          <w:szCs w:val="28"/>
        </w:rPr>
        <w:t>,</w:t>
      </w:r>
      <w:r w:rsidRPr="0044227D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B3CAF" w:rsidRPr="0044227D">
        <w:rPr>
          <w:rFonts w:ascii="Times New Roman" w:hAnsi="Times New Roman" w:cs="Times New Roman"/>
          <w:sz w:val="28"/>
          <w:szCs w:val="28"/>
        </w:rPr>
        <w:t>,</w:t>
      </w:r>
      <w:r w:rsidRPr="0044227D">
        <w:rPr>
          <w:rFonts w:ascii="Times New Roman" w:hAnsi="Times New Roman" w:cs="Times New Roman"/>
          <w:sz w:val="28"/>
          <w:szCs w:val="28"/>
        </w:rPr>
        <w:t xml:space="preserve"> на выявленные признаки адми</w:t>
      </w:r>
      <w:r w:rsidR="00562396" w:rsidRPr="0044227D">
        <w:rPr>
          <w:rFonts w:ascii="Times New Roman" w:hAnsi="Times New Roman" w:cs="Times New Roman"/>
          <w:sz w:val="28"/>
          <w:szCs w:val="28"/>
        </w:rPr>
        <w:t xml:space="preserve">нистративного правонарушения, предусмотренного статьей 7.1 Кодекса Российской Федерации об административных правонарушениях (использование земельного участка лицом, не имеющим предусмотренных законодательством Российской Федерации прав на указанный земельный участок). </w:t>
      </w:r>
    </w:p>
    <w:p w14:paraId="59347FB4" w14:textId="69F34F4B" w:rsidR="003A60DF" w:rsidRDefault="00562396" w:rsidP="00562396">
      <w:pPr>
        <w:pStyle w:val="3"/>
        <w:rPr>
          <w:szCs w:val="28"/>
        </w:rPr>
      </w:pPr>
      <w:r w:rsidRPr="008830CE">
        <w:rPr>
          <w:szCs w:val="28"/>
        </w:rPr>
        <w:t xml:space="preserve">Материалы </w:t>
      </w:r>
      <w:r w:rsidR="00FC7CF2">
        <w:rPr>
          <w:szCs w:val="28"/>
        </w:rPr>
        <w:t>контрольны</w:t>
      </w:r>
      <w:r w:rsidR="007B3CAF">
        <w:rPr>
          <w:szCs w:val="28"/>
        </w:rPr>
        <w:t>х</w:t>
      </w:r>
      <w:r w:rsidR="00FC7CF2">
        <w:rPr>
          <w:szCs w:val="28"/>
        </w:rPr>
        <w:t xml:space="preserve"> мероприяти</w:t>
      </w:r>
      <w:r w:rsidR="007B3CAF">
        <w:rPr>
          <w:szCs w:val="28"/>
        </w:rPr>
        <w:t>й</w:t>
      </w:r>
      <w:r w:rsidR="00FC7CF2">
        <w:rPr>
          <w:szCs w:val="28"/>
        </w:rPr>
        <w:t xml:space="preserve"> без взаимодействия</w:t>
      </w:r>
      <w:r w:rsidR="007B3CAF">
        <w:rPr>
          <w:szCs w:val="28"/>
        </w:rPr>
        <w:t xml:space="preserve"> с контролируемыми лицами</w:t>
      </w:r>
      <w:r w:rsidR="00FC7CF2">
        <w:rPr>
          <w:szCs w:val="28"/>
        </w:rPr>
        <w:t>,</w:t>
      </w:r>
      <w:r w:rsidRPr="008830CE">
        <w:rPr>
          <w:szCs w:val="28"/>
        </w:rPr>
        <w:t xml:space="preserve"> с признаками административных правонарушений направлены в орган государственного земельного надзора. </w:t>
      </w:r>
    </w:p>
    <w:p w14:paraId="3635DE8B" w14:textId="77777777" w:rsidR="0044227D" w:rsidRPr="000A08E3" w:rsidRDefault="0044227D" w:rsidP="00562396">
      <w:pPr>
        <w:pStyle w:val="3"/>
        <w:rPr>
          <w:szCs w:val="28"/>
        </w:rPr>
      </w:pPr>
    </w:p>
    <w:p w14:paraId="672085AB" w14:textId="7B0D5366" w:rsidR="000A08E3" w:rsidRDefault="000A08E3" w:rsidP="00336D88">
      <w:pPr>
        <w:pStyle w:val="3"/>
        <w:rPr>
          <w:szCs w:val="28"/>
        </w:rPr>
      </w:pPr>
      <w:r w:rsidRPr="003A60DF">
        <w:rPr>
          <w:szCs w:val="28"/>
        </w:rPr>
        <w:t xml:space="preserve">Случаев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</w:t>
      </w:r>
      <w:r>
        <w:rPr>
          <w:szCs w:val="28"/>
        </w:rPr>
        <w:t xml:space="preserve">мероприятиями муниципального земельного контроля </w:t>
      </w:r>
      <w:r w:rsidRPr="003A60DF">
        <w:rPr>
          <w:szCs w:val="28"/>
        </w:rPr>
        <w:t>в 20</w:t>
      </w:r>
      <w:r w:rsidR="00336D88">
        <w:rPr>
          <w:szCs w:val="28"/>
        </w:rPr>
        <w:t>2</w:t>
      </w:r>
      <w:r w:rsidR="00FC7CF2">
        <w:rPr>
          <w:szCs w:val="28"/>
        </w:rPr>
        <w:t>2</w:t>
      </w:r>
      <w:r w:rsidRPr="003A60DF">
        <w:rPr>
          <w:szCs w:val="28"/>
        </w:rPr>
        <w:t xml:space="preserve"> году не выявлялось.</w:t>
      </w:r>
    </w:p>
    <w:p w14:paraId="494560AC" w14:textId="77777777" w:rsidR="005867E9" w:rsidRDefault="005867E9" w:rsidP="00336D88">
      <w:pPr>
        <w:pStyle w:val="3"/>
        <w:rPr>
          <w:szCs w:val="28"/>
        </w:rPr>
      </w:pPr>
    </w:p>
    <w:p w14:paraId="01B369D8" w14:textId="77777777" w:rsidR="005867E9" w:rsidRPr="00867784" w:rsidRDefault="005867E9" w:rsidP="005867E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7784">
        <w:rPr>
          <w:rFonts w:ascii="Times New Roman" w:hAnsi="Times New Roman" w:cs="Times New Roman"/>
          <w:b/>
          <w:sz w:val="28"/>
          <w:szCs w:val="28"/>
        </w:rPr>
        <w:lastRenderedPageBreak/>
        <w:t>Показатели результативности и эффективности программы профилактики</w:t>
      </w:r>
    </w:p>
    <w:p w14:paraId="5AF039F1" w14:textId="77777777" w:rsidR="005867E9" w:rsidRDefault="005867E9" w:rsidP="00586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5867E9" w14:paraId="535F2B76" w14:textId="77777777" w:rsidTr="003744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AE6A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FD84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5EBB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867E9" w14:paraId="249A7A5C" w14:textId="77777777" w:rsidTr="003744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2DB4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1214" w14:textId="77777777" w:rsidR="005867E9" w:rsidRDefault="005867E9" w:rsidP="00374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органа местного самоуправления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723E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867E9" w14:paraId="7A295419" w14:textId="77777777" w:rsidTr="003744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D9FC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8C16" w14:textId="77777777" w:rsidR="005867E9" w:rsidRDefault="005867E9" w:rsidP="00374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0548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5867E9" w14:paraId="221482C9" w14:textId="77777777" w:rsidTr="00374481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4516" w14:textId="77777777" w:rsidR="005867E9" w:rsidRDefault="005867E9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162B" w14:textId="77777777" w:rsidR="005867E9" w:rsidRDefault="005867E9" w:rsidP="003744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1370" w14:textId="2C868C59" w:rsidR="005867E9" w:rsidRDefault="0044227D" w:rsidP="003744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6BF71A28" w14:textId="77777777" w:rsidR="005867E9" w:rsidRDefault="005867E9" w:rsidP="00336D88">
      <w:pPr>
        <w:pStyle w:val="3"/>
        <w:rPr>
          <w:szCs w:val="28"/>
        </w:rPr>
      </w:pPr>
    </w:p>
    <w:p w14:paraId="72307B7E" w14:textId="01F5CADB" w:rsidR="000A08E3" w:rsidRPr="00382D86" w:rsidRDefault="001A5AAD" w:rsidP="00382D86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33E3" w:rsidRPr="007B3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анализа и обобщения практики осуществления муниципального земельного контроля</w:t>
      </w:r>
      <w:r w:rsidR="00B033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вывод о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том. что 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часто встречающ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</w:t>
      </w:r>
      <w:r w:rsidR="00B033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законодательства, ответственность за которые предусмотрена Кодексом Российской Федерации об административных правонарушениях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336D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это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CF2" w:rsidRP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25, 26 Земельного кодекса Российской Федерации, выразившееся в </w:t>
      </w:r>
      <w:r w:rsidR="00FC7CF2" w:rsidRPr="0049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самовольном занятии земельного участка или части земельного участка, в том числе</w:t>
      </w:r>
      <w:r w:rsidR="00494812" w:rsidRPr="0049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FC7CF2" w:rsidRPr="004948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ответственность за котор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A08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</w:t>
      </w:r>
      <w:r w:rsidR="00382D86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82D86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DE4372" w14:textId="0168028F" w:rsidR="0041109B" w:rsidRDefault="00382D86" w:rsidP="001A5AAD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EE1B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033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проведения проверок 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«Город Снежинск» органом муниципального земельного контроля ранее 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выявля</w:t>
      </w:r>
      <w:r w:rsidR="004948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ки,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09B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>ы которых не установлены в соответствии с требованиями действующего законодательства</w:t>
      </w:r>
      <w:r w:rsidR="00B033E3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1594A7" w14:textId="03BF2DAE" w:rsidR="00FC7CF2" w:rsidRDefault="00FC7CF2" w:rsidP="00FC7C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5835">
        <w:rPr>
          <w:rFonts w:ascii="Times New Roman" w:hAnsi="Times New Roman" w:cs="Times New Roman"/>
          <w:sz w:val="28"/>
          <w:szCs w:val="28"/>
        </w:rPr>
        <w:t>По результатам осуществления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земельного контроля в 2022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4812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</w:t>
      </w:r>
      <w:r>
        <w:rPr>
          <w:rFonts w:ascii="Times New Roman" w:hAnsi="Times New Roman" w:cs="Times New Roman"/>
          <w:sz w:val="28"/>
          <w:szCs w:val="28"/>
        </w:rPr>
        <w:t>проблем</w:t>
      </w:r>
      <w:r w:rsidR="00494812">
        <w:rPr>
          <w:rFonts w:ascii="Times New Roman" w:hAnsi="Times New Roman" w:cs="Times New Roman"/>
          <w:sz w:val="28"/>
          <w:szCs w:val="28"/>
        </w:rPr>
        <w:t>, приводящих к нарушениям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812" w:rsidRPr="007B3CAF">
        <w:rPr>
          <w:rFonts w:ascii="Times New Roman" w:hAnsi="Times New Roman" w:cs="Times New Roman"/>
          <w:sz w:val="28"/>
          <w:szCs w:val="28"/>
        </w:rPr>
        <w:t>соблюдения обязательных требований</w:t>
      </w:r>
      <w:r w:rsidR="00494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515C">
        <w:rPr>
          <w:rFonts w:ascii="Times New Roman" w:hAnsi="Times New Roman" w:cs="Times New Roman"/>
          <w:sz w:val="28"/>
          <w:szCs w:val="28"/>
        </w:rPr>
        <w:t>земельного законодательства</w:t>
      </w:r>
      <w:proofErr w:type="gramEnd"/>
      <w:r w:rsidR="00975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14:paraId="5FF48077" w14:textId="0018E0AD" w:rsidR="00FC7CF2" w:rsidRDefault="00FC7CF2" w:rsidP="00FC7CF2">
      <w:pPr>
        <w:pStyle w:val="21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- незнание </w:t>
      </w:r>
      <w:r w:rsidR="00494812">
        <w:rPr>
          <w:lang w:eastAsia="ru-RU" w:bidi="ru-RU"/>
        </w:rPr>
        <w:t>правообладателей земельных участков</w:t>
      </w:r>
      <w:r>
        <w:rPr>
          <w:lang w:eastAsia="ru-RU" w:bidi="ru-RU"/>
        </w:rPr>
        <w:t xml:space="preserve"> о наличии нарушений, в связи с не проведением кадастровых работ </w:t>
      </w:r>
      <w:r w:rsidR="0044227D">
        <w:rPr>
          <w:lang w:eastAsia="ru-RU" w:bidi="ru-RU"/>
        </w:rPr>
        <w:t xml:space="preserve">(межевания) </w:t>
      </w:r>
      <w:r>
        <w:rPr>
          <w:lang w:eastAsia="ru-RU" w:bidi="ru-RU"/>
        </w:rPr>
        <w:t xml:space="preserve">по используемым участкам, отсутствием сведений </w:t>
      </w:r>
      <w:r w:rsidR="00494812">
        <w:rPr>
          <w:lang w:eastAsia="ru-RU" w:bidi="ru-RU"/>
        </w:rPr>
        <w:t xml:space="preserve">в Едином государственном реестре недвижимости </w:t>
      </w:r>
      <w:r>
        <w:rPr>
          <w:lang w:eastAsia="ru-RU" w:bidi="ru-RU"/>
        </w:rPr>
        <w:t>о местоположении границ земельн</w:t>
      </w:r>
      <w:r w:rsidR="00494812">
        <w:rPr>
          <w:lang w:eastAsia="ru-RU" w:bidi="ru-RU"/>
        </w:rPr>
        <w:t>ых</w:t>
      </w:r>
      <w:r>
        <w:rPr>
          <w:lang w:eastAsia="ru-RU" w:bidi="ru-RU"/>
        </w:rPr>
        <w:t xml:space="preserve"> участк</w:t>
      </w:r>
      <w:r w:rsidR="00494812">
        <w:rPr>
          <w:lang w:eastAsia="ru-RU" w:bidi="ru-RU"/>
        </w:rPr>
        <w:t>ов</w:t>
      </w:r>
      <w:r>
        <w:rPr>
          <w:lang w:eastAsia="ru-RU" w:bidi="ru-RU"/>
        </w:rPr>
        <w:t xml:space="preserve"> и </w:t>
      </w:r>
      <w:r w:rsidR="00494812">
        <w:rPr>
          <w:lang w:eastAsia="ru-RU" w:bidi="ru-RU"/>
        </w:rPr>
        <w:t>их</w:t>
      </w:r>
      <w:r>
        <w:rPr>
          <w:lang w:eastAsia="ru-RU" w:bidi="ru-RU"/>
        </w:rPr>
        <w:t xml:space="preserve"> фактическ</w:t>
      </w:r>
      <w:r w:rsidR="00494812">
        <w:rPr>
          <w:lang w:eastAsia="ru-RU" w:bidi="ru-RU"/>
        </w:rPr>
        <w:t>их</w:t>
      </w:r>
      <w:r>
        <w:rPr>
          <w:lang w:eastAsia="ru-RU" w:bidi="ru-RU"/>
        </w:rPr>
        <w:t xml:space="preserve"> площад</w:t>
      </w:r>
      <w:r w:rsidR="00494812">
        <w:rPr>
          <w:lang w:eastAsia="ru-RU" w:bidi="ru-RU"/>
        </w:rPr>
        <w:t>ях</w:t>
      </w:r>
      <w:r>
        <w:rPr>
          <w:lang w:eastAsia="ru-RU" w:bidi="ru-RU"/>
        </w:rPr>
        <w:t>;</w:t>
      </w:r>
    </w:p>
    <w:p w14:paraId="5F0EBB89" w14:textId="77777777" w:rsidR="00FC7CF2" w:rsidRDefault="00FC7CF2" w:rsidP="00FC7CF2">
      <w:pPr>
        <w:pStyle w:val="a5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сознательное бездействие правообладателей земельных участков.</w:t>
      </w:r>
    </w:p>
    <w:p w14:paraId="3F2DD86B" w14:textId="2B089468" w:rsidR="00FC7CF2" w:rsidRDefault="00FC7CF2" w:rsidP="00FC7CF2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51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КУИ города Снежинска д</w:t>
      </w: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предотвращения нарушений земельного законодательства проводит разъяснительную работу </w:t>
      </w:r>
      <w:r w:rsidR="0097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96B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и юридическими лицами</w:t>
      </w:r>
      <w:r w:rsidR="00975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земельных участков</w:t>
      </w:r>
      <w:r w:rsidR="00DE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DE2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изменении их характеристик, кроме того, </w:t>
      </w: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DE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обследованию арендованных земельных участков,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</w:t>
      </w: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уведомительный порядок принятия мер по ликвидации признаков</w:t>
      </w:r>
      <w:r w:rsidR="00DE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земельного законодательства</w:t>
      </w:r>
      <w:r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3E6029" w14:textId="77777777" w:rsidR="00DE2BF6" w:rsidRDefault="00FC7CF2" w:rsidP="00FC7CF2">
      <w:pPr>
        <w:tabs>
          <w:tab w:val="left" w:pos="4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515C" w:rsidRPr="00DE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КУИ города Снежинска рекомендует </w:t>
      </w:r>
      <w:r w:rsidR="00DE2BF6" w:rsidRPr="00DE2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правообладателям земельных участков</w:t>
      </w:r>
      <w:r w:rsidR="00DE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7515C" w:rsidRPr="003A60D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предотвращения нарушений земельного законодательства</w:t>
      </w:r>
      <w:r w:rsidR="00DE2B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2880B7" w14:textId="51BB1D78" w:rsidR="00FC7CF2" w:rsidRDefault="00DE2BF6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если границы используемого земельного участка устанавливались </w:t>
      </w:r>
      <w:r w:rsidR="006A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</w:t>
      </w:r>
      <w:r w:rsid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</w:t>
      </w:r>
      <w:r w:rsidR="00FC7CF2" w:rsidRP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установить, что фактические границы земельного участка соответствуют границам земельного участка, установленным в соответствии действующим законодательством Российской Федерации, указанным в правоустанавливающих и </w:t>
      </w:r>
      <w:proofErr w:type="spellStart"/>
      <w:r w:rsidR="00FC7CF2" w:rsidRP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="00FC7CF2" w:rsidRP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документах.</w:t>
      </w:r>
    </w:p>
    <w:p w14:paraId="3A4832CC" w14:textId="4EAAE742" w:rsidR="000C53B8" w:rsidRPr="000C53B8" w:rsidRDefault="006A5396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53B8"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установленных границах земельного участка можно получить из межевого плана и при помощи online сервиса Росреестра «Публичная кадастровая карта» на сайте </w:t>
      </w:r>
      <w:hyperlink r:id="rId6" w:history="1">
        <w:r w:rsidR="000C53B8" w:rsidRPr="000C53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rosreestr.ru/</w:t>
        </w:r>
      </w:hyperlink>
      <w:r w:rsidR="000C53B8"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6DBEAB" w14:textId="43E552AA" w:rsidR="001A5AAD" w:rsidRDefault="0041109B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использующи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 на территории муниципального образования «Город Снежинск» с целью недопущения замечаний органа земельного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 избежание споров по границам используемых участков,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внесение сведений в </w:t>
      </w:r>
      <w:r w:rsidR="00EE1B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диный государственный реестр недвижимости о границах</w:t>
      </w:r>
      <w:r w:rsidR="001A5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AAD" w:rsidRPr="00382D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6A539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границы которых не установлены,</w:t>
      </w:r>
      <w:r w:rsidR="00EE1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следует обратиться к кадастровым инженерам.</w:t>
      </w:r>
    </w:p>
    <w:p w14:paraId="5182BF07" w14:textId="09344D0B" w:rsidR="00DE2BF6" w:rsidRPr="00FC7CF2" w:rsidRDefault="006A5396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6B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2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зачастую и</w:t>
      </w:r>
      <w:r w:rsidR="00DE2BF6" w:rsidRP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</w:t>
      </w:r>
      <w:r w:rsidR="00DE2BF6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DE2BF6" w:rsidRP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земельный участок большей площадью</w:t>
      </w:r>
      <w:r w:rsidR="00DE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знать,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приведению границ земельного участка в соответствие с правоустанавливающими документами является обязательным требованием </w:t>
      </w:r>
      <w:r w:rsidR="00DE2BF6" w:rsidRP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законодательства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нарушение которого</w:t>
      </w:r>
      <w:r w:rsidR="00DE2BF6" w:rsidRPr="00FC7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административная ответственность.</w:t>
      </w:r>
    </w:p>
    <w:p w14:paraId="3239EBA4" w14:textId="77777777" w:rsidR="006A5396" w:rsidRDefault="000C53B8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границ </w:t>
      </w:r>
      <w:r w:rsidR="006A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исправить возможные ошибки, в том числе в сведениях о фактически используемой площади. Фактическая площадь земельного участка </w:t>
      </w:r>
      <w:r w:rsidR="006A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отличаться от той, что указана в правоустанавливающих и </w:t>
      </w:r>
      <w:proofErr w:type="spellStart"/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правоудостоверяющих</w:t>
      </w:r>
      <w:proofErr w:type="spellEnd"/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документах. </w:t>
      </w:r>
    </w:p>
    <w:p w14:paraId="0E921176" w14:textId="5E2E6893" w:rsidR="000C53B8" w:rsidRPr="000C53B8" w:rsidRDefault="006A5396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0C53B8"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шибочные сведения о площади участка могут стать причиной неверного определения его кадастровой стоимости и, как следствие, неверного определения размера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арендной платы, </w:t>
      </w:r>
      <w:r w:rsidR="000C53B8"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налога.</w:t>
      </w:r>
    </w:p>
    <w:p w14:paraId="14B4835B" w14:textId="2380CE34" w:rsidR="000C53B8" w:rsidRPr="000C53B8" w:rsidRDefault="000C53B8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нарушения земельного законодательства Российской Федерации, выражающегося в захламлении земельного участка отходами потребления, </w:t>
      </w:r>
      <w:r w:rsidR="001F7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правообладателям также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14:paraId="732EBF21" w14:textId="6277B876" w:rsidR="00441AA3" w:rsidRPr="000C53B8" w:rsidRDefault="000C53B8" w:rsidP="001F7A49">
      <w:pPr>
        <w:tabs>
          <w:tab w:val="left" w:pos="462"/>
        </w:tabs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Правообладателям земельных участков 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уровня знаний в области земельных правоотношений </w:t>
      </w:r>
      <w:r w:rsidR="006A53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6A5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A539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сети «Интернет»</w:t>
      </w:r>
      <w:r w:rsidR="00B16EA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обращая внимание на сроки публикации информации, поскольку ссылки на законодательство могут быть не актуальными, в связи с внесением изменений</w:t>
      </w:r>
      <w:r w:rsidRPr="000C5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sectPr w:rsidR="00441AA3" w:rsidRPr="000C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E0114"/>
    <w:multiLevelType w:val="hybridMultilevel"/>
    <w:tmpl w:val="0D26C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57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0A"/>
    <w:rsid w:val="00035720"/>
    <w:rsid w:val="00081439"/>
    <w:rsid w:val="000A08E3"/>
    <w:rsid w:val="000C53B8"/>
    <w:rsid w:val="001A5AAD"/>
    <w:rsid w:val="001F7A49"/>
    <w:rsid w:val="00217615"/>
    <w:rsid w:val="00336D88"/>
    <w:rsid w:val="00382D86"/>
    <w:rsid w:val="003A60DF"/>
    <w:rsid w:val="0041109B"/>
    <w:rsid w:val="00441AA3"/>
    <w:rsid w:val="0044227D"/>
    <w:rsid w:val="004478F4"/>
    <w:rsid w:val="00494812"/>
    <w:rsid w:val="00562396"/>
    <w:rsid w:val="005867E9"/>
    <w:rsid w:val="005C24A1"/>
    <w:rsid w:val="00624B1E"/>
    <w:rsid w:val="00660F0A"/>
    <w:rsid w:val="006638B5"/>
    <w:rsid w:val="006A5396"/>
    <w:rsid w:val="006A53F3"/>
    <w:rsid w:val="006A7C37"/>
    <w:rsid w:val="007B3CAF"/>
    <w:rsid w:val="00813A83"/>
    <w:rsid w:val="008830CE"/>
    <w:rsid w:val="00896BEF"/>
    <w:rsid w:val="0097515C"/>
    <w:rsid w:val="00A338A1"/>
    <w:rsid w:val="00A7689A"/>
    <w:rsid w:val="00AF3339"/>
    <w:rsid w:val="00B033E3"/>
    <w:rsid w:val="00B16EA0"/>
    <w:rsid w:val="00B67CDD"/>
    <w:rsid w:val="00C37108"/>
    <w:rsid w:val="00D54791"/>
    <w:rsid w:val="00DC4F5B"/>
    <w:rsid w:val="00DE2BF6"/>
    <w:rsid w:val="00EB3EAF"/>
    <w:rsid w:val="00EE1B5C"/>
    <w:rsid w:val="00FC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08FD"/>
  <w15:chartTrackingRefBased/>
  <w15:docId w15:val="{E97ECE06-893E-42A3-A073-84752972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60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60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A60D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A60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A60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A60DF"/>
  </w:style>
  <w:style w:type="character" w:styleId="a3">
    <w:name w:val="Hyperlink"/>
    <w:basedOn w:val="a0"/>
    <w:uiPriority w:val="99"/>
    <w:unhideWhenUsed/>
    <w:rsid w:val="00B033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5AAD"/>
    <w:rPr>
      <w:color w:val="605E5C"/>
      <w:shd w:val="clear" w:color="auto" w:fill="E1DFDD"/>
    </w:rPr>
  </w:style>
  <w:style w:type="paragraph" w:customStyle="1" w:styleId="pt-000002">
    <w:name w:val="pt-000002"/>
    <w:basedOn w:val="a"/>
    <w:rsid w:val="006A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C7CF2"/>
    <w:pPr>
      <w:suppressAutoHyphens/>
      <w:spacing w:after="200" w:line="276" w:lineRule="auto"/>
      <w:ind w:left="720"/>
      <w:contextualSpacing/>
    </w:pPr>
  </w:style>
  <w:style w:type="paragraph" w:customStyle="1" w:styleId="ConsPlusNormal">
    <w:name w:val="ConsPlusNormal"/>
    <w:qFormat/>
    <w:rsid w:val="00FC7CF2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customStyle="1" w:styleId="21">
    <w:name w:val="Основной текст (2)"/>
    <w:basedOn w:val="a"/>
    <w:qFormat/>
    <w:rsid w:val="00FC7CF2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7B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" TargetMode="External"/><Relationship Id="rId5" Type="http://schemas.openxmlformats.org/officeDocument/2006/relationships/hyperlink" Target="http://www.snz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Анатольевна</dc:creator>
  <cp:keywords/>
  <dc:description/>
  <cp:lastModifiedBy>Орлова Светлана Анатольевна</cp:lastModifiedBy>
  <cp:revision>5</cp:revision>
  <cp:lastPrinted>2023-02-16T10:50:00Z</cp:lastPrinted>
  <dcterms:created xsi:type="dcterms:W3CDTF">2023-02-14T09:50:00Z</dcterms:created>
  <dcterms:modified xsi:type="dcterms:W3CDTF">2023-02-16T10:50:00Z</dcterms:modified>
</cp:coreProperties>
</file>