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B9CF" w14:textId="77777777" w:rsidR="006C75AC" w:rsidRDefault="006C75AC" w:rsidP="006C75AC">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Pr>
          <w:rFonts w:ascii="Times New Roman" w:hAnsi="Times New Roman" w:cs="Times New Roman"/>
          <w:b/>
          <w:bCs/>
          <w:color w:val="333333"/>
          <w:sz w:val="28"/>
          <w:szCs w:val="28"/>
          <w:shd w:val="clear" w:color="auto" w:fill="FFFFFF"/>
        </w:rPr>
        <w:t>Ужесточена административная ответственность за нарушение требований законодательства в области воинского учета и мобилизации</w:t>
      </w:r>
    </w:p>
    <w:p w14:paraId="25773083" w14:textId="77777777" w:rsidR="006C75AC" w:rsidRDefault="006C75AC" w:rsidP="006C75AC">
      <w:pPr>
        <w:shd w:val="clear" w:color="auto" w:fill="FFFFFF"/>
        <w:spacing w:after="0" w:line="240" w:lineRule="auto"/>
        <w:ind w:left="4248" w:firstLine="709"/>
        <w:jc w:val="both"/>
        <w:rPr>
          <w:rFonts w:ascii="Times New Roman" w:eastAsia="Times New Roman" w:hAnsi="Times New Roman" w:cs="Times New Roman"/>
          <w:i/>
          <w:color w:val="333333"/>
          <w:sz w:val="28"/>
          <w:szCs w:val="28"/>
          <w:lang w:eastAsia="ru-RU"/>
        </w:rPr>
      </w:pPr>
    </w:p>
    <w:p w14:paraId="688CE429" w14:textId="77777777" w:rsidR="006C75AC" w:rsidRDefault="006C75AC" w:rsidP="006C75AC">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sz w:val="28"/>
          <w:szCs w:val="28"/>
          <w:lang w:eastAsia="ru-RU"/>
        </w:rPr>
        <w:t>Федеральным законом от 31.07.2023 №404-ФЗ</w:t>
      </w:r>
      <w:r>
        <w:rPr>
          <w:rFonts w:ascii="Times New Roman" w:hAnsi="Times New Roman" w:cs="Times New Roman"/>
          <w:color w:val="333333"/>
          <w:sz w:val="28"/>
          <w:szCs w:val="28"/>
          <w:shd w:val="clear" w:color="auto" w:fill="FFFFFF"/>
        </w:rPr>
        <w:t xml:space="preserve"> «О внесении изменений в Кодекс Российской Федерации об административных правонарушениях» КоАП РФ дополнен новой статьей, предусматривающей ответственность за н</w:t>
      </w:r>
      <w:r>
        <w:rPr>
          <w:rFonts w:ascii="Times New Roman" w:eastAsia="Times New Roman" w:hAnsi="Times New Roman" w:cs="Times New Roman"/>
          <w:sz w:val="28"/>
          <w:szCs w:val="28"/>
          <w:lang w:eastAsia="ru-RU"/>
        </w:rPr>
        <w:t>еоказание содействия военным комиссариатам в их мобилизационной работе при объявлении мобилизации</w:t>
      </w:r>
      <w:r>
        <w:rPr>
          <w:rFonts w:ascii="Times New Roman" w:hAnsi="Times New Roman" w:cs="Times New Roman"/>
          <w:color w:val="333333"/>
          <w:sz w:val="28"/>
          <w:szCs w:val="28"/>
          <w:shd w:val="clear" w:color="auto" w:fill="FFFFFF"/>
        </w:rPr>
        <w:t xml:space="preserve"> (ст. 19.38). Кроме того, вышеуказанным Федеральным законом в новых редакциях изложены статьи, предусматривающие ответственность за н</w:t>
      </w:r>
      <w:r>
        <w:rPr>
          <w:rFonts w:ascii="Times New Roman" w:hAnsi="Times New Roman" w:cs="Times New Roman"/>
          <w:sz w:val="28"/>
          <w:szCs w:val="28"/>
        </w:rPr>
        <w:t xml:space="preserve">епредставление сведений, необходимых для ведения воинского учета </w:t>
      </w:r>
      <w:r>
        <w:rPr>
          <w:rFonts w:ascii="Times New Roman" w:hAnsi="Times New Roman" w:cs="Times New Roman"/>
          <w:color w:val="333333"/>
          <w:sz w:val="28"/>
          <w:szCs w:val="28"/>
          <w:shd w:val="clear" w:color="auto" w:fill="FFFFFF"/>
        </w:rPr>
        <w:t>(ст. 21.4); </w:t>
      </w:r>
      <w:r>
        <w:rPr>
          <w:rFonts w:ascii="Times New Roman" w:hAnsi="Times New Roman" w:cs="Times New Roman"/>
          <w:sz w:val="28"/>
          <w:szCs w:val="28"/>
        </w:rPr>
        <w:t xml:space="preserve">неисполнение гражданами обязанностей по воинскому учету </w:t>
      </w:r>
      <w:r>
        <w:rPr>
          <w:rFonts w:ascii="Times New Roman" w:hAnsi="Times New Roman" w:cs="Times New Roman"/>
          <w:color w:val="333333"/>
          <w:sz w:val="28"/>
          <w:szCs w:val="28"/>
          <w:shd w:val="clear" w:color="auto" w:fill="FFFFFF"/>
        </w:rPr>
        <w:t>(ст. 21.5). </w:t>
      </w:r>
    </w:p>
    <w:p w14:paraId="0019D92E"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333333"/>
          <w:sz w:val="28"/>
          <w:szCs w:val="28"/>
          <w:shd w:val="clear" w:color="auto" w:fill="FFFFFF"/>
        </w:rPr>
        <w:t>В частности, за н</w:t>
      </w:r>
      <w:r>
        <w:rPr>
          <w:rFonts w:ascii="Times New Roman" w:eastAsia="Times New Roman" w:hAnsi="Times New Roman" w:cs="Times New Roman"/>
          <w:sz w:val="28"/>
          <w:szCs w:val="28"/>
          <w:lang w:eastAsia="ru-RU"/>
        </w:rPr>
        <w:t xml:space="preserve">еисполнение обязанности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неисполнение обязанности по организации или обеспечению поставки техники на сборные пункты или в воинские части в соответствии с планами мобилизации предусмотрено наказание в виде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 </w:t>
      </w:r>
    </w:p>
    <w:p w14:paraId="7AAD7CD8"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Неоповещение</w:t>
      </w:r>
      <w:proofErr w:type="spellEnd"/>
      <w:r>
        <w:rPr>
          <w:rFonts w:ascii="Times New Roman" w:eastAsia="Times New Roman" w:hAnsi="Times New Roman" w:cs="Times New Roman"/>
          <w:sz w:val="28"/>
          <w:szCs w:val="28"/>
          <w:lang w:eastAsia="ru-RU"/>
        </w:rPr>
        <w:t xml:space="preserve">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повлечет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 </w:t>
      </w:r>
    </w:p>
    <w:p w14:paraId="6C9B6114"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непредставление или несвоевременное представление должностными лицами государственных органов или организаций в установленном федеральным законом порядке сведений, необходимых для ведения воинского учета, установлена административная ответственность в виде административного штрафа на должностных лиц в размере от сорока тысяч до пятидесяти тысяч рублей </w:t>
      </w:r>
    </w:p>
    <w:p w14:paraId="1FE8386D"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Ужесточена административная ответственность граждан за неисполнение обязанностей по воинскому учету. </w:t>
      </w:r>
    </w:p>
    <w:p w14:paraId="2AC96053"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неявка без уважительной причины в указанные в повестке военного комиссариата время и место либо по вызову иного органа, осуществляющего воинский учет повлечет наложение административного штрафа в размере от десяти тысяч до тридцати тысяч рублей (ранее предусматривалась ответственность в виде предупреждения или штрафа в размере от пятисот до трех тысяч рублей). </w:t>
      </w:r>
    </w:p>
    <w:p w14:paraId="0A8128DF"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несообщение гражданином в установленном федеральным законом порядке в военный комиссариат или орган, осуществляющий первичный </w:t>
      </w:r>
      <w:r>
        <w:rPr>
          <w:rFonts w:ascii="Times New Roman" w:eastAsia="Times New Roman" w:hAnsi="Times New Roman" w:cs="Times New Roman"/>
          <w:sz w:val="28"/>
          <w:szCs w:val="28"/>
          <w:lang w:eastAsia="ru-RU"/>
        </w:rPr>
        <w:lastRenderedPageBreak/>
        <w:t xml:space="preserve">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предусмотрена административная ответственность в виде административного штрафа в размере от одной тысячи до пяти тысяч рублей. </w:t>
      </w:r>
    </w:p>
    <w:p w14:paraId="1809A8E3"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Несообщение гражданином в установленном федеральным законом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повлечет наложение административного штрафа в размере от пяти тысяч до пятнадцати тысяч рублей. </w:t>
      </w:r>
    </w:p>
    <w:p w14:paraId="45A0D6F2"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Несообщение в установленном федеральным законом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повлечет наложение административного штрафа в размере от десяти тысяч до двадцати тысяч рублей. </w:t>
      </w:r>
    </w:p>
    <w:p w14:paraId="4662CA85"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Увеличены размеры административных штрафов за 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(ранее предусматривался штраф в размере от пятисот до трех тысяч рублей, согласно внесенным изменения штраф составит от пятнадцати тысяч до двадцати пяти тысяч рублей), а также за </w:t>
      </w:r>
      <w:r>
        <w:rPr>
          <w:rFonts w:ascii="Times New Roman" w:hAnsi="Times New Roman" w:cs="Times New Roman"/>
          <w:bCs/>
          <w:sz w:val="28"/>
          <w:szCs w:val="28"/>
        </w:rPr>
        <w:t>умышленные порчу или утрату документов воинского учета (</w:t>
      </w:r>
      <w:r>
        <w:rPr>
          <w:rFonts w:ascii="Times New Roman" w:eastAsia="Times New Roman" w:hAnsi="Times New Roman" w:cs="Times New Roman"/>
          <w:sz w:val="28"/>
          <w:szCs w:val="28"/>
          <w:lang w:eastAsia="ru-RU"/>
        </w:rPr>
        <w:t>ранее предусматривался штраф в размере от пятисот до трех тысяч рублей, согласно внесенным изменения штраф составит от трех тысяч до пяти тысяч рублей).</w:t>
      </w:r>
    </w:p>
    <w:p w14:paraId="57002A87"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дела об административных правонарушениях подлежат рассмотрению военными комиссариатами. </w:t>
      </w:r>
    </w:p>
    <w:p w14:paraId="3C6C718F" w14:textId="77777777" w:rsidR="006C75AC" w:rsidRDefault="006C75AC" w:rsidP="006C75A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333333"/>
          <w:sz w:val="28"/>
          <w:szCs w:val="28"/>
          <w:shd w:val="clear" w:color="auto" w:fill="FFFFFF"/>
        </w:rPr>
        <w:t>Вышеперечисленные изменения вступают в силу с 01.10.2023.</w:t>
      </w:r>
    </w:p>
    <w:p w14:paraId="1E58394E" w14:textId="77777777" w:rsidR="00343C5F" w:rsidRDefault="00343C5F"/>
    <w:sectPr w:rsidR="0034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AC"/>
    <w:rsid w:val="00343C5F"/>
    <w:rsid w:val="006C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9B6E"/>
  <w15:chartTrackingRefBased/>
  <w15:docId w15:val="{97BED369-C146-4DE6-950A-08BA9067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C"/>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3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Третникова Алена Михайловна</dc:creator>
  <cp:keywords/>
  <dc:description/>
  <cp:lastModifiedBy>Третникова Алена Михайловна</cp:lastModifiedBy>
  <cp:revision>1</cp:revision>
  <dcterms:created xsi:type="dcterms:W3CDTF">2023-09-26T04:30:00Z</dcterms:created>
  <dcterms:modified xsi:type="dcterms:W3CDTF">2023-09-26T04:30:00Z</dcterms:modified>
</cp:coreProperties>
</file>