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37C15" w14:textId="4762E202" w:rsidR="007F75AA" w:rsidRDefault="007F75AA" w:rsidP="00327757">
      <w:pPr>
        <w:spacing w:after="0" w:line="240" w:lineRule="exact"/>
        <w:ind w:left="4820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ru-RU"/>
        </w:rPr>
      </w:pPr>
      <w:r>
        <w:rPr>
          <w:rFonts w:ascii="Arial" w:eastAsia="Times New Roman" w:hAnsi="Arial" w:cs="Arial"/>
          <w:b/>
          <w:sz w:val="28"/>
          <w:szCs w:val="20"/>
          <w:lang w:eastAsia="ru-RU"/>
        </w:rPr>
        <w:t xml:space="preserve">ПРОЕКТ </w:t>
      </w:r>
    </w:p>
    <w:p w14:paraId="0E2D4ACD" w14:textId="77777777" w:rsidR="007F75AA" w:rsidRDefault="007F75AA" w:rsidP="00327757">
      <w:pPr>
        <w:spacing w:after="0" w:line="240" w:lineRule="exact"/>
        <w:ind w:left="4820"/>
        <w:jc w:val="center"/>
        <w:outlineLvl w:val="0"/>
        <w:rPr>
          <w:rFonts w:ascii="Arial" w:eastAsia="Times New Roman" w:hAnsi="Arial" w:cs="Arial"/>
          <w:b/>
          <w:sz w:val="28"/>
          <w:szCs w:val="20"/>
          <w:lang w:eastAsia="ru-RU"/>
        </w:rPr>
      </w:pPr>
    </w:p>
    <w:p w14:paraId="4528020F" w14:textId="7000F352" w:rsidR="00F0539A" w:rsidRPr="00327757" w:rsidRDefault="00327757" w:rsidP="00327757">
      <w:pPr>
        <w:spacing w:after="0" w:line="240" w:lineRule="exact"/>
        <w:ind w:left="4820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Приложение к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 xml:space="preserve"> распоряжени</w:t>
      </w:r>
      <w:r>
        <w:rPr>
          <w:rFonts w:ascii="Times New Roman" w:eastAsia="Calibri" w:hAnsi="Times New Roman" w:cs="Times New Roman"/>
          <w:sz w:val="24"/>
          <w:szCs w:val="24"/>
        </w:rPr>
        <w:t>ю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м</w:t>
      </w:r>
      <w:r w:rsidR="00491249" w:rsidRPr="00327757">
        <w:rPr>
          <w:rFonts w:ascii="Times New Roman" w:eastAsia="Calibri" w:hAnsi="Times New Roman" w:cs="Times New Roman"/>
          <w:sz w:val="24"/>
          <w:szCs w:val="24"/>
        </w:rPr>
        <w:t>униципального казенного учреждения «Комитет по управлению имуществом города Снежинска</w:t>
      </w:r>
    </w:p>
    <w:p w14:paraId="2AE3C4D4" w14:textId="1D45FD79" w:rsidR="00F0539A" w:rsidRPr="00327757" w:rsidRDefault="00265287" w:rsidP="00327757">
      <w:pPr>
        <w:spacing w:after="0" w:line="240" w:lineRule="exact"/>
        <w:ind w:firstLine="5103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7757">
        <w:rPr>
          <w:rFonts w:ascii="Times New Roman" w:eastAsia="Calibri" w:hAnsi="Times New Roman" w:cs="Times New Roman"/>
          <w:sz w:val="24"/>
          <w:szCs w:val="24"/>
        </w:rPr>
        <w:t>от ______________ № _______</w:t>
      </w:r>
    </w:p>
    <w:p w14:paraId="7F02C883" w14:textId="77777777" w:rsidR="00F0539A" w:rsidRDefault="00F0539A" w:rsidP="00F05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28D33F14" w14:textId="77777777" w:rsidR="00F0539A" w:rsidRDefault="00F0539A" w:rsidP="00F0539A">
      <w:pPr>
        <w:spacing w:after="0" w:line="240" w:lineRule="auto"/>
        <w:ind w:firstLine="1559"/>
        <w:jc w:val="both"/>
        <w:rPr>
          <w:rFonts w:ascii="Times New Roman" w:hAnsi="Times New Roman" w:cs="Times New Roman"/>
          <w:sz w:val="28"/>
          <w:szCs w:val="28"/>
        </w:rPr>
      </w:pPr>
    </w:p>
    <w:p w14:paraId="4B27B4E9" w14:textId="77777777" w:rsidR="00F0539A" w:rsidRPr="00491249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bookmarkStart w:id="0" w:name="Par44"/>
      <w:bookmarkEnd w:id="0"/>
      <w:r w:rsidRPr="00491249">
        <w:rPr>
          <w:rFonts w:ascii="Times New Roman" w:hAnsi="Times New Roman" w:cs="Times New Roman"/>
          <w:b/>
          <w:sz w:val="32"/>
          <w:szCs w:val="32"/>
        </w:rPr>
        <w:t xml:space="preserve">Программа </w:t>
      </w:r>
    </w:p>
    <w:p w14:paraId="4D5435E5" w14:textId="29F8BEC7" w:rsidR="00F0539A" w:rsidRPr="00491249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32"/>
          <w:szCs w:val="32"/>
        </w:rPr>
      </w:pPr>
      <w:r w:rsidRPr="00491249">
        <w:rPr>
          <w:rFonts w:ascii="Times New Roman" w:hAnsi="Times New Roman" w:cs="Times New Roman"/>
          <w:b/>
          <w:sz w:val="32"/>
          <w:szCs w:val="32"/>
        </w:rPr>
        <w:t>профилактики рисков причинения вреда (ущерба) п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ри осуществлении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муниципально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го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земельно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го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контрол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я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на территории 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Снежинско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го городского округа </w:t>
      </w:r>
      <w:r w:rsidR="00265287" w:rsidRPr="00491249">
        <w:rPr>
          <w:rFonts w:ascii="Times New Roman" w:hAnsi="Times New Roman" w:cs="Times New Roman"/>
          <w:b/>
          <w:sz w:val="32"/>
          <w:szCs w:val="32"/>
        </w:rPr>
        <w:t>на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132660">
        <w:rPr>
          <w:rFonts w:ascii="Times New Roman" w:hAnsi="Times New Roman" w:cs="Times New Roman"/>
          <w:b/>
          <w:sz w:val="32"/>
          <w:szCs w:val="32"/>
        </w:rPr>
        <w:t>4</w:t>
      </w:r>
      <w:r w:rsidRPr="00491249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32A47792" w14:textId="0EFAAB5C" w:rsidR="00F0539A" w:rsidRPr="00491249" w:rsidRDefault="00F0539A" w:rsidP="00491249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418CAA95" w14:textId="77777777" w:rsidR="00265287" w:rsidRDefault="00265287" w:rsidP="00F053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4A931D" w14:textId="45800AD3" w:rsidR="00265287" w:rsidRDefault="00265287" w:rsidP="002652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Настоящая программа разработана в соответствии со статьей 44 Федерального закона от 31</w:t>
      </w:r>
      <w:r w:rsidR="00450937">
        <w:rPr>
          <w:rFonts w:ascii="Times New Roman" w:hAnsi="Times New Roman" w:cs="Times New Roman"/>
          <w:sz w:val="28"/>
          <w:szCs w:val="28"/>
        </w:rPr>
        <w:t>.07.</w:t>
      </w:r>
      <w:r>
        <w:rPr>
          <w:rFonts w:ascii="Times New Roman" w:hAnsi="Times New Roman" w:cs="Times New Roman"/>
          <w:sz w:val="28"/>
          <w:szCs w:val="28"/>
        </w:rPr>
        <w:t>2021г.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</w:t>
      </w:r>
      <w:r w:rsidR="00450937">
        <w:rPr>
          <w:rFonts w:ascii="Times New Roman" w:hAnsi="Times New Roman" w:cs="Times New Roman"/>
          <w:sz w:val="28"/>
          <w:szCs w:val="28"/>
        </w:rPr>
        <w:t>.06.</w:t>
      </w:r>
      <w:r>
        <w:rPr>
          <w:rFonts w:ascii="Times New Roman" w:hAnsi="Times New Roman" w:cs="Times New Roman"/>
          <w:sz w:val="28"/>
          <w:szCs w:val="28"/>
        </w:rPr>
        <w:t xml:space="preserve">2021г. </w:t>
      </w:r>
      <w:r>
        <w:rPr>
          <w:rFonts w:ascii="Times New Roman" w:hAnsi="Times New Roman" w:cs="Times New Roman"/>
          <w:sz w:val="28"/>
          <w:szCs w:val="28"/>
        </w:rPr>
        <w:br/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земельного контроля,</w:t>
      </w:r>
      <w:r w:rsidR="0049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проводимого в границах Снежинского городского округа (</w:t>
      </w:r>
      <w:r>
        <w:rPr>
          <w:rFonts w:ascii="Times New Roman" w:eastAsia="Calibri" w:hAnsi="Times New Roman" w:cs="Times New Roman"/>
          <w:sz w:val="28"/>
          <w:szCs w:val="28"/>
        </w:rPr>
        <w:t>далее – муниципальный земельный контроль).</w:t>
      </w:r>
    </w:p>
    <w:p w14:paraId="472A31AF" w14:textId="77777777" w:rsidR="0039160F" w:rsidRDefault="0039160F" w:rsidP="00265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018A1C" w14:textId="77777777" w:rsidR="0039160F" w:rsidRPr="005A2862" w:rsidRDefault="0039160F" w:rsidP="0039160F">
      <w:pPr>
        <w:pStyle w:val="Default"/>
        <w:jc w:val="center"/>
        <w:rPr>
          <w:sz w:val="28"/>
          <w:szCs w:val="28"/>
        </w:rPr>
      </w:pPr>
      <w:r w:rsidRPr="005A2862">
        <w:rPr>
          <w:sz w:val="28"/>
          <w:szCs w:val="28"/>
        </w:rPr>
        <w:t>ПАСПОРТ</w:t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39160F" w:rsidRPr="005A2862" w14:paraId="4AC82E9E" w14:textId="77777777" w:rsidTr="0039160F">
        <w:trPr>
          <w:trHeight w:val="247"/>
          <w:jc w:val="center"/>
        </w:trPr>
        <w:tc>
          <w:tcPr>
            <w:tcW w:w="3369" w:type="dxa"/>
          </w:tcPr>
          <w:p w14:paraId="071C47CA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14:paraId="62FACE46" w14:textId="3C556D2A" w:rsidR="0039160F" w:rsidRPr="005A2862" w:rsidRDefault="0039160F" w:rsidP="008C357D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Программа профилактики рисков причинения вреда </w:t>
            </w:r>
            <w:r>
              <w:rPr>
                <w:sz w:val="28"/>
                <w:szCs w:val="28"/>
              </w:rPr>
              <w:t>(ущерба)</w:t>
            </w:r>
            <w:r w:rsidRPr="005A2862">
              <w:rPr>
                <w:sz w:val="28"/>
                <w:szCs w:val="28"/>
              </w:rPr>
              <w:t xml:space="preserve"> </w:t>
            </w:r>
            <w:r w:rsidRPr="00491249">
              <w:rPr>
                <w:sz w:val="28"/>
                <w:szCs w:val="28"/>
              </w:rPr>
              <w:t>при осуществлении муниципального земельного контроля на территории Снежинского городского округа на 202</w:t>
            </w:r>
            <w:r>
              <w:rPr>
                <w:sz w:val="28"/>
                <w:szCs w:val="28"/>
              </w:rPr>
              <w:t>4</w:t>
            </w:r>
            <w:r w:rsidRPr="00491249">
              <w:rPr>
                <w:sz w:val="28"/>
                <w:szCs w:val="28"/>
              </w:rPr>
              <w:t xml:space="preserve"> год</w:t>
            </w:r>
            <w:r w:rsidRPr="005A2862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далее – Программа профилактики)</w:t>
            </w:r>
          </w:p>
        </w:tc>
      </w:tr>
      <w:tr w:rsidR="0039160F" w:rsidRPr="005A2862" w14:paraId="726A0B8A" w14:textId="77777777" w:rsidTr="0039160F">
        <w:trPr>
          <w:trHeight w:val="273"/>
          <w:jc w:val="center"/>
        </w:trPr>
        <w:tc>
          <w:tcPr>
            <w:tcW w:w="3369" w:type="dxa"/>
          </w:tcPr>
          <w:p w14:paraId="7CB13F68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14:paraId="36DA7B15" w14:textId="77777777" w:rsidR="0039160F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Федеральный закон №</w:t>
            </w:r>
            <w:r>
              <w:rPr>
                <w:sz w:val="28"/>
                <w:szCs w:val="28"/>
              </w:rPr>
              <w:t xml:space="preserve"> </w:t>
            </w:r>
            <w:r w:rsidRPr="005A2862">
              <w:rPr>
                <w:sz w:val="28"/>
                <w:szCs w:val="28"/>
              </w:rPr>
              <w:t>248-ФЗ</w:t>
            </w:r>
            <w:r>
              <w:rPr>
                <w:sz w:val="28"/>
                <w:szCs w:val="28"/>
              </w:rPr>
              <w:t>;</w:t>
            </w:r>
          </w:p>
          <w:p w14:paraId="76B0A9AB" w14:textId="77777777" w:rsidR="0039160F" w:rsidRPr="005A2862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39160F">
              <w:rPr>
                <w:sz w:val="28"/>
                <w:szCs w:val="28"/>
              </w:rPr>
              <w:t>Постановление Правительства РФ от 25.06.2021 г. № 990</w:t>
            </w:r>
          </w:p>
        </w:tc>
      </w:tr>
      <w:tr w:rsidR="0039160F" w:rsidRPr="005A2862" w14:paraId="1C1EE2B5" w14:textId="77777777" w:rsidTr="0039160F">
        <w:trPr>
          <w:trHeight w:val="109"/>
          <w:jc w:val="center"/>
        </w:trPr>
        <w:tc>
          <w:tcPr>
            <w:tcW w:w="3369" w:type="dxa"/>
          </w:tcPr>
          <w:p w14:paraId="6949A83D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14:paraId="49C816C8" w14:textId="4B3CB8F5" w:rsidR="0039160F" w:rsidRPr="001B1987" w:rsidRDefault="0039160F" w:rsidP="0039160F">
            <w:pPr>
              <w:pStyle w:val="Default"/>
              <w:jc w:val="both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казенное учреждение «Комитет по управлению имуществом города Снежинска»</w:t>
            </w:r>
          </w:p>
        </w:tc>
      </w:tr>
      <w:tr w:rsidR="0039160F" w:rsidRPr="005A2862" w14:paraId="63C7A75A" w14:textId="77777777" w:rsidTr="0039160F">
        <w:trPr>
          <w:trHeight w:val="523"/>
          <w:jc w:val="center"/>
        </w:trPr>
        <w:tc>
          <w:tcPr>
            <w:tcW w:w="3369" w:type="dxa"/>
          </w:tcPr>
          <w:p w14:paraId="67EBEA61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  <w:vAlign w:val="center"/>
          </w:tcPr>
          <w:p w14:paraId="608B8705" w14:textId="08351F93" w:rsidR="0039160F" w:rsidRPr="005A2862" w:rsidRDefault="0039160F" w:rsidP="008C357D">
            <w:pPr>
              <w:pStyle w:val="Default"/>
              <w:ind w:firstLine="432"/>
              <w:jc w:val="both"/>
              <w:rPr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2024</w:t>
            </w:r>
            <w:r w:rsidRPr="005A2862">
              <w:rPr>
                <w:iCs/>
                <w:sz w:val="28"/>
                <w:szCs w:val="28"/>
              </w:rPr>
              <w:t xml:space="preserve"> год</w:t>
            </w:r>
          </w:p>
        </w:tc>
      </w:tr>
      <w:tr w:rsidR="0039160F" w:rsidRPr="005A2862" w14:paraId="4EE9FA41" w14:textId="77777777" w:rsidTr="0039160F">
        <w:trPr>
          <w:trHeight w:val="247"/>
          <w:jc w:val="center"/>
        </w:trPr>
        <w:tc>
          <w:tcPr>
            <w:tcW w:w="3369" w:type="dxa"/>
          </w:tcPr>
          <w:p w14:paraId="7D6C0E0B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14:paraId="3563C0D8" w14:textId="71C3E923" w:rsidR="0039160F" w:rsidRPr="005A2862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>Бюджет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  <w:r w:rsidRPr="0039160F">
              <w:rPr>
                <w:sz w:val="28"/>
                <w:szCs w:val="28"/>
              </w:rPr>
              <w:t>Снежинского городского округа</w:t>
            </w:r>
          </w:p>
        </w:tc>
      </w:tr>
      <w:tr w:rsidR="0039160F" w:rsidRPr="005A2862" w14:paraId="5D99F26A" w14:textId="77777777" w:rsidTr="0039160F">
        <w:trPr>
          <w:trHeight w:val="274"/>
          <w:jc w:val="center"/>
        </w:trPr>
        <w:tc>
          <w:tcPr>
            <w:tcW w:w="3369" w:type="dxa"/>
          </w:tcPr>
          <w:p w14:paraId="01327D03" w14:textId="77777777" w:rsidR="0039160F" w:rsidRPr="005A2862" w:rsidRDefault="0039160F" w:rsidP="008C357D">
            <w:pPr>
              <w:pStyle w:val="Default"/>
              <w:rPr>
                <w:sz w:val="28"/>
                <w:szCs w:val="28"/>
              </w:rPr>
            </w:pPr>
            <w:r w:rsidRPr="005A2862">
              <w:rPr>
                <w:sz w:val="28"/>
                <w:szCs w:val="28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14:paraId="08F29710" w14:textId="77777777" w:rsidR="0039160F" w:rsidRPr="005A2862" w:rsidRDefault="0039160F" w:rsidP="0039160F">
            <w:pPr>
              <w:pStyle w:val="Default"/>
              <w:jc w:val="both"/>
              <w:rPr>
                <w:sz w:val="28"/>
                <w:szCs w:val="28"/>
              </w:rPr>
            </w:pPr>
            <w:r w:rsidRPr="005A2862">
              <w:rPr>
                <w:rFonts w:eastAsiaTheme="minorHAnsi"/>
                <w:sz w:val="28"/>
                <w:szCs w:val="28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14:paraId="1DE15A6B" w14:textId="77777777" w:rsidR="00265287" w:rsidRDefault="00265287" w:rsidP="00F0539A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502FA52" w14:textId="3AF1C976" w:rsidR="00F0539A" w:rsidRPr="00490E24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94"/>
      <w:bookmarkEnd w:id="1"/>
      <w:r w:rsidRPr="00490E24">
        <w:rPr>
          <w:rFonts w:ascii="Times New Roman" w:hAnsi="Times New Roman" w:cs="Times New Roman"/>
          <w:b/>
          <w:sz w:val="28"/>
          <w:szCs w:val="28"/>
        </w:rPr>
        <w:t xml:space="preserve">Раздел I. </w:t>
      </w:r>
      <w:r w:rsidR="00D41634" w:rsidRPr="00D41634">
        <w:rPr>
          <w:rFonts w:ascii="Times New Roman" w:hAnsi="Times New Roman" w:cs="Times New Roman"/>
          <w:b/>
          <w:sz w:val="28"/>
          <w:szCs w:val="28"/>
        </w:rPr>
        <w:t>Анализ и оценка состояния подконтрольной сферы</w:t>
      </w:r>
    </w:p>
    <w:p w14:paraId="2E49D6FC" w14:textId="77777777" w:rsidR="00F0539A" w:rsidRDefault="00F0539A" w:rsidP="00F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DE1802" w14:textId="65C470A3" w:rsidR="00F0539A" w:rsidRDefault="00F0539A" w:rsidP="00F053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от 06</w:t>
      </w:r>
      <w:r w:rsidR="00450937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 xml:space="preserve">2003г. № 131-ФЗ «Об общих принципах организации местного самоуправления в Российской Федерации», Уставом </w:t>
      </w:r>
      <w:r w:rsidR="00490E24" w:rsidRPr="00B71F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образования «Город Снежинск»</w:t>
      </w:r>
      <w:r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4A29D0">
        <w:rPr>
          <w:rFonts w:ascii="Times New Roman" w:hAnsi="Times New Roman" w:cs="Times New Roman"/>
          <w:sz w:val="28"/>
          <w:szCs w:val="28"/>
        </w:rPr>
        <w:t>«О</w:t>
      </w:r>
      <w:r w:rsidR="00490E24">
        <w:rPr>
          <w:rFonts w:ascii="Times New Roman" w:hAnsi="Times New Roman" w:cs="Times New Roman"/>
          <w:sz w:val="28"/>
          <w:szCs w:val="28"/>
        </w:rPr>
        <w:t xml:space="preserve"> Муниципальном казенном учреждении «Комитет по управлению имуществом Снежинского городского округа</w:t>
      </w:r>
      <w:r w:rsidR="00A54546" w:rsidRPr="004A29D0">
        <w:rPr>
          <w:rFonts w:ascii="Times New Roman" w:hAnsi="Times New Roman" w:cs="Times New Roman"/>
          <w:sz w:val="28"/>
          <w:szCs w:val="28"/>
        </w:rPr>
        <w:t>»</w:t>
      </w:r>
      <w:r w:rsidRPr="004A29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 решением </w:t>
      </w:r>
      <w:r w:rsidR="00490E24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490E24" w:rsidRPr="0040523A">
        <w:rPr>
          <w:rFonts w:ascii="Times New Roman" w:hAnsi="Times New Roman" w:cs="Times New Roman"/>
          <w:sz w:val="28"/>
          <w:szCs w:val="28"/>
        </w:rPr>
        <w:t>Снежинского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771">
        <w:rPr>
          <w:rFonts w:ascii="Times New Roman" w:hAnsi="Times New Roman" w:cs="Times New Roman"/>
          <w:sz w:val="28"/>
          <w:szCs w:val="28"/>
        </w:rPr>
        <w:t>от 08</w:t>
      </w:r>
      <w:r w:rsidR="00184719" w:rsidRPr="00AE3771">
        <w:rPr>
          <w:rFonts w:ascii="Times New Roman" w:hAnsi="Times New Roman" w:cs="Times New Roman"/>
          <w:sz w:val="28"/>
          <w:szCs w:val="28"/>
        </w:rPr>
        <w:t>.09.2011</w:t>
      </w:r>
      <w:r w:rsidRPr="00AE3771">
        <w:rPr>
          <w:rFonts w:ascii="Times New Roman" w:hAnsi="Times New Roman" w:cs="Times New Roman"/>
          <w:sz w:val="28"/>
          <w:szCs w:val="28"/>
        </w:rPr>
        <w:t>г. №</w:t>
      </w:r>
      <w:r w:rsidR="00AE3771" w:rsidRPr="00AE3771">
        <w:rPr>
          <w:rFonts w:ascii="Times New Roman" w:hAnsi="Times New Roman" w:cs="Times New Roman"/>
          <w:sz w:val="28"/>
          <w:szCs w:val="28"/>
        </w:rPr>
        <w:t>136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90E24">
        <w:rPr>
          <w:rFonts w:ascii="Times New Roman" w:hAnsi="Times New Roman" w:cs="Times New Roman"/>
          <w:sz w:val="28"/>
          <w:szCs w:val="28"/>
        </w:rPr>
        <w:t>Муниципальное казенное учреждение «Комитет по управлению имуществом города Снежинска»</w:t>
      </w:r>
      <w:r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490E2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>) является уполномоченным органом по осуществлению муниципального земельного контроля</w:t>
      </w:r>
      <w:r w:rsidR="00490E24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«Город Снежинск»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5E9AD6" w14:textId="5CCAFE5F" w:rsidR="00855397" w:rsidRDefault="00855397" w:rsidP="0085539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муниципального земельного контроля является</w:t>
      </w:r>
      <w:r w:rsidRPr="008553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предпринимателями, гражданами обязательных требований к использованию и охране объектов земельных отношений, за нарушение которых законодательством Российской Федерации предусмотрена административная ответственность.</w:t>
      </w:r>
    </w:p>
    <w:p w14:paraId="404BACD0" w14:textId="7E8A0FCF" w:rsidR="00F0539A" w:rsidRDefault="00F0539A" w:rsidP="00F0539A">
      <w:pPr>
        <w:spacing w:after="0" w:line="240" w:lineRule="auto"/>
        <w:ind w:firstLine="56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земельного контроля </w:t>
      </w:r>
      <w:r w:rsidR="00490E24">
        <w:rPr>
          <w:rFonts w:ascii="Times New Roman" w:hAnsi="Times New Roman" w:cs="Times New Roman"/>
          <w:sz w:val="28"/>
          <w:szCs w:val="28"/>
        </w:rPr>
        <w:t>Комитет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контроль за соблюдением:</w:t>
      </w:r>
    </w:p>
    <w:p w14:paraId="32318839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обязательных требований о недопущении самовольного занятия земельных участков, в том числе использования земельных участков лицом, не имеющим предусмотренных законодательством прав на них;</w:t>
      </w:r>
    </w:p>
    <w:p w14:paraId="3143C953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14:paraId="108F4E18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обязательных требований, связанных с обязательным использованием земельных участков, предназначенных для жилищного или иного строительства, садоводства, огородничества и личного подсобного хозяйства, в указанных целях в течение установленного срока;</w:t>
      </w:r>
    </w:p>
    <w:p w14:paraId="64B3B97F" w14:textId="77777777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обязательных требований, связанных с обязанностью по приведению земельных участков в состояние, пригодное для использования по целевому назначению;</w:t>
      </w:r>
    </w:p>
    <w:p w14:paraId="5DE0219D" w14:textId="47C2E8FA" w:rsidR="00F0539A" w:rsidRDefault="00F0539A" w:rsidP="00F0539A">
      <w:pPr>
        <w:pStyle w:val="ConsPlusNormal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14:paraId="7A767420" w14:textId="1D9F5628" w:rsidR="00F0539A" w:rsidRDefault="00F0539A" w:rsidP="00F0539A">
      <w:pPr>
        <w:spacing w:after="0" w:line="240" w:lineRule="auto"/>
        <w:ind w:firstLine="56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Подконтрольными субъектами муниципального земельного контроля являются юридические лица, индивидуальные предприниматели и граждане, </w:t>
      </w:r>
      <w:r>
        <w:rPr>
          <w:rFonts w:ascii="Times New Roman" w:hAnsi="Times New Roman" w:cs="Times New Roman"/>
          <w:sz w:val="28"/>
          <w:szCs w:val="28"/>
        </w:rPr>
        <w:t xml:space="preserve">использующие земельные участки в границах </w:t>
      </w:r>
      <w:r w:rsidR="00A0675D">
        <w:rPr>
          <w:rFonts w:ascii="Times New Roman" w:hAnsi="Times New Roman" w:cs="Times New Roman"/>
          <w:sz w:val="28"/>
          <w:szCs w:val="28"/>
        </w:rPr>
        <w:t>муниципального образования «Город Снежинск»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обладающие правом владения, пользования, распоряжения </w:t>
      </w:r>
      <w:r>
        <w:rPr>
          <w:rFonts w:ascii="Times New Roman" w:hAnsi="Times New Roman" w:cs="Times New Roman"/>
          <w:sz w:val="28"/>
          <w:szCs w:val="28"/>
        </w:rPr>
        <w:t>землями, земельными участками, част</w:t>
      </w:r>
      <w:r w:rsidR="00A0675D">
        <w:rPr>
          <w:rFonts w:ascii="Times New Roman" w:hAnsi="Times New Roman" w:cs="Times New Roman"/>
          <w:sz w:val="28"/>
          <w:szCs w:val="28"/>
        </w:rPr>
        <w:t>ями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A0675D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A0675D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в границах </w:t>
      </w:r>
      <w:r w:rsidR="00A067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«Город Снежинск» </w:t>
      </w:r>
      <w:r>
        <w:rPr>
          <w:rFonts w:ascii="Times New Roman" w:hAnsi="Times New Roman" w:cs="Times New Roman"/>
          <w:sz w:val="28"/>
          <w:szCs w:val="28"/>
        </w:rPr>
        <w:t xml:space="preserve">в целях личного использования, ведения хозяйственной или иной деятельности, при котором могут быть допущены нарушения обязательных требований, требований,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установленных муниципальными правовыми актами, </w:t>
      </w:r>
      <w:r>
        <w:rPr>
          <w:rFonts w:ascii="Times New Roman" w:hAnsi="Times New Roman" w:cs="Times New Roman"/>
          <w:sz w:val="28"/>
          <w:szCs w:val="28"/>
        </w:rPr>
        <w:t>оценка соблюдения которых является предметом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CE9D967" w14:textId="77777777" w:rsidR="00A0675D" w:rsidRPr="00E63615" w:rsidRDefault="00A0675D" w:rsidP="00A0675D">
      <w:pPr>
        <w:pStyle w:val="pt-000002"/>
        <w:autoSpaceDE w:val="0"/>
        <w:autoSpaceDN w:val="0"/>
        <w:adjustRightInd w:val="0"/>
        <w:spacing w:before="0" w:beforeAutospacing="0" w:after="0" w:afterAutospacing="0"/>
        <w:ind w:firstLine="560"/>
        <w:jc w:val="both"/>
        <w:rPr>
          <w:sz w:val="28"/>
          <w:szCs w:val="28"/>
        </w:rPr>
      </w:pPr>
      <w:r w:rsidRPr="005D2DE3">
        <w:rPr>
          <w:rStyle w:val="pt-a0-000004"/>
          <w:sz w:val="28"/>
          <w:szCs w:val="28"/>
        </w:rPr>
        <w:t>Объектами</w:t>
      </w:r>
      <w:r w:rsidRPr="005D2DE3">
        <w:rPr>
          <w:sz w:val="28"/>
          <w:szCs w:val="28"/>
        </w:rPr>
        <w:t xml:space="preserve"> муниципального земельного контроля</w:t>
      </w:r>
      <w:r w:rsidRPr="00E63615">
        <w:rPr>
          <w:rStyle w:val="pt-a0-000004"/>
          <w:sz w:val="28"/>
          <w:szCs w:val="28"/>
        </w:rPr>
        <w:t xml:space="preserve"> </w:t>
      </w:r>
      <w:r w:rsidRPr="00E63615">
        <w:rPr>
          <w:sz w:val="28"/>
          <w:szCs w:val="28"/>
        </w:rPr>
        <w:t xml:space="preserve">являются объекты земельных отношений (земли, земельные участки или части земельных участков), расположенные в границах муниципального </w:t>
      </w:r>
      <w:r w:rsidRPr="00EA7D11">
        <w:rPr>
          <w:sz w:val="28"/>
          <w:szCs w:val="28"/>
        </w:rPr>
        <w:t>образования «Город Снежинск», к которым предъявляются обязательные требования,</w:t>
      </w:r>
      <w:r w:rsidRPr="00EA7D11">
        <w:rPr>
          <w:rFonts w:ascii="Arial" w:hAnsi="Arial" w:cs="Arial"/>
          <w:sz w:val="20"/>
          <w:szCs w:val="20"/>
        </w:rPr>
        <w:t xml:space="preserve"> </w:t>
      </w:r>
      <w:r w:rsidRPr="00EA7D11">
        <w:rPr>
          <w:sz w:val="28"/>
          <w:szCs w:val="28"/>
        </w:rPr>
        <w:t xml:space="preserve">а также </w:t>
      </w:r>
      <w:r w:rsidRPr="00E63615">
        <w:rPr>
          <w:sz w:val="28"/>
          <w:szCs w:val="28"/>
        </w:rPr>
        <w:lastRenderedPageBreak/>
        <w:t>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3CF1EF47" w14:textId="77181414" w:rsidR="00F071AF" w:rsidRDefault="00F071AF" w:rsidP="00F0539A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Обязательные требования</w:t>
      </w:r>
      <w:r w:rsidR="0086286E">
        <w:rPr>
          <w:rFonts w:ascii="Times New Roman" w:eastAsia="Calibri" w:hAnsi="Times New Roman" w:cs="Times New Roman"/>
          <w:sz w:val="28"/>
          <w:szCs w:val="28"/>
        </w:rPr>
        <w:t>, соблюдение которых контролируется при проведении муниципального земельного контроля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установлены:</w:t>
      </w:r>
    </w:p>
    <w:p w14:paraId="422C3695" w14:textId="55FA0688" w:rsidR="007321A6" w:rsidRPr="007321A6" w:rsidRDefault="007321A6" w:rsidP="007321A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1A6">
        <w:rPr>
          <w:rFonts w:ascii="Times New Roman" w:eastAsia="Times New Roman" w:hAnsi="Times New Roman" w:cs="Times New Roman"/>
          <w:sz w:val="28"/>
          <w:szCs w:val="28"/>
          <w:lang w:eastAsia="ru-RU"/>
        </w:rPr>
        <w:t>- Земельным кодексом Российской Федерации;</w:t>
      </w:r>
    </w:p>
    <w:p w14:paraId="24F7A063" w14:textId="43E9CFBD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Кодексом Российской Федерации об административных правонарушениях;</w:t>
      </w:r>
    </w:p>
    <w:p w14:paraId="75711546" w14:textId="5010C484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13.07.2015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государственной регистрации недвижимости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14:paraId="6004F808" w14:textId="35DB7DDA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24.07.2007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221-ФЗ «О государственном кадастре недвижимости»;</w:t>
      </w:r>
    </w:p>
    <w:p w14:paraId="1CF07AB7" w14:textId="62E52A83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24.07.2002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№101-ФЗ «Об обороте земель сельскохозяйственного назначения»;</w:t>
      </w:r>
    </w:p>
    <w:p w14:paraId="38853B8D" w14:textId="20A0BB37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Законом Челябинской области от 31.03.2015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154-ЗО «О земельных отношениях»; </w:t>
      </w:r>
    </w:p>
    <w:p w14:paraId="6D34DB41" w14:textId="5A8B1CA2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18.06.2001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78-ФЗ «О землеустройстве»;</w:t>
      </w:r>
    </w:p>
    <w:p w14:paraId="1FCC2BED" w14:textId="29741209" w:rsidR="00F071AF" w:rsidRPr="00F071AF" w:rsidRDefault="00F071AF" w:rsidP="00F071A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Федеральным законом от 25.10.2001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F07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137-ФЗ «О введение в действие Земельного Кодекса Российской Федерации»;</w:t>
      </w:r>
    </w:p>
    <w:p w14:paraId="377DCA35" w14:textId="145EDC78" w:rsidR="00F071AF" w:rsidRPr="009305DB" w:rsidRDefault="009305DB" w:rsidP="009305D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31.07.2020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50937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305DB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289ADD3F" w14:textId="77777777" w:rsidR="00D41634" w:rsidRDefault="00D41634" w:rsidP="00F0539A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осуществлении муниципального земельного контроля применяется система управления рисками. </w:t>
      </w:r>
    </w:p>
    <w:p w14:paraId="2D51E5A3" w14:textId="1E511B8E" w:rsidR="00F0539A" w:rsidRPr="00B60DA4" w:rsidRDefault="00F0539A" w:rsidP="00F0539A">
      <w:pPr>
        <w:spacing w:after="0" w:line="240" w:lineRule="auto"/>
        <w:ind w:firstLine="5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Общее количество подконтрольных субъектов</w:t>
      </w:r>
      <w:r w:rsidR="0086286E">
        <w:rPr>
          <w:rFonts w:ascii="Times New Roman" w:eastAsia="Calibri" w:hAnsi="Times New Roman" w:cs="Times New Roman"/>
          <w:sz w:val="28"/>
          <w:szCs w:val="28"/>
        </w:rPr>
        <w:t xml:space="preserve">, включенных в реестр подконтрольных </w:t>
      </w:r>
      <w:r w:rsidR="00B60DA4">
        <w:rPr>
          <w:rFonts w:ascii="Times New Roman" w:eastAsia="Calibri" w:hAnsi="Times New Roman" w:cs="Times New Roman"/>
          <w:sz w:val="28"/>
          <w:szCs w:val="28"/>
        </w:rPr>
        <w:t>об</w:t>
      </w:r>
      <w:r w:rsidR="0086286E">
        <w:rPr>
          <w:rFonts w:ascii="Times New Roman" w:eastAsia="Calibri" w:hAnsi="Times New Roman" w:cs="Times New Roman"/>
          <w:sz w:val="28"/>
          <w:szCs w:val="28"/>
        </w:rPr>
        <w:t>ъектов</w:t>
      </w:r>
      <w:r w:rsidR="004376B6">
        <w:rPr>
          <w:rFonts w:ascii="Times New Roman" w:eastAsia="Calibri" w:hAnsi="Times New Roman" w:cs="Times New Roman"/>
          <w:sz w:val="28"/>
          <w:szCs w:val="28"/>
        </w:rPr>
        <w:t xml:space="preserve"> в 202</w:t>
      </w:r>
      <w:r w:rsidR="00D41634">
        <w:rPr>
          <w:rFonts w:ascii="Times New Roman" w:eastAsia="Calibri" w:hAnsi="Times New Roman" w:cs="Times New Roman"/>
          <w:sz w:val="28"/>
          <w:szCs w:val="28"/>
        </w:rPr>
        <w:t>3</w:t>
      </w:r>
      <w:r w:rsidR="004376B6">
        <w:rPr>
          <w:rFonts w:ascii="Times New Roman" w:eastAsia="Calibri" w:hAnsi="Times New Roman" w:cs="Times New Roman"/>
          <w:sz w:val="28"/>
          <w:szCs w:val="28"/>
        </w:rPr>
        <w:t xml:space="preserve"> году – </w:t>
      </w:r>
      <w:r w:rsidR="0030242A">
        <w:rPr>
          <w:rFonts w:ascii="Times New Roman" w:eastAsia="Calibri" w:hAnsi="Times New Roman" w:cs="Times New Roman"/>
          <w:sz w:val="28"/>
          <w:szCs w:val="28"/>
        </w:rPr>
        <w:t>95</w:t>
      </w:r>
      <w:r w:rsidR="004376B6">
        <w:rPr>
          <w:rFonts w:ascii="Times New Roman" w:eastAsia="Calibri" w:hAnsi="Times New Roman" w:cs="Times New Roman"/>
          <w:sz w:val="28"/>
          <w:szCs w:val="28"/>
        </w:rPr>
        <w:t>.</w:t>
      </w:r>
      <w:r w:rsidR="00B60DA4" w:rsidRPr="00B60DA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60DA4">
        <w:rPr>
          <w:rFonts w:ascii="Times New Roman" w:eastAsia="Calibri" w:hAnsi="Times New Roman" w:cs="Times New Roman"/>
          <w:sz w:val="28"/>
          <w:szCs w:val="28"/>
        </w:rPr>
        <w:t xml:space="preserve">Из них 77 объектов отнесено к средней категории риска, 18 объектов </w:t>
      </w:r>
      <w:r w:rsidR="00D41634">
        <w:rPr>
          <w:rFonts w:ascii="Times New Roman" w:eastAsia="Calibri" w:hAnsi="Times New Roman" w:cs="Times New Roman"/>
          <w:sz w:val="28"/>
          <w:szCs w:val="28"/>
        </w:rPr>
        <w:t>отнесено к</w:t>
      </w:r>
      <w:r w:rsidR="00B60DA4">
        <w:rPr>
          <w:rFonts w:ascii="Times New Roman" w:eastAsia="Calibri" w:hAnsi="Times New Roman" w:cs="Times New Roman"/>
          <w:sz w:val="28"/>
          <w:szCs w:val="28"/>
        </w:rPr>
        <w:t xml:space="preserve"> умеренной категории риска.</w:t>
      </w:r>
    </w:p>
    <w:p w14:paraId="39E37B5A" w14:textId="54EFFCFA" w:rsidR="00F0539A" w:rsidRDefault="00F0539A" w:rsidP="00F0539A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Штатная численность должностных лиц </w:t>
      </w:r>
      <w:r w:rsidR="00A0675D">
        <w:rPr>
          <w:rFonts w:ascii="Times New Roman" w:hAnsi="Times New Roman" w:cs="Times New Roman"/>
          <w:bCs/>
          <w:sz w:val="28"/>
          <w:szCs w:val="28"/>
        </w:rPr>
        <w:t>Комитета</w:t>
      </w:r>
      <w:r>
        <w:rPr>
          <w:rFonts w:ascii="Times New Roman" w:hAnsi="Times New Roman" w:cs="Times New Roman"/>
          <w:bCs/>
          <w:sz w:val="28"/>
          <w:szCs w:val="28"/>
        </w:rPr>
        <w:t>, уполномоченных осуществлять муниципальный земельный контроль, в 202</w:t>
      </w:r>
      <w:r w:rsidR="00D4163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A0675D">
        <w:rPr>
          <w:rFonts w:ascii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составлял</w:t>
      </w:r>
      <w:r w:rsidR="00A0675D">
        <w:rPr>
          <w:rFonts w:ascii="Times New Roman" w:hAnsi="Times New Roman" w:cs="Times New Roman"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242A">
        <w:rPr>
          <w:rFonts w:ascii="Times New Roman" w:hAnsi="Times New Roman" w:cs="Times New Roman"/>
          <w:bCs/>
          <w:sz w:val="28"/>
          <w:szCs w:val="28"/>
        </w:rPr>
        <w:t>одну единицу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37BC888A" w14:textId="003F6188" w:rsidR="00D63BAB" w:rsidRPr="004A29D0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D41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43F84">
        <w:rPr>
          <w:rFonts w:ascii="Times New Roman" w:hAnsi="Times New Roman" w:cs="Times New Roman"/>
          <w:sz w:val="28"/>
          <w:szCs w:val="28"/>
        </w:rPr>
        <w:t xml:space="preserve"> плановые и внеплановые проверки </w:t>
      </w:r>
      <w:r w:rsidR="00D41634">
        <w:rPr>
          <w:rFonts w:ascii="Times New Roman" w:hAnsi="Times New Roman" w:cs="Times New Roman"/>
          <w:sz w:val="28"/>
          <w:szCs w:val="28"/>
        </w:rPr>
        <w:t xml:space="preserve">физических и </w:t>
      </w:r>
      <w:r w:rsidRPr="00943F84">
        <w:rPr>
          <w:rFonts w:ascii="Times New Roman" w:hAnsi="Times New Roman" w:cs="Times New Roman"/>
          <w:sz w:val="28"/>
          <w:szCs w:val="28"/>
        </w:rPr>
        <w:t>юридических лиц не проводились</w:t>
      </w:r>
      <w:r w:rsidR="00EE23C4">
        <w:rPr>
          <w:rFonts w:ascii="Times New Roman" w:hAnsi="Times New Roman" w:cs="Times New Roman"/>
          <w:sz w:val="28"/>
          <w:szCs w:val="28"/>
        </w:rPr>
        <w:t xml:space="preserve"> в связи с ограничениями, установленными</w:t>
      </w:r>
      <w:r w:rsidR="00EE23C4" w:rsidRPr="00EE23C4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EE23C4">
        <w:rPr>
          <w:rFonts w:ascii="Times New Roman" w:hAnsi="Times New Roman" w:cs="Times New Roman"/>
          <w:sz w:val="28"/>
          <w:szCs w:val="28"/>
        </w:rPr>
        <w:t>м</w:t>
      </w:r>
      <w:r w:rsidR="00EE23C4" w:rsidRPr="00EE23C4">
        <w:rPr>
          <w:rFonts w:ascii="Times New Roman" w:hAnsi="Times New Roman" w:cs="Times New Roman"/>
          <w:sz w:val="28"/>
          <w:szCs w:val="28"/>
        </w:rPr>
        <w:t xml:space="preserve"> Правительства РФ от 10.03.2022 </w:t>
      </w:r>
      <w:r w:rsidR="00EE23C4">
        <w:rPr>
          <w:rFonts w:ascii="Times New Roman" w:hAnsi="Times New Roman" w:cs="Times New Roman"/>
          <w:sz w:val="28"/>
          <w:szCs w:val="28"/>
        </w:rPr>
        <w:t>№</w:t>
      </w:r>
      <w:r w:rsidR="00EE23C4" w:rsidRPr="00EE23C4">
        <w:rPr>
          <w:rFonts w:ascii="Times New Roman" w:hAnsi="Times New Roman" w:cs="Times New Roman"/>
          <w:sz w:val="28"/>
          <w:szCs w:val="28"/>
        </w:rPr>
        <w:t xml:space="preserve"> 336 </w:t>
      </w:r>
      <w:r w:rsidR="00EE23C4">
        <w:rPr>
          <w:rFonts w:ascii="Times New Roman" w:hAnsi="Times New Roman" w:cs="Times New Roman"/>
          <w:sz w:val="28"/>
          <w:szCs w:val="28"/>
        </w:rPr>
        <w:t>«</w:t>
      </w:r>
      <w:r w:rsidR="00EE23C4" w:rsidRPr="00EE23C4">
        <w:rPr>
          <w:rFonts w:ascii="Times New Roman" w:hAnsi="Times New Roman" w:cs="Times New Roman"/>
          <w:sz w:val="28"/>
          <w:szCs w:val="28"/>
        </w:rPr>
        <w:t>Об особенностях организации и осуществления государственного контроля (надзора), муниципального контроля</w:t>
      </w:r>
      <w:r w:rsidR="00EE23C4">
        <w:rPr>
          <w:rFonts w:ascii="Times New Roman" w:hAnsi="Times New Roman" w:cs="Times New Roman"/>
          <w:sz w:val="28"/>
          <w:szCs w:val="28"/>
        </w:rPr>
        <w:t>» и отсутствием обращений по поводу событий, влекущих непосредственную угрозу причинения вреда жизни и тяжкого вреда здоровью граждан.</w:t>
      </w:r>
    </w:p>
    <w:p w14:paraId="56CEE93A" w14:textId="5F7AA9DE" w:rsidR="00D63BAB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F84">
        <w:rPr>
          <w:rFonts w:ascii="Times New Roman" w:hAnsi="Times New Roman" w:cs="Times New Roman"/>
          <w:sz w:val="28"/>
          <w:szCs w:val="28"/>
        </w:rPr>
        <w:t xml:space="preserve"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контроля, устранения причин, факторов и условий, способствующих указанным нарушениям, </w:t>
      </w:r>
      <w:r>
        <w:rPr>
          <w:rFonts w:ascii="Times New Roman" w:hAnsi="Times New Roman" w:cs="Times New Roman"/>
          <w:sz w:val="28"/>
          <w:szCs w:val="28"/>
        </w:rPr>
        <w:t>органом муниципального земельного контроля</w:t>
      </w:r>
      <w:r w:rsidRPr="00943F84">
        <w:rPr>
          <w:rFonts w:ascii="Times New Roman" w:hAnsi="Times New Roman" w:cs="Times New Roman"/>
          <w:sz w:val="28"/>
          <w:szCs w:val="28"/>
        </w:rPr>
        <w:t xml:space="preserve"> осуществлялись мероприятия по профилактике таких нарушений в соответствии с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63BAB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63BAB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 Снежинского городского округа на 202</w:t>
      </w:r>
      <w:r w:rsidR="00D41634">
        <w:rPr>
          <w:rFonts w:ascii="Times New Roman" w:hAnsi="Times New Roman" w:cs="Times New Roman"/>
          <w:sz w:val="28"/>
          <w:szCs w:val="28"/>
        </w:rPr>
        <w:t>3</w:t>
      </w:r>
      <w:r w:rsidRPr="00D63BAB">
        <w:rPr>
          <w:rFonts w:ascii="Times New Roman" w:hAnsi="Times New Roman" w:cs="Times New Roman"/>
          <w:sz w:val="28"/>
          <w:szCs w:val="28"/>
        </w:rPr>
        <w:t xml:space="preserve"> год, утвержденной распоряжением КУИ города Снежинска от 1</w:t>
      </w:r>
      <w:r w:rsidR="00D41634">
        <w:rPr>
          <w:rFonts w:ascii="Times New Roman" w:hAnsi="Times New Roman" w:cs="Times New Roman"/>
          <w:sz w:val="28"/>
          <w:szCs w:val="28"/>
        </w:rPr>
        <w:t>2</w:t>
      </w:r>
      <w:r w:rsidRPr="00D63BAB">
        <w:rPr>
          <w:rFonts w:ascii="Times New Roman" w:hAnsi="Times New Roman" w:cs="Times New Roman"/>
          <w:sz w:val="28"/>
          <w:szCs w:val="28"/>
        </w:rPr>
        <w:t>.12.202</w:t>
      </w:r>
      <w:r w:rsidR="007321A6">
        <w:rPr>
          <w:rFonts w:ascii="Times New Roman" w:hAnsi="Times New Roman" w:cs="Times New Roman"/>
          <w:sz w:val="28"/>
          <w:szCs w:val="28"/>
        </w:rPr>
        <w:t>2</w:t>
      </w:r>
      <w:r w:rsidRPr="00D63BAB">
        <w:rPr>
          <w:rFonts w:ascii="Times New Roman" w:hAnsi="Times New Roman" w:cs="Times New Roman"/>
          <w:sz w:val="28"/>
          <w:szCs w:val="28"/>
        </w:rPr>
        <w:t xml:space="preserve">г. № </w:t>
      </w:r>
      <w:r w:rsidR="00D41634">
        <w:rPr>
          <w:rFonts w:ascii="Times New Roman" w:hAnsi="Times New Roman" w:cs="Times New Roman"/>
          <w:sz w:val="28"/>
          <w:szCs w:val="28"/>
        </w:rPr>
        <w:t>724</w:t>
      </w:r>
      <w:r w:rsidRPr="00943F8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EF07E1" w14:textId="490B5789" w:rsidR="00B53DC5" w:rsidRDefault="00F0539A" w:rsidP="00D63BA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отчетными показателями деятельности </w:t>
      </w:r>
      <w:r w:rsidR="007D76C1">
        <w:rPr>
          <w:rFonts w:ascii="Times New Roman" w:hAnsi="Times New Roman" w:cs="Times New Roman"/>
          <w:sz w:val="28"/>
          <w:szCs w:val="28"/>
        </w:rPr>
        <w:t>Комитета</w:t>
      </w:r>
      <w:r>
        <w:rPr>
          <w:rFonts w:ascii="Times New Roman" w:hAnsi="Times New Roman" w:cs="Times New Roman"/>
          <w:sz w:val="28"/>
          <w:szCs w:val="28"/>
        </w:rPr>
        <w:t xml:space="preserve"> в рамках осуществления муниципального земельного контроля за 202</w:t>
      </w:r>
      <w:r w:rsidR="00D4163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явля</w:t>
      </w:r>
      <w:r w:rsidR="007D76C1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7D76C1">
        <w:rPr>
          <w:rFonts w:ascii="Times New Roman" w:hAnsi="Times New Roman" w:cs="Times New Roman"/>
          <w:sz w:val="28"/>
          <w:szCs w:val="28"/>
        </w:rPr>
        <w:t xml:space="preserve"> </w:t>
      </w:r>
      <w:r w:rsidRPr="00943F84">
        <w:rPr>
          <w:rFonts w:ascii="Times New Roman" w:hAnsi="Times New Roman" w:cs="Times New Roman"/>
          <w:sz w:val="28"/>
          <w:szCs w:val="28"/>
        </w:rPr>
        <w:t xml:space="preserve">количество проведенных </w:t>
      </w:r>
      <w:r w:rsidR="00131221">
        <w:rPr>
          <w:rFonts w:ascii="Times New Roman" w:hAnsi="Times New Roman" w:cs="Times New Roman"/>
          <w:sz w:val="28"/>
          <w:szCs w:val="28"/>
        </w:rPr>
        <w:t>профилактических мероприятий</w:t>
      </w:r>
      <w:r w:rsidR="00943F84">
        <w:rPr>
          <w:rFonts w:ascii="Times New Roman" w:hAnsi="Times New Roman" w:cs="Times New Roman"/>
          <w:sz w:val="28"/>
          <w:szCs w:val="28"/>
        </w:rPr>
        <w:t xml:space="preserve">. </w:t>
      </w:r>
      <w:r w:rsidR="00B53DC5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 в предыдущие периоды Комитетом реализовывались следующие виды и формы профилактических мероприятий:</w:t>
      </w:r>
    </w:p>
    <w:p w14:paraId="6B47B8FF" w14:textId="68597AC9" w:rsidR="00943F84" w:rsidRDefault="00B53DC5" w:rsidP="00943F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подконтрольных субъектов по вопросам соблюдения обязательных требований, разъяснения административных процедур;</w:t>
      </w:r>
    </w:p>
    <w:p w14:paraId="4BC86216" w14:textId="51E0C1E8" w:rsidR="00B53DC5" w:rsidRDefault="00B53DC5" w:rsidP="00943F84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Подготовка и размещение докладов по правоприменительной практике;</w:t>
      </w:r>
    </w:p>
    <w:p w14:paraId="47165FC8" w14:textId="45D3B4B2" w:rsidR="00D63BAB" w:rsidRDefault="00D63BAB" w:rsidP="00D63B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1024B9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азмеща</w:t>
      </w:r>
      <w:r w:rsidRPr="004A29D0">
        <w:rPr>
          <w:rFonts w:ascii="Times New Roman" w:hAnsi="Times New Roman" w:cs="Times New Roman"/>
          <w:sz w:val="28"/>
          <w:szCs w:val="28"/>
        </w:rPr>
        <w:t>лись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4A29D0">
        <w:rPr>
          <w:rFonts w:ascii="Times New Roman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на официальном сайте органа местного самоуправления в информационно-телекоммуникационной сети «Интернет» перечн</w:t>
      </w:r>
      <w:r w:rsidRPr="004A29D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нормативных правовых актов, содержащих обязательные требования, требования, установленные муниципальными правовыми актами, соблюдение которых оценивается при осуществлении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E85E08" w14:textId="0EDADDAF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="004D7FE0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D63B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024B9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D63BAB">
        <w:rPr>
          <w:rFonts w:ascii="Times New Roman" w:eastAsia="Calibri" w:hAnsi="Times New Roman" w:cs="Times New Roman"/>
          <w:sz w:val="28"/>
          <w:szCs w:val="28"/>
          <w:lang w:eastAsia="en-US"/>
        </w:rPr>
        <w:t>оддерживались</w:t>
      </w:r>
      <w:r w:rsidR="00D63BAB"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перечни наиболее часто встречающихся в деятельности подконтрольных субъектов нарушений обязательных требований, требований, установленных муниципальными правовыми актами и рекомендации в отношении мер принимаемых подконтрольными субъектами в целях недопущения нарушений данных требований;</w:t>
      </w:r>
    </w:p>
    <w:p w14:paraId="09FAF10C" w14:textId="61EB5C2F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 w:rsidR="001024B9">
        <w:rPr>
          <w:rFonts w:ascii="Times New Roman" w:hAnsi="Times New Roman" w:cs="Times New Roman"/>
          <w:sz w:val="28"/>
          <w:szCs w:val="28"/>
        </w:rPr>
        <w:t>О</w:t>
      </w:r>
      <w:r w:rsidR="00D63BAB">
        <w:rPr>
          <w:rFonts w:ascii="Times New Roman" w:hAnsi="Times New Roman" w:cs="Times New Roman"/>
          <w:sz w:val="28"/>
          <w:szCs w:val="28"/>
        </w:rPr>
        <w:t>бобщалась и анализировалась правоприменительная практика контрольной деятельности в рамках осуществления муниципального земельного контроля и размещался обзор правоприменительной практики на официальном сайте;</w:t>
      </w:r>
    </w:p>
    <w:p w14:paraId="7AFE166D" w14:textId="32C73B54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 w:rsidR="001024B9">
        <w:rPr>
          <w:rFonts w:ascii="Times New Roman" w:hAnsi="Times New Roman" w:cs="Times New Roman"/>
          <w:sz w:val="28"/>
          <w:szCs w:val="28"/>
        </w:rPr>
        <w:t>Р</w:t>
      </w:r>
      <w:r w:rsidR="00D63BAB">
        <w:rPr>
          <w:rFonts w:ascii="Times New Roman" w:hAnsi="Times New Roman" w:cs="Times New Roman"/>
          <w:sz w:val="28"/>
          <w:szCs w:val="28"/>
        </w:rPr>
        <w:t xml:space="preserve">азмещалась на официальном сайте информация о результатах осуществления </w:t>
      </w:r>
      <w:r w:rsidR="00D63BAB">
        <w:rPr>
          <w:rFonts w:ascii="Times New Roman" w:eastAsia="Calibri" w:hAnsi="Times New Roman" w:cs="Times New Roman"/>
          <w:sz w:val="28"/>
          <w:szCs w:val="28"/>
        </w:rPr>
        <w:t>муниципального земельного контроля;</w:t>
      </w:r>
    </w:p>
    <w:p w14:paraId="00AF45DC" w14:textId="3405B6F5" w:rsidR="00D63BAB" w:rsidRDefault="00D41634" w:rsidP="00D63BAB">
      <w:pPr>
        <w:pStyle w:val="ConsPlusNormal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D7FE0">
        <w:rPr>
          <w:rFonts w:ascii="Times New Roman" w:hAnsi="Times New Roman" w:cs="Times New Roman"/>
          <w:sz w:val="28"/>
          <w:szCs w:val="28"/>
        </w:rPr>
        <w:t xml:space="preserve">) </w:t>
      </w:r>
      <w:r w:rsidR="00095835">
        <w:rPr>
          <w:rFonts w:ascii="Times New Roman" w:hAnsi="Times New Roman" w:cs="Times New Roman"/>
          <w:sz w:val="28"/>
          <w:szCs w:val="28"/>
        </w:rPr>
        <w:t>О</w:t>
      </w:r>
      <w:r w:rsidR="00D63BAB">
        <w:rPr>
          <w:rFonts w:ascii="Times New Roman" w:hAnsi="Times New Roman" w:cs="Times New Roman"/>
          <w:sz w:val="28"/>
          <w:szCs w:val="28"/>
        </w:rPr>
        <w:t>существлялось консультирование по вопросам соблюдения обязательных требований, требований, установленных муниципальными правовыми актами;</w:t>
      </w:r>
    </w:p>
    <w:p w14:paraId="7A1EFD9C" w14:textId="2F57190A" w:rsidR="004A16D8" w:rsidRDefault="00D41634" w:rsidP="004A16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A16D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Поддерживались</w:t>
      </w:r>
      <w:r>
        <w:rPr>
          <w:rFonts w:ascii="Times New Roman" w:hAnsi="Times New Roman" w:cs="Times New Roman"/>
          <w:sz w:val="28"/>
          <w:szCs w:val="28"/>
        </w:rPr>
        <w:t xml:space="preserve"> в актуальном состоянии размещенные на официальном сайте </w:t>
      </w:r>
      <w:r w:rsidR="004A16D8">
        <w:rPr>
          <w:rFonts w:ascii="Times New Roman" w:hAnsi="Times New Roman" w:cs="Times New Roman"/>
          <w:sz w:val="28"/>
          <w:szCs w:val="28"/>
        </w:rPr>
        <w:t>перечн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A16D8">
        <w:rPr>
          <w:rFonts w:ascii="Times New Roman" w:hAnsi="Times New Roman" w:cs="Times New Roman"/>
          <w:sz w:val="28"/>
          <w:szCs w:val="28"/>
        </w:rPr>
        <w:t xml:space="preserve"> объектов контроля, учитываемых в рамках формирования ежегодного плана контрольных мероприятий, с указанием категории риска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976F36" w14:textId="223E0AEC" w:rsidR="00FC4714" w:rsidRPr="00095835" w:rsidRDefault="00FC4714" w:rsidP="00FC47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95835">
        <w:rPr>
          <w:rFonts w:ascii="Times New Roman" w:hAnsi="Times New Roman" w:cs="Times New Roman"/>
          <w:sz w:val="28"/>
          <w:szCs w:val="28"/>
        </w:rPr>
        <w:t xml:space="preserve">Также необходимо отметить, что в целях профилактики правонарушений </w:t>
      </w:r>
      <w:r w:rsidR="00095835" w:rsidRPr="00095835">
        <w:rPr>
          <w:rFonts w:ascii="Times New Roman" w:hAnsi="Times New Roman" w:cs="Times New Roman"/>
          <w:sz w:val="28"/>
          <w:szCs w:val="28"/>
        </w:rPr>
        <w:t>Комитетом</w:t>
      </w:r>
      <w:r w:rsidRPr="00095835">
        <w:rPr>
          <w:rFonts w:ascii="Times New Roman" w:hAnsi="Times New Roman" w:cs="Times New Roman"/>
          <w:sz w:val="28"/>
          <w:szCs w:val="28"/>
        </w:rPr>
        <w:t xml:space="preserve"> проводятся публичные обсуждения </w:t>
      </w:r>
      <w:r w:rsidR="00095835">
        <w:rPr>
          <w:rFonts w:ascii="Times New Roman" w:hAnsi="Times New Roman" w:cs="Times New Roman"/>
          <w:sz w:val="28"/>
          <w:szCs w:val="28"/>
        </w:rPr>
        <w:t xml:space="preserve">программы профилактики и </w:t>
      </w:r>
      <w:r w:rsidRPr="00095835">
        <w:rPr>
          <w:rFonts w:ascii="Times New Roman" w:hAnsi="Times New Roman" w:cs="Times New Roman"/>
          <w:sz w:val="28"/>
          <w:szCs w:val="28"/>
        </w:rPr>
        <w:t xml:space="preserve">результатов правоприменительной практики. </w:t>
      </w:r>
    </w:p>
    <w:p w14:paraId="2300D905" w14:textId="77777777" w:rsidR="00FC4714" w:rsidRPr="00D41634" w:rsidRDefault="00FC4714" w:rsidP="00095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F06BFD" w14:textId="2B9F6884" w:rsidR="00F0539A" w:rsidRDefault="00F0539A" w:rsidP="000958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5835">
        <w:rPr>
          <w:rFonts w:ascii="Times New Roman" w:hAnsi="Times New Roman" w:cs="Times New Roman"/>
          <w:sz w:val="28"/>
          <w:szCs w:val="28"/>
        </w:rPr>
        <w:t>По результатам осуществления муниципального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земельного контроля в 202</w:t>
      </w:r>
      <w:r w:rsidR="00D41634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, наиболее значимыми проблемами являются: </w:t>
      </w:r>
    </w:p>
    <w:p w14:paraId="67744D35" w14:textId="1C0BA3FF" w:rsidR="00F0539A" w:rsidRDefault="00F071AF" w:rsidP="00F0539A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- </w:t>
      </w:r>
      <w:r w:rsidR="00F0539A">
        <w:rPr>
          <w:lang w:eastAsia="ru-RU" w:bidi="ru-RU"/>
        </w:rPr>
        <w:t>незнание подконтрольных лиц о наличии нарушений</w:t>
      </w:r>
      <w:r w:rsidR="00E17831">
        <w:rPr>
          <w:lang w:eastAsia="ru-RU" w:bidi="ru-RU"/>
        </w:rPr>
        <w:t>,</w:t>
      </w:r>
      <w:r w:rsidR="00F0539A">
        <w:rPr>
          <w:lang w:eastAsia="ru-RU" w:bidi="ru-RU"/>
        </w:rPr>
        <w:t xml:space="preserve"> в связи с не проведением кадастровых работ</w:t>
      </w:r>
      <w:r w:rsidR="00E17831">
        <w:rPr>
          <w:lang w:eastAsia="ru-RU" w:bidi="ru-RU"/>
        </w:rPr>
        <w:t xml:space="preserve"> по используемым участкам</w:t>
      </w:r>
      <w:r w:rsidR="00F0539A">
        <w:rPr>
          <w:lang w:eastAsia="ru-RU" w:bidi="ru-RU"/>
        </w:rPr>
        <w:t>, отсутствием сведений о местоположении границ земельного участка и его фактической площади;</w:t>
      </w:r>
    </w:p>
    <w:p w14:paraId="73C2E702" w14:textId="3A6D0C66" w:rsidR="00F0539A" w:rsidRDefault="00F071AF" w:rsidP="00F0539A">
      <w:pPr>
        <w:pStyle w:val="21"/>
        <w:shd w:val="clear" w:color="auto" w:fill="auto"/>
        <w:spacing w:before="0" w:line="240" w:lineRule="auto"/>
        <w:ind w:right="-1" w:firstLine="709"/>
      </w:pPr>
      <w:r>
        <w:rPr>
          <w:lang w:eastAsia="ru-RU" w:bidi="ru-RU"/>
        </w:rPr>
        <w:t xml:space="preserve">- </w:t>
      </w:r>
      <w:r w:rsidR="00F0539A">
        <w:rPr>
          <w:lang w:eastAsia="ru-RU" w:bidi="ru-RU"/>
        </w:rPr>
        <w:t xml:space="preserve">отсутствие в законодательных актах Российской Федерации срока, в течение которого необходимо осуществить государственную регистрацию ранее возникшего права на земельный участок, а также нежелание правообладателей нести затраты на проведение кадастровых работ и подачу </w:t>
      </w:r>
      <w:r w:rsidR="00F0539A">
        <w:rPr>
          <w:lang w:eastAsia="ru-RU" w:bidi="ru-RU"/>
        </w:rPr>
        <w:lastRenderedPageBreak/>
        <w:t>документов для государственной регистрации права</w:t>
      </w:r>
      <w:r>
        <w:rPr>
          <w:lang w:eastAsia="ru-RU" w:bidi="ru-RU"/>
        </w:rPr>
        <w:t>;</w:t>
      </w:r>
    </w:p>
    <w:p w14:paraId="17252221" w14:textId="412F3210" w:rsidR="00F0539A" w:rsidRDefault="00F0294F" w:rsidP="00F0539A">
      <w:pPr>
        <w:pStyle w:val="a3"/>
        <w:spacing w:after="0" w:line="240" w:lineRule="auto"/>
        <w:ind w:left="0" w:firstLine="567"/>
        <w:jc w:val="both"/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>- сознательное бездействие правообладателей земельных участков</w:t>
      </w:r>
      <w:r w:rsidR="00F0539A"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</w:p>
    <w:p w14:paraId="069AFCC5" w14:textId="77777777" w:rsidR="00F0539A" w:rsidRDefault="00F0539A" w:rsidP="00F0539A">
      <w:pPr>
        <w:spacing w:after="0" w:line="240" w:lineRule="auto"/>
        <w:ind w:firstLine="560"/>
        <w:jc w:val="both"/>
        <w:rPr>
          <w:rFonts w:ascii="Times New Roman" w:hAnsi="Times New Roman" w:cs="Times New Roman"/>
          <w:sz w:val="28"/>
          <w:szCs w:val="28"/>
        </w:rPr>
      </w:pPr>
    </w:p>
    <w:p w14:paraId="02DFCE90" w14:textId="77777777" w:rsidR="00F0539A" w:rsidRPr="00F071AF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2" w:name="Par175"/>
      <w:bookmarkEnd w:id="2"/>
      <w:r w:rsidRPr="00F071AF">
        <w:rPr>
          <w:rFonts w:ascii="Times New Roman" w:hAnsi="Times New Roman" w:cs="Times New Roman"/>
          <w:b/>
          <w:sz w:val="28"/>
          <w:szCs w:val="28"/>
        </w:rPr>
        <w:t>Раздел II. Цели и задачи реализации программы профилактики</w:t>
      </w:r>
    </w:p>
    <w:p w14:paraId="5F04183E" w14:textId="77777777" w:rsidR="00F0539A" w:rsidRDefault="00F0539A" w:rsidP="00F053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2E9A1" w14:textId="5FD4396F" w:rsidR="00F0539A" w:rsidRDefault="00F0539A" w:rsidP="00F0539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Основными целями программы профилактики </w:t>
      </w:r>
      <w:r w:rsidR="00EE23C4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</w:t>
      </w:r>
      <w:r>
        <w:rPr>
          <w:rFonts w:ascii="Times New Roman" w:hAnsi="Times New Roman" w:cs="Times New Roman"/>
          <w:bCs/>
          <w:sz w:val="28"/>
          <w:szCs w:val="28"/>
        </w:rPr>
        <w:t>являются:</w:t>
      </w:r>
    </w:p>
    <w:p w14:paraId="489AE7D6" w14:textId="2881FCD8" w:rsidR="00E17831" w:rsidRPr="00E17831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>редупреждение нарушений обязательных требований в сфере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контроля за исполнением земельного законодательства.</w:t>
      </w:r>
    </w:p>
    <w:p w14:paraId="7D68E9D6" w14:textId="29994984" w:rsidR="00F0539A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0539A">
        <w:rPr>
          <w:rFonts w:ascii="Times New Roman" w:hAnsi="Times New Roman" w:cs="Times New Roman"/>
          <w:sz w:val="28"/>
          <w:szCs w:val="28"/>
        </w:rPr>
        <w:t>Стимулирование добросовестного соблюдения обязательных требований всеми контролируемыми лицами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CDFA1BE" w14:textId="7DA07886" w:rsidR="00F0539A" w:rsidRPr="00E17831" w:rsidRDefault="00F0539A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E17831">
        <w:rPr>
          <w:rFonts w:ascii="Times New Roman" w:hAnsi="Times New Roman" w:cs="Times New Roman"/>
          <w:sz w:val="28"/>
          <w:szCs w:val="28"/>
        </w:rPr>
        <w:t>.</w:t>
      </w:r>
    </w:p>
    <w:p w14:paraId="769E02A6" w14:textId="0443CA6C" w:rsidR="00E17831" w:rsidRPr="00E17831" w:rsidRDefault="00E17831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Pr="00E17831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моделей социально ответственного, добросовестного, правового поведения контролируемых лиц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A4CB82F" w14:textId="77777777" w:rsidR="00F0539A" w:rsidRPr="00EE23C4" w:rsidRDefault="00F0539A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DE681F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</w:t>
      </w:r>
      <w:r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4A84ABCC" w14:textId="041CBAB9" w:rsidR="00EE23C4" w:rsidRDefault="00EE23C4" w:rsidP="00F0539A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Снижение рисков причинения вреда (ущерба) охраняемым законом ценностям.</w:t>
      </w:r>
    </w:p>
    <w:p w14:paraId="499234F2" w14:textId="77777777" w:rsidR="00F0539A" w:rsidRDefault="00F0539A" w:rsidP="00F0539A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Проведение профилактических мероприятий программы профилактики направлено на решение следующих задач:</w:t>
      </w:r>
    </w:p>
    <w:p w14:paraId="0905F2D9" w14:textId="77777777" w:rsidR="00F0539A" w:rsidRDefault="00F0539A" w:rsidP="00F0539A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ценностям;</w:t>
      </w:r>
    </w:p>
    <w:p w14:paraId="752500D9" w14:textId="58F74134" w:rsidR="00EE23C4" w:rsidRPr="00EE23C4" w:rsidRDefault="00EE23C4" w:rsidP="006F2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E23C4">
        <w:rPr>
          <w:rFonts w:ascii="Times New Roman" w:hAnsi="Times New Roman" w:cs="Times New Roman"/>
          <w:sz w:val="28"/>
          <w:szCs w:val="28"/>
        </w:rPr>
        <w:t>Повышение прозрачности системы контрольно-надзорной деятельности.</w:t>
      </w:r>
    </w:p>
    <w:p w14:paraId="44421485" w14:textId="2AB7557D" w:rsidR="00F0539A" w:rsidRPr="006F28FF" w:rsidRDefault="006F28FF" w:rsidP="006F28F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8FF">
        <w:rPr>
          <w:rFonts w:ascii="Times New Roman" w:hAnsi="Times New Roman" w:cs="Times New Roman"/>
          <w:sz w:val="28"/>
          <w:szCs w:val="28"/>
        </w:rPr>
        <w:t xml:space="preserve">3. </w:t>
      </w:r>
      <w:r w:rsidR="00F0539A" w:rsidRPr="006F28FF">
        <w:rPr>
          <w:rFonts w:ascii="Times New Roman" w:hAnsi="Times New Roman" w:cs="Times New Roman"/>
          <w:sz w:val="28"/>
          <w:szCs w:val="28"/>
        </w:rPr>
        <w:t>Повышение правосознания</w:t>
      </w:r>
      <w:r w:rsidRPr="006F28FF">
        <w:rPr>
          <w:rFonts w:ascii="Times New Roman" w:hAnsi="Times New Roman" w:cs="Times New Roman"/>
          <w:sz w:val="28"/>
          <w:szCs w:val="28"/>
        </w:rPr>
        <w:t>, правовой грамотности и</w:t>
      </w:r>
      <w:r w:rsidR="00F0539A" w:rsidRPr="006F28FF">
        <w:rPr>
          <w:rFonts w:ascii="Times New Roman" w:hAnsi="Times New Roman" w:cs="Times New Roman"/>
          <w:sz w:val="28"/>
          <w:szCs w:val="28"/>
        </w:rPr>
        <w:t xml:space="preserve"> правовой культуры руководителей</w:t>
      </w:r>
      <w:r w:rsidR="00F0539A" w:rsidRPr="006F28FF">
        <w:rPr>
          <w:rFonts w:ascii="Times New Roman" w:hAnsi="Times New Roman" w:cs="Times New Roman"/>
          <w:iCs/>
          <w:sz w:val="28"/>
          <w:szCs w:val="28"/>
        </w:rPr>
        <w:t xml:space="preserve"> юридических лиц, индивидуальных предпринимателей и граждан</w:t>
      </w:r>
      <w:r>
        <w:rPr>
          <w:rFonts w:ascii="Times New Roman" w:hAnsi="Times New Roman" w:cs="Times New Roman"/>
          <w:iCs/>
          <w:sz w:val="28"/>
          <w:szCs w:val="28"/>
        </w:rPr>
        <w:t>, посредством консультирования и информирования, проведения профилактических визитов</w:t>
      </w:r>
      <w:r w:rsidR="00F0539A" w:rsidRPr="006F28FF">
        <w:rPr>
          <w:rFonts w:ascii="Times New Roman" w:hAnsi="Times New Roman" w:cs="Times New Roman"/>
          <w:iCs/>
          <w:sz w:val="28"/>
          <w:szCs w:val="28"/>
        </w:rPr>
        <w:t>;</w:t>
      </w:r>
    </w:p>
    <w:p w14:paraId="361A1A2B" w14:textId="38AC8211" w:rsidR="00F0539A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0539A" w:rsidRPr="006F28FF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226AB405" w14:textId="3E2C83B9" w:rsidR="00F0539A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0539A" w:rsidRPr="006F28FF">
        <w:rPr>
          <w:rFonts w:ascii="Times New Roman" w:hAnsi="Times New Roman" w:cs="Times New Roman"/>
          <w:sz w:val="28"/>
          <w:szCs w:val="28"/>
        </w:rPr>
        <w:t>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14:paraId="7288F9D5" w14:textId="13CCFFBA" w:rsidR="00F0539A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F0539A" w:rsidRPr="006F28FF">
        <w:rPr>
          <w:rFonts w:ascii="Times New Roman" w:hAnsi="Times New Roman" w:cs="Times New Roman"/>
          <w:sz w:val="28"/>
          <w:szCs w:val="28"/>
        </w:rPr>
        <w:t xml:space="preserve">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риска; </w:t>
      </w:r>
    </w:p>
    <w:p w14:paraId="30939E55" w14:textId="450B0007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E17831" w:rsidRPr="006F28FF">
        <w:rPr>
          <w:rFonts w:ascii="Times New Roman" w:hAnsi="Times New Roman" w:cs="Times New Roman"/>
          <w:sz w:val="28"/>
          <w:szCs w:val="28"/>
        </w:rPr>
        <w:t>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14:paraId="2A2DF35B" w14:textId="666AF8B4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4A52DD" w:rsidRPr="006F28FF">
        <w:rPr>
          <w:rFonts w:ascii="Times New Roman" w:hAnsi="Times New Roman" w:cs="Times New Roman"/>
          <w:sz w:val="28"/>
          <w:szCs w:val="28"/>
        </w:rPr>
        <w:t>Ф</w:t>
      </w:r>
      <w:r w:rsidR="00E17831" w:rsidRPr="006F28FF">
        <w:rPr>
          <w:rFonts w:ascii="Times New Roman" w:hAnsi="Times New Roman" w:cs="Times New Roman"/>
          <w:sz w:val="28"/>
          <w:szCs w:val="28"/>
        </w:rPr>
        <w:t>ормирование единого понимания обязательных требований у всех участников контрольно-надзорной деятельности;</w:t>
      </w:r>
    </w:p>
    <w:p w14:paraId="3FDDA0AF" w14:textId="2194221E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9. </w:t>
      </w:r>
      <w:r w:rsidR="004A52DD" w:rsidRPr="006F28FF">
        <w:rPr>
          <w:rFonts w:ascii="Times New Roman" w:hAnsi="Times New Roman" w:cs="Times New Roman"/>
          <w:sz w:val="28"/>
          <w:szCs w:val="28"/>
        </w:rPr>
        <w:t>С</w:t>
      </w:r>
      <w:r w:rsidR="00E17831" w:rsidRPr="006F28FF">
        <w:rPr>
          <w:rFonts w:ascii="Times New Roman" w:hAnsi="Times New Roman" w:cs="Times New Roman"/>
          <w:sz w:val="28"/>
          <w:szCs w:val="28"/>
        </w:rPr>
        <w:t>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14:paraId="346A1D03" w14:textId="69A6AB95" w:rsidR="00E17831" w:rsidRPr="006F28FF" w:rsidRDefault="006F28FF" w:rsidP="006F28F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4A52DD" w:rsidRPr="006F28FF">
        <w:rPr>
          <w:rFonts w:ascii="Times New Roman" w:hAnsi="Times New Roman" w:cs="Times New Roman"/>
          <w:sz w:val="28"/>
          <w:szCs w:val="28"/>
        </w:rPr>
        <w:t>С</w:t>
      </w:r>
      <w:r w:rsidR="00E17831" w:rsidRPr="006F28FF">
        <w:rPr>
          <w:rFonts w:ascii="Times New Roman" w:hAnsi="Times New Roman" w:cs="Times New Roman"/>
          <w:sz w:val="28"/>
          <w:szCs w:val="28"/>
        </w:rPr>
        <w:t>нижение издержек контрольно-надзорной деятельности и административной нагрузки на контролируемых лиц.</w:t>
      </w:r>
    </w:p>
    <w:p w14:paraId="0BE54E4D" w14:textId="77777777" w:rsidR="00F0539A" w:rsidRDefault="00F0539A" w:rsidP="00F0539A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</w:p>
    <w:p w14:paraId="76F9A56E" w14:textId="77777777" w:rsidR="00F0539A" w:rsidRPr="009305DB" w:rsidRDefault="00F0539A" w:rsidP="00F0539A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9305DB">
        <w:rPr>
          <w:rFonts w:ascii="Times New Roman" w:hAnsi="Times New Roman" w:cs="Times New Roman"/>
          <w:b/>
          <w:sz w:val="28"/>
          <w:szCs w:val="28"/>
        </w:rPr>
        <w:t>Раздел III. Перечень профилактических мероприятий, сроки (периодичность) их проведения</w:t>
      </w:r>
    </w:p>
    <w:p w14:paraId="28A5BE20" w14:textId="77777777" w:rsidR="002F4656" w:rsidRPr="002F4656" w:rsidRDefault="002F4656" w:rsidP="002F465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97B8F96" w14:textId="36B2B5E6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40523A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52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</w:t>
      </w:r>
      <w:r w:rsidRPr="0040523A">
        <w:rPr>
          <w:rFonts w:ascii="Times New Roman" w:hAnsi="Times New Roman" w:cs="Times New Roman"/>
          <w:sz w:val="28"/>
          <w:szCs w:val="28"/>
        </w:rPr>
        <w:t xml:space="preserve"> муниципальном земельном контроле на территории муниципального образования «Город Снежинск»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Pr="0040523A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40523A">
        <w:rPr>
          <w:rFonts w:ascii="Times New Roman" w:hAnsi="Times New Roman" w:cs="Times New Roman"/>
          <w:sz w:val="28"/>
          <w:szCs w:val="28"/>
        </w:rPr>
        <w:t xml:space="preserve"> собрания депутатов Снежинского городского округа № 92 от 09.09.2021г.</w:t>
      </w:r>
      <w:r w:rsidR="00867784">
        <w:rPr>
          <w:rFonts w:ascii="Times New Roman" w:hAnsi="Times New Roman" w:cs="Times New Roman"/>
          <w:sz w:val="28"/>
          <w:szCs w:val="28"/>
        </w:rPr>
        <w:t xml:space="preserve"> (далее – Положение)</w:t>
      </w: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Комитетом </w:t>
      </w: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проводятся следующие профилактические мероприятия: </w:t>
      </w:r>
    </w:p>
    <w:p w14:paraId="14407604" w14:textId="70B2D01B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информирование;</w:t>
      </w:r>
    </w:p>
    <w:p w14:paraId="07FC2922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обобщение правоприменительной практики; </w:t>
      </w:r>
    </w:p>
    <w:p w14:paraId="6FC2C13C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объявление предостережения;</w:t>
      </w:r>
    </w:p>
    <w:p w14:paraId="1D7C0A5E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г) консультирование;</w:t>
      </w:r>
    </w:p>
    <w:p w14:paraId="3AA67D75" w14:textId="77777777" w:rsidR="002F4656" w:rsidRPr="002F4656" w:rsidRDefault="002F4656" w:rsidP="002F465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2F465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д) профилактический визит.</w:t>
      </w:r>
    </w:p>
    <w:p w14:paraId="624C5569" w14:textId="75A334E9" w:rsidR="00F0539A" w:rsidRDefault="002F4656" w:rsidP="002F465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Перечень профилактических мероприятий с указанием сроков (периодичности) их проведения, ответственных за их осуществление указаны в </w:t>
      </w:r>
      <w:r w:rsidR="007321A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</w:t>
      </w:r>
      <w:r w:rsidRPr="002F465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8E289EB" w14:textId="77777777" w:rsidR="00F0539A" w:rsidRDefault="00F0539A" w:rsidP="00F0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контролируемых лиц осуществляется должностным лицом, уполномоченным осуществлять муниципальный земельный контроль по телефону, либо в ходе проведения профилактических мероприятий, контрольных мероприятий и не должно превышать 15 минут.</w:t>
      </w:r>
    </w:p>
    <w:p w14:paraId="15D1D324" w14:textId="77777777" w:rsidR="00F0539A" w:rsidRDefault="00F0539A" w:rsidP="00F053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14:paraId="2D9DCC98" w14:textId="711CF2E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организаци</w:t>
      </w:r>
      <w:r w:rsidR="008E0EE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осуществление муниципального земельного контроля;</w:t>
      </w:r>
    </w:p>
    <w:p w14:paraId="59D88F7A" w14:textId="673964DF" w:rsidR="006F28FF" w:rsidRPr="008E0EE6" w:rsidRDefault="008E0EE6" w:rsidP="008E0EE6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F28FF" w:rsidRPr="008E0EE6">
        <w:rPr>
          <w:rFonts w:ascii="Times New Roman" w:hAnsi="Times New Roman" w:cs="Times New Roman"/>
          <w:sz w:val="28"/>
          <w:szCs w:val="28"/>
        </w:rPr>
        <w:t>положений нормативных правовых актов, муниципальных правовых актов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6F28FF" w:rsidRPr="008E0EE6">
        <w:rPr>
          <w:rFonts w:ascii="Times New Roman" w:hAnsi="Times New Roman" w:cs="Times New Roman"/>
          <w:sz w:val="28"/>
          <w:szCs w:val="28"/>
        </w:rPr>
        <w:t xml:space="preserve"> содержащих обязательные требования, оценка соблюдения которых осуществляется в рамках муниципального контроля;</w:t>
      </w:r>
    </w:p>
    <w:p w14:paraId="09814455" w14:textId="0925248D" w:rsidR="006F28FF" w:rsidRDefault="008E0EE6" w:rsidP="006F28FF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6F28FF" w:rsidRPr="008E0EE6">
        <w:rPr>
          <w:rFonts w:ascii="Times New Roman" w:hAnsi="Times New Roman" w:cs="Times New Roman"/>
          <w:sz w:val="28"/>
          <w:szCs w:val="28"/>
        </w:rPr>
        <w:t>положений нормативных правовых актов, муниципальных правовых актов, регламентирующих порядок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BEA5C2" w14:textId="741B40A1" w:rsidR="00F0539A" w:rsidRDefault="008E0EE6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0539A">
        <w:rPr>
          <w:rFonts w:ascii="Times New Roman" w:hAnsi="Times New Roman" w:cs="Times New Roman"/>
          <w:sz w:val="28"/>
          <w:szCs w:val="28"/>
        </w:rPr>
        <w:t>)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0539A">
        <w:rPr>
          <w:rFonts w:ascii="Times New Roman" w:hAnsi="Times New Roman" w:cs="Times New Roman"/>
          <w:sz w:val="28"/>
          <w:szCs w:val="28"/>
        </w:rPr>
        <w:t xml:space="preserve"> осуществления контрольных мероприятий, установленных </w:t>
      </w:r>
      <w:r w:rsidR="00F0539A" w:rsidRPr="008E0EE6">
        <w:rPr>
          <w:rFonts w:ascii="Times New Roman" w:hAnsi="Times New Roman" w:cs="Times New Roman"/>
          <w:sz w:val="28"/>
          <w:szCs w:val="28"/>
        </w:rPr>
        <w:t xml:space="preserve">положением по осуществлению муниципального земельного контроля в границах </w:t>
      </w:r>
      <w:r w:rsidR="009305DB" w:rsidRPr="008E0EE6">
        <w:rPr>
          <w:rFonts w:ascii="Times New Roman" w:hAnsi="Times New Roman" w:cs="Times New Roman"/>
          <w:sz w:val="28"/>
          <w:szCs w:val="28"/>
        </w:rPr>
        <w:t>муниципального образования «Город Снежинск»</w:t>
      </w:r>
      <w:r w:rsidR="00BE2ECC" w:rsidRPr="008E0EE6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BE2ECC" w:rsidRPr="0040523A">
        <w:rPr>
          <w:rFonts w:ascii="Times New Roman" w:hAnsi="Times New Roman" w:cs="Times New Roman"/>
          <w:sz w:val="28"/>
          <w:szCs w:val="28"/>
        </w:rPr>
        <w:t>оложени</w:t>
      </w:r>
      <w:r w:rsidR="00BE2ECC">
        <w:rPr>
          <w:rFonts w:ascii="Times New Roman" w:hAnsi="Times New Roman" w:cs="Times New Roman"/>
          <w:sz w:val="28"/>
          <w:szCs w:val="28"/>
        </w:rPr>
        <w:t>ем;</w:t>
      </w:r>
    </w:p>
    <w:p w14:paraId="41E9C257" w14:textId="55DE89A6" w:rsidR="00F0539A" w:rsidRDefault="008E0EE6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0539A">
        <w:rPr>
          <w:rFonts w:ascii="Times New Roman" w:hAnsi="Times New Roman" w:cs="Times New Roman"/>
          <w:sz w:val="28"/>
          <w:szCs w:val="28"/>
        </w:rPr>
        <w:t>) 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="00F0539A">
        <w:rPr>
          <w:rFonts w:ascii="Times New Roman" w:hAnsi="Times New Roman" w:cs="Times New Roman"/>
          <w:sz w:val="28"/>
          <w:szCs w:val="28"/>
        </w:rPr>
        <w:t xml:space="preserve"> обжалования действий (бездействия) должностных лиц, уполномоченных осуществлять муниципальный земельный контроль;</w:t>
      </w:r>
    </w:p>
    <w:p w14:paraId="3FD16CA8" w14:textId="59FE60B7" w:rsidR="00F0539A" w:rsidRDefault="008E0EE6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F053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0EE6">
        <w:rPr>
          <w:rFonts w:ascii="Times New Roman" w:hAnsi="Times New Roman" w:cs="Times New Roman"/>
          <w:sz w:val="28"/>
          <w:szCs w:val="28"/>
        </w:rPr>
        <w:t>выполнения предписания, выданного по итогам контрольного (надзорного) мероприятия</w:t>
      </w:r>
      <w:r w:rsidR="00F0539A">
        <w:rPr>
          <w:rFonts w:ascii="Times New Roman" w:hAnsi="Times New Roman" w:cs="Times New Roman"/>
          <w:sz w:val="28"/>
          <w:szCs w:val="28"/>
        </w:rPr>
        <w:t>.</w:t>
      </w:r>
    </w:p>
    <w:p w14:paraId="604235D5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14:paraId="67180D2F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14:paraId="20BEB7FE" w14:textId="21ED4B3B" w:rsidR="00F0539A" w:rsidRDefault="00F0539A" w:rsidP="00F0539A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б) за время консультирования </w:t>
      </w:r>
      <w:r w:rsidR="00C939AC">
        <w:rPr>
          <w:rFonts w:ascii="Times New Roman" w:hAnsi="Times New Roman" w:cs="Times New Roman"/>
          <w:sz w:val="28"/>
          <w:szCs w:val="28"/>
        </w:rPr>
        <w:t xml:space="preserve">невозможно </w:t>
      </w:r>
      <w:r>
        <w:rPr>
          <w:rFonts w:ascii="Times New Roman" w:hAnsi="Times New Roman" w:cs="Times New Roman"/>
          <w:sz w:val="28"/>
          <w:szCs w:val="28"/>
        </w:rPr>
        <w:t>предоставить ответ на поставленные вопросы;</w:t>
      </w:r>
    </w:p>
    <w:p w14:paraId="4FA53EAC" w14:textId="77777777" w:rsidR="00F0539A" w:rsidRDefault="00F0539A" w:rsidP="00F0539A">
      <w:pPr>
        <w:pStyle w:val="ConsPlusNormal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14:paraId="4F17B11D" w14:textId="77777777" w:rsidR="002F4656" w:rsidRPr="002F4656" w:rsidRDefault="002F4656" w:rsidP="00C93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009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9"/>
        <w:gridCol w:w="2020"/>
        <w:gridCol w:w="3635"/>
        <w:gridCol w:w="2460"/>
        <w:gridCol w:w="1559"/>
      </w:tblGrid>
      <w:tr w:rsidR="002F4656" w:rsidRPr="002F4656" w14:paraId="6C7BEA1F" w14:textId="77777777" w:rsidTr="00F7543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279AE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color w:val="000000"/>
                <w:lang w:eastAsia="ru-RU"/>
              </w:rPr>
              <w:t>№</w:t>
            </w:r>
          </w:p>
          <w:p w14:paraId="2332E161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CFF8E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Вид мероприятия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4E911" w14:textId="0D5BE029" w:rsidR="002F4656" w:rsidRPr="002F4656" w:rsidRDefault="002F4656" w:rsidP="002F4656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Форма мероприятия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FC08" w14:textId="69CCE8AE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F465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Подразделение и (или) должностные лица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Комитета</w:t>
            </w:r>
            <w:r w:rsidRPr="002F4656">
              <w:rPr>
                <w:rFonts w:ascii="Times New Roman" w:eastAsia="Times New Roman" w:hAnsi="Times New Roman" w:cs="Times New Roman"/>
                <w:b/>
                <w:lang w:eastAsia="ru-RU"/>
              </w:rPr>
              <w:t>, ответственные за реализацию мероприятия</w:t>
            </w:r>
          </w:p>
          <w:p w14:paraId="1A4A83FE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66CE2" w14:textId="77777777" w:rsidR="002F4656" w:rsidRPr="002F4656" w:rsidRDefault="002F4656" w:rsidP="002F46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b/>
                <w:bCs/>
                <w:lang w:eastAsia="ru-RU"/>
              </w:rPr>
              <w:t>Сроки (периодичность) их проведения</w:t>
            </w:r>
          </w:p>
        </w:tc>
      </w:tr>
      <w:tr w:rsidR="002F4656" w:rsidRPr="002F4656" w14:paraId="50CD6B5D" w14:textId="77777777" w:rsidTr="00F75435"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1A72A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1.</w:t>
            </w:r>
          </w:p>
          <w:p w14:paraId="4E06D27E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61C9D" w14:textId="77777777" w:rsidR="002F4656" w:rsidRPr="002F4656" w:rsidRDefault="002F4656" w:rsidP="002F4656">
            <w:pPr>
              <w:spacing w:after="0" w:line="240" w:lineRule="auto"/>
              <w:ind w:firstLine="8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Информирование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4A201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DAA7" w14:textId="034033B1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2FFD5" w14:textId="3E517538" w:rsidR="002F4656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51CA2410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971C61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286ABD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3A2A8" w14:textId="2CD2F8CA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виде 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текст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ов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нормативных правовых актов, регулирующих осуществление муниципального контроля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0A9C" w14:textId="3FB16674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B4A7" w14:textId="730ADA20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7EE5C188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B46C0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C5FD41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187B8" w14:textId="19839C0E" w:rsidR="006F15F7" w:rsidRPr="002F4656" w:rsidRDefault="006F15F7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Публикация </w:t>
            </w:r>
            <w:r w:rsidRPr="006F15F7">
              <w:rPr>
                <w:rFonts w:ascii="Times New Roman" w:eastAsia="Calibri" w:hAnsi="Times New Roman" w:cs="Times New Roman"/>
                <w:lang w:eastAsia="ru-RU"/>
              </w:rPr>
              <w:t>сведени</w:t>
            </w:r>
            <w:r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Pr="006F15F7">
              <w:rPr>
                <w:rFonts w:ascii="Times New Roman" w:eastAsia="Calibri" w:hAnsi="Times New Roman" w:cs="Times New Roman"/>
                <w:lang w:eastAsia="ru-RU"/>
              </w:rPr>
              <w:t xml:space="preserve"> об изменениях, внесенных в нормативные правовые акты, регулирующие осуществление муниципального контроля, о сроках и порядке их вступления в силу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8746" w14:textId="18C7AFD6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2B5A" w14:textId="10ACC63B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60CFE7F7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4DD21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3FE80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7413A" w14:textId="0D602098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нормативных правовых актов с указанием структурных единиц этих актов, содержащих обязательные требования, оценка соблюдения которых является предметом контроля, а также информация о мерах ответственности, применяемых при нарушении обязательных требований, с текстами в действующей редакции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27E8" w14:textId="7B9B8845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E751" w14:textId="0770A780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2593B7A9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956232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50183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E743" w14:textId="1137A7BF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индикаторов риска нарушения обязательных требований, порядок отнесения объектов контроля к категориям риска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C1B" w14:textId="63818A17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17789" w14:textId="5F1CDDF6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1BF77617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70B93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73B65B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7A47D" w14:textId="51D51C60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реестр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объектов контроля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2ABF" w14:textId="01F307DE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CB56" w14:textId="41A9D4F2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7CCC8B88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C9C06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1A5337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7584D" w14:textId="7A6115BA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исчерпывающ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его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переч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ня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сведений, которые могут запрашиваться контрольным (надзорным) органом у контролируемого лица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410" w14:textId="3CEC6820" w:rsidR="006F15F7" w:rsidRPr="006F15F7" w:rsidRDefault="00132660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6C75" w14:textId="4CE564C0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6F15F7" w:rsidRPr="002F4656" w14:paraId="49F28E6F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021CDD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9FEE3" w14:textId="77777777" w:rsidR="006F15F7" w:rsidRPr="002F4656" w:rsidRDefault="006F15F7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1193" w14:textId="7417E8DE" w:rsidR="006F15F7" w:rsidRPr="002F4656" w:rsidRDefault="007321A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Поддержание в актуальном виде 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>сведени</w:t>
            </w:r>
            <w:r w:rsidR="006F15F7">
              <w:rPr>
                <w:rFonts w:ascii="Times New Roman" w:eastAsia="Calibri" w:hAnsi="Times New Roman" w:cs="Times New Roman"/>
                <w:lang w:eastAsia="ru-RU"/>
              </w:rPr>
              <w:t>й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t xml:space="preserve"> о способах получения консультаций по вопросам соблюдения обязательных требований (по телефону, посредством видео-конференц-связи, на личном приеме либо в ходе </w:t>
            </w:r>
            <w:r w:rsidR="006F15F7" w:rsidRPr="006F15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проведения профилактического мероприятия, контрольного (надзорного) мероприятия)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F657" w14:textId="292CF62A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lastRenderedPageBreak/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13B73" w14:textId="7EF6AC13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132660" w:rsidRPr="002F4656">
              <w:rPr>
                <w:rFonts w:ascii="Times New Roman" w:eastAsia="Calibri" w:hAnsi="Times New Roman" w:cs="Times New Roman"/>
                <w:lang w:eastAsia="ru-RU"/>
              </w:rPr>
              <w:t>о мере необходимости в течение года</w:t>
            </w:r>
          </w:p>
        </w:tc>
      </w:tr>
      <w:tr w:rsidR="00F75435" w:rsidRPr="002F4656" w14:paraId="2121E1C5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412A52" w14:textId="77777777" w:rsidR="00F75435" w:rsidRPr="002F4656" w:rsidRDefault="00F75435" w:rsidP="00F7543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16BD9" w14:textId="77777777" w:rsidR="00F75435" w:rsidRPr="002F4656" w:rsidRDefault="00F75435" w:rsidP="00F7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3386D" w14:textId="08A45B22" w:rsid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Публикация на сайте руководств по соблюдению обязательных требований в сфере земельного контроля при направлении их уполномоченным федеральным органом исполнительной власти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8A35" w14:textId="2448CD44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0093" w14:textId="17F78019" w:rsidR="00F75435" w:rsidRDefault="00F75435" w:rsidP="00F754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по мере поступления</w:t>
            </w:r>
          </w:p>
        </w:tc>
      </w:tr>
      <w:tr w:rsidR="00F75435" w:rsidRPr="002F4656" w14:paraId="1BB2E355" w14:textId="77777777" w:rsidTr="00F75435"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43E11E" w14:textId="77777777" w:rsidR="00F75435" w:rsidRPr="002F4656" w:rsidRDefault="00F75435" w:rsidP="00F7543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20049E" w14:textId="77777777" w:rsidR="00F75435" w:rsidRPr="002F4656" w:rsidRDefault="00F75435" w:rsidP="00F754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E09D9" w14:textId="400534A2" w:rsidR="00F75435" w:rsidRPr="002F4656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Публикация информации о проведении публичного обсуждения доклада с результатами обобщения правоприменительной практики </w:t>
            </w:r>
            <w:r>
              <w:rPr>
                <w:rFonts w:ascii="Times New Roman" w:eastAsia="Calibri" w:hAnsi="Times New Roman" w:cs="Times New Roman"/>
                <w:lang w:eastAsia="ru-RU"/>
              </w:rPr>
              <w:t>за 2023 год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CAB9C" w14:textId="0CACA11F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08172" w14:textId="55ADD450" w:rsidR="00F75435" w:rsidRDefault="00F75435" w:rsidP="00F754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1 квартал 2024 года</w:t>
            </w:r>
          </w:p>
        </w:tc>
      </w:tr>
      <w:tr w:rsidR="00F75435" w:rsidRPr="002F4656" w14:paraId="1BB1EFE6" w14:textId="77777777" w:rsidTr="00F75435">
        <w:trPr>
          <w:trHeight w:val="894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0A6FF" w14:textId="77777777" w:rsidR="00F75435" w:rsidRPr="002F4656" w:rsidRDefault="00F75435" w:rsidP="00F75435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435448" w14:textId="77777777" w:rsidR="00F75435" w:rsidRPr="002F4656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55195" w14:textId="1B0D213A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Публикация доклад</w:t>
            </w:r>
            <w:r>
              <w:rPr>
                <w:rFonts w:ascii="Times New Roman" w:eastAsia="Calibri" w:hAnsi="Times New Roman" w:cs="Times New Roman"/>
                <w:lang w:eastAsia="ru-RU"/>
              </w:rPr>
              <w:t>а</w:t>
            </w:r>
            <w:r w:rsidRPr="00F75435">
              <w:rPr>
                <w:rFonts w:ascii="Times New Roman" w:eastAsia="Calibri" w:hAnsi="Times New Roman" w:cs="Times New Roman"/>
                <w:lang w:eastAsia="ru-RU"/>
              </w:rPr>
              <w:t xml:space="preserve"> о муниципальном контроле за 2023 год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178BAF" w14:textId="773C0376" w:rsidR="00F75435" w:rsidRPr="00F75435" w:rsidRDefault="00F75435" w:rsidP="00F7543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568827" w14:textId="545DC9E4" w:rsidR="00F75435" w:rsidRDefault="00F75435" w:rsidP="00F75435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F75435">
              <w:rPr>
                <w:rFonts w:ascii="Times New Roman" w:eastAsia="Calibri" w:hAnsi="Times New Roman" w:cs="Times New Roman"/>
                <w:lang w:eastAsia="ru-RU"/>
              </w:rPr>
              <w:t>1 квартал 2024 года</w:t>
            </w:r>
          </w:p>
        </w:tc>
      </w:tr>
      <w:tr w:rsidR="006F15F7" w:rsidRPr="002F4656" w14:paraId="4A74D5A6" w14:textId="77777777" w:rsidTr="00F75435">
        <w:trPr>
          <w:trHeight w:val="117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1581F2" w14:textId="77777777" w:rsidR="006F15F7" w:rsidRPr="002F4656" w:rsidRDefault="006F15F7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6F5F5" w14:textId="77777777" w:rsidR="006F15F7" w:rsidRPr="002F4656" w:rsidRDefault="006F15F7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B69810" w14:textId="1FC79FA2" w:rsidR="006F15F7" w:rsidRPr="002F4656" w:rsidRDefault="006F15F7" w:rsidP="0086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Публикация информации о </w:t>
            </w:r>
            <w:r w:rsidRPr="006F15F7">
              <w:rPr>
                <w:rFonts w:ascii="Times New Roman" w:eastAsia="Times New Roman" w:hAnsi="Times New Roman" w:cs="Times New Roman"/>
                <w:lang w:eastAsia="ru-RU"/>
              </w:rPr>
              <w:t>проведени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F15F7">
              <w:rPr>
                <w:rFonts w:ascii="Times New Roman" w:eastAsia="Times New Roman" w:hAnsi="Times New Roman" w:cs="Times New Roman"/>
                <w:lang w:eastAsia="ru-RU"/>
              </w:rPr>
              <w:t xml:space="preserve"> публичного обсуждения </w:t>
            </w:r>
            <w:r w:rsidR="00B476BE">
              <w:rPr>
                <w:rFonts w:ascii="Times New Roman" w:eastAsia="Times New Roman" w:hAnsi="Times New Roman" w:cs="Times New Roman"/>
                <w:lang w:eastAsia="ru-RU"/>
              </w:rPr>
              <w:t>программы профилактики</w:t>
            </w:r>
            <w:r w:rsidR="0013266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75435">
              <w:rPr>
                <w:rFonts w:ascii="Times New Roman" w:eastAsia="Times New Roman" w:hAnsi="Times New Roman" w:cs="Times New Roman"/>
                <w:lang w:eastAsia="ru-RU"/>
              </w:rPr>
              <w:t xml:space="preserve">на 2025 год 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47269" w14:textId="46426C51" w:rsidR="006F15F7" w:rsidRPr="00867784" w:rsidRDefault="00132660" w:rsidP="002F4656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DC64" w14:textId="5B2304F3" w:rsidR="006F15F7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сентябрь-октябрь 202</w:t>
            </w:r>
            <w:r w:rsidR="00C939AC">
              <w:rPr>
                <w:rFonts w:ascii="Times New Roman" w:eastAsia="Calibri" w:hAnsi="Times New Roman" w:cs="Times New Roman"/>
                <w:lang w:eastAsia="ru-RU"/>
              </w:rPr>
              <w:t>4</w:t>
            </w:r>
            <w:r>
              <w:rPr>
                <w:rFonts w:ascii="Times New Roman" w:eastAsia="Calibri" w:hAnsi="Times New Roman" w:cs="Times New Roman"/>
                <w:lang w:eastAsia="ru-RU"/>
              </w:rPr>
              <w:t xml:space="preserve"> года</w:t>
            </w:r>
          </w:p>
        </w:tc>
      </w:tr>
      <w:tr w:rsidR="007321A6" w:rsidRPr="002F4656" w14:paraId="1EF2E77B" w14:textId="77777777" w:rsidTr="00F75435">
        <w:trPr>
          <w:trHeight w:val="778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A7D4E3" w14:textId="77777777" w:rsidR="007321A6" w:rsidRPr="002F4656" w:rsidRDefault="007321A6" w:rsidP="007321A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ED81C" w14:textId="77777777" w:rsidR="007321A6" w:rsidRPr="002F4656" w:rsidRDefault="007321A6" w:rsidP="007321A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5AD9A" w14:textId="1CC9AB7D" w:rsidR="007321A6" w:rsidRPr="002F4656" w:rsidRDefault="007321A6" w:rsidP="007321A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1A6">
              <w:rPr>
                <w:rFonts w:ascii="Times New Roman" w:eastAsia="Times New Roman" w:hAnsi="Times New Roman" w:cs="Times New Roman"/>
                <w:lang w:eastAsia="ru-RU"/>
              </w:rPr>
              <w:t>Публикация программы профилактики рисков причинения вреда (ущерба)</w:t>
            </w:r>
            <w:r w:rsidR="00F75435">
              <w:rPr>
                <w:rFonts w:ascii="Times New Roman" w:eastAsia="Times New Roman" w:hAnsi="Times New Roman" w:cs="Times New Roman"/>
                <w:lang w:eastAsia="ru-RU"/>
              </w:rPr>
              <w:t xml:space="preserve"> на 2025 год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19123" w14:textId="0AB63388" w:rsidR="007321A6" w:rsidRPr="007321A6" w:rsidRDefault="007321A6" w:rsidP="00732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1A6">
              <w:rPr>
                <w:rFonts w:ascii="Times New Roman" w:eastAsia="Times New Roman" w:hAnsi="Times New Roman" w:cs="Times New Roman"/>
                <w:lang w:eastAsia="ru-RU"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D9BB4A" w14:textId="0AE3A63A" w:rsidR="007321A6" w:rsidRPr="007321A6" w:rsidRDefault="007321A6" w:rsidP="007321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321A6">
              <w:rPr>
                <w:rFonts w:ascii="Times New Roman" w:eastAsia="Times New Roman" w:hAnsi="Times New Roman" w:cs="Times New Roman"/>
                <w:lang w:eastAsia="ru-RU"/>
              </w:rPr>
              <w:t>не позднее 25.12.2024 года</w:t>
            </w:r>
          </w:p>
        </w:tc>
      </w:tr>
      <w:tr w:rsidR="002F4656" w:rsidRPr="002F4656" w14:paraId="63A9811D" w14:textId="77777777" w:rsidTr="00F75435">
        <w:trPr>
          <w:trHeight w:val="162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30BEC" w14:textId="77777777" w:rsidR="002F4656" w:rsidRPr="002F4656" w:rsidRDefault="002F4656" w:rsidP="002F4656">
            <w:pPr>
              <w:spacing w:after="0" w:line="240" w:lineRule="auto"/>
              <w:ind w:firstLine="33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0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D2689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F68B1" w14:textId="4F323278" w:rsidR="002F4656" w:rsidRPr="002F4656" w:rsidRDefault="002F4656" w:rsidP="0086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и поддержание в актуальном состоянии на официальном сайте в сети "Интернет" </w:t>
            </w:r>
            <w:r w:rsidR="007321A6">
              <w:rPr>
                <w:rFonts w:ascii="Times New Roman" w:eastAsia="Times New Roman" w:hAnsi="Times New Roman" w:cs="Times New Roman"/>
                <w:lang w:eastAsia="ru-RU"/>
              </w:rPr>
              <w:t xml:space="preserve">иной </w:t>
            </w: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>информации, перечень которой предусмотрен  Положени</w:t>
            </w:r>
            <w:r w:rsidR="00867784" w:rsidRPr="00867784">
              <w:rPr>
                <w:rFonts w:ascii="Times New Roman" w:eastAsia="Times New Roman" w:hAnsi="Times New Roman" w:cs="Times New Roman"/>
                <w:lang w:eastAsia="ru-RU"/>
              </w:rPr>
              <w:t>ем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01915" w14:textId="36E3C39F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EF8BF" w14:textId="1331F3F6" w:rsidR="002F4656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о мере обновления</w:t>
            </w:r>
          </w:p>
        </w:tc>
      </w:tr>
      <w:tr w:rsidR="002F4656" w:rsidRPr="002F4656" w14:paraId="00AE961C" w14:textId="77777777" w:rsidTr="00F75435">
        <w:trPr>
          <w:trHeight w:val="1946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2B8B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2.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276EC" w14:textId="77777777" w:rsidR="002F4656" w:rsidRPr="002F4656" w:rsidRDefault="002F4656" w:rsidP="002F4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90649" w14:textId="4FB68C0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Обобщение и анализ правоприменительной практики контрольно-надзорной деятельности в сфере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земельного контроля с анализом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 причин возникновения типовых нарушений обязательных требований и размещение утвержденного д</w:t>
            </w: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>оклада о правоприменительной практике на официальном сайте в срок, не превышающий 5 рабочих дней со дня утверждения доклада.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1475" w14:textId="259F5D3D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A299" w14:textId="18BCD92B" w:rsidR="002F4656" w:rsidRPr="002F4656" w:rsidRDefault="00B476BE" w:rsidP="002F465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е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жегодно (не позднее 25 февраля года, следующего за годом обобщения правоприменительной практики)</w:t>
            </w:r>
          </w:p>
        </w:tc>
      </w:tr>
      <w:tr w:rsidR="002F4656" w:rsidRPr="002F4656" w14:paraId="6C3BE139" w14:textId="77777777" w:rsidTr="00F7543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1716F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3.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9912E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37F8E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14F5E" w14:textId="4A815CEE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035C" w14:textId="4AC283A1" w:rsidR="002F4656" w:rsidRPr="002F4656" w:rsidRDefault="00B476BE" w:rsidP="001326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 xml:space="preserve"> течение года (при наличии оснований</w:t>
            </w:r>
            <w:r w:rsidR="00F75435">
              <w:rPr>
                <w:rFonts w:ascii="Times New Roman" w:eastAsia="Calibri" w:hAnsi="Times New Roman" w:cs="Times New Roman"/>
                <w:lang w:eastAsia="ru-RU"/>
              </w:rPr>
              <w:t>,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предусмотренных статьей 49 Федерального закона от 31.07.2020 № 248-ФЗ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</w:tc>
      </w:tr>
      <w:tr w:rsidR="002F4656" w:rsidRPr="002F4656" w14:paraId="78FFDA7E" w14:textId="77777777" w:rsidTr="00F75435">
        <w:trPr>
          <w:trHeight w:val="3974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2AD6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lastRenderedPageBreak/>
              <w:t>4.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43992" w14:textId="77777777" w:rsidR="002F4656" w:rsidRPr="002F4656" w:rsidRDefault="002F4656" w:rsidP="002F4656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Консультирование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0865F" w14:textId="245AA0F4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Проведение должностными лицами 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>Комитета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 консультаций по вопросам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 xml:space="preserve"> использования земельных участков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  <w:p w14:paraId="239FA7F4" w14:textId="3645C7DB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 xml:space="preserve">Консультирование осуществляется посредствам </w:t>
            </w:r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2F4656">
                <w:rPr>
                  <w:rFonts w:ascii="Times New Roman" w:eastAsia="Times New Roman" w:hAnsi="Times New Roman" w:cs="Times New Roman"/>
                  <w:lang w:eastAsia="ru-RU"/>
                </w:rPr>
                <w:t>законом</w:t>
              </w:r>
            </w:hyperlink>
            <w:r w:rsidRPr="002F4656">
              <w:rPr>
                <w:rFonts w:ascii="Times New Roman" w:eastAsia="Times New Roman" w:hAnsi="Times New Roman" w:cs="Times New Roman"/>
                <w:lang w:eastAsia="ru-RU"/>
              </w:rPr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FB1362" w14:textId="54F87E32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64FA" w14:textId="42910C2C" w:rsidR="002F4656" w:rsidRPr="002F4656" w:rsidRDefault="00B476BE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в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 xml:space="preserve"> течение года (</w:t>
            </w:r>
            <w:r w:rsidR="00867784" w:rsidRPr="00867784">
              <w:rPr>
                <w:rFonts w:ascii="Times New Roman" w:eastAsia="Calibri" w:hAnsi="Times New Roman" w:cs="Times New Roman"/>
                <w:lang w:eastAsia="ru-RU"/>
              </w:rPr>
              <w:t>по мере обращения подконтрольных субъектов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)</w:t>
            </w:r>
          </w:p>
          <w:p w14:paraId="4C3DC6C9" w14:textId="77777777" w:rsidR="002F4656" w:rsidRPr="002F4656" w:rsidRDefault="002F4656" w:rsidP="0086778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  <w:lang w:eastAsia="ru-RU"/>
              </w:rPr>
            </w:pPr>
          </w:p>
        </w:tc>
      </w:tr>
      <w:tr w:rsidR="002F4656" w:rsidRPr="002F4656" w14:paraId="63DC9ADF" w14:textId="77777777" w:rsidTr="00F75435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E0CF0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5.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2FBB9" w14:textId="77777777" w:rsidR="002F4656" w:rsidRPr="002F4656" w:rsidRDefault="002F4656" w:rsidP="002F46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Профилактический визит</w:t>
            </w:r>
          </w:p>
        </w:tc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FCC50" w14:textId="77777777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713DE650" w14:textId="5668CBB6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2F4656">
              <w:rPr>
                <w:rFonts w:ascii="Times New Roman" w:eastAsia="Calibri" w:hAnsi="Times New Roman" w:cs="Times New Roman"/>
                <w:lang w:eastAsia="ru-RU"/>
              </w:rPr>
              <w:t>Обязательные профилактические визиты проводятся для лиц, указанных в Положени</w:t>
            </w:r>
            <w:r w:rsidR="00DE681F">
              <w:rPr>
                <w:rFonts w:ascii="Times New Roman" w:eastAsia="Calibri" w:hAnsi="Times New Roman" w:cs="Times New Roman"/>
                <w:lang w:eastAsia="ru-RU"/>
              </w:rPr>
              <w:t>и</w:t>
            </w:r>
            <w:r w:rsidRPr="002F4656">
              <w:rPr>
                <w:rFonts w:ascii="Times New Roman" w:eastAsia="Calibri" w:hAnsi="Times New Roman" w:cs="Times New Roman"/>
                <w:lang w:eastAsia="ru-RU"/>
              </w:rPr>
              <w:t>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6F50" w14:textId="2393AA32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867784">
              <w:rPr>
                <w:rFonts w:ascii="Times New Roman" w:hAnsi="Times New Roman" w:cs="Times New Roman"/>
                <w:iCs/>
              </w:rPr>
              <w:t>Отдел по управлению земельными ресурсами и земельному контролю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051C3" w14:textId="210EB158" w:rsidR="002F4656" w:rsidRPr="002F4656" w:rsidRDefault="00B476BE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п</w:t>
            </w:r>
            <w:r w:rsidR="002F4656" w:rsidRPr="002F4656">
              <w:rPr>
                <w:rFonts w:ascii="Times New Roman" w:eastAsia="Calibri" w:hAnsi="Times New Roman" w:cs="Times New Roman"/>
                <w:lang w:eastAsia="ru-RU"/>
              </w:rPr>
              <w:t>рофилактические визиты подлежат проведению в течение года (при наличии оснований).</w:t>
            </w:r>
          </w:p>
          <w:p w14:paraId="7C04EBF2" w14:textId="1777A7C1" w:rsidR="002F4656" w:rsidRPr="002F4656" w:rsidRDefault="002F4656" w:rsidP="002F465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</w:tbl>
    <w:p w14:paraId="5FA851AF" w14:textId="77777777" w:rsidR="00C939AC" w:rsidRDefault="00C939AC" w:rsidP="00C939AC">
      <w:pPr>
        <w:spacing w:after="0" w:line="240" w:lineRule="auto"/>
        <w:jc w:val="both"/>
        <w:outlineLvl w:val="1"/>
        <w:rPr>
          <w:rFonts w:ascii="Times New Roman" w:hAnsi="Times New Roman" w:cs="Times New Roman"/>
          <w:bCs/>
          <w:i/>
          <w:sz w:val="28"/>
          <w:szCs w:val="28"/>
        </w:rPr>
      </w:pPr>
    </w:p>
    <w:p w14:paraId="575283A2" w14:textId="77777777" w:rsidR="00C939AC" w:rsidRPr="00867784" w:rsidRDefault="00C939AC" w:rsidP="00C939AC">
      <w:pPr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67784">
        <w:rPr>
          <w:rFonts w:ascii="Times New Roman" w:hAnsi="Times New Roman" w:cs="Times New Roman"/>
          <w:b/>
          <w:sz w:val="28"/>
          <w:szCs w:val="28"/>
        </w:rPr>
        <w:t>Раздел IV. Показатели результативности и эффективности программы профилактики</w:t>
      </w:r>
    </w:p>
    <w:p w14:paraId="1390CE9F" w14:textId="77777777" w:rsidR="00C939AC" w:rsidRDefault="00C939AC" w:rsidP="00C939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2"/>
        <w:gridCol w:w="2557"/>
      </w:tblGrid>
      <w:tr w:rsidR="00C939AC" w14:paraId="2643EC1E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36B66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C0663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F81A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939AC" w14:paraId="44EBA114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951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57AA" w14:textId="77777777" w:rsidR="00C939AC" w:rsidRDefault="00C939AC" w:rsidP="00C31D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органа местного самоуправления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1FA48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  <w:tr w:rsidR="00C939AC" w14:paraId="32459A89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F5F19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BF5" w14:textId="77777777" w:rsidR="00C939AC" w:rsidRDefault="00C939AC" w:rsidP="00C31D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представителей консультированием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B9F5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 от числа обратившихся</w:t>
            </w:r>
          </w:p>
        </w:tc>
      </w:tr>
      <w:tr w:rsidR="00C939AC" w14:paraId="2DBE78C3" w14:textId="77777777" w:rsidTr="00EA36F5">
        <w:tc>
          <w:tcPr>
            <w:tcW w:w="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4BE4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46AA" w14:textId="77777777" w:rsidR="00C939AC" w:rsidRDefault="00C939AC" w:rsidP="00C31D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5C39F" w14:textId="77777777" w:rsidR="00C939AC" w:rsidRDefault="00C939AC" w:rsidP="00C31D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10 мероприятий, проведенных контрольным органом</w:t>
            </w:r>
          </w:p>
        </w:tc>
      </w:tr>
    </w:tbl>
    <w:p w14:paraId="7F2BAE0C" w14:textId="77777777" w:rsidR="00C939AC" w:rsidRDefault="00C939AC" w:rsidP="00C939A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CCCAA65" w14:textId="77777777" w:rsidR="00C939AC" w:rsidRPr="00C939AC" w:rsidRDefault="00C939AC" w:rsidP="00C939AC">
      <w:pPr>
        <w:pStyle w:val="ConsPlusNormal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39AC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профилактики рисков причинения вреда (ущерба) используются следующие оценки показателей:</w:t>
      </w:r>
    </w:p>
    <w:p w14:paraId="52B1D66F" w14:textId="77777777" w:rsidR="00C939AC" w:rsidRDefault="00C939AC" w:rsidP="00C939AC">
      <w:pPr>
        <w:pStyle w:val="a8"/>
        <w:ind w:firstLine="567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1"/>
        <w:gridCol w:w="2052"/>
        <w:gridCol w:w="2337"/>
        <w:gridCol w:w="1836"/>
      </w:tblGrid>
      <w:tr w:rsidR="00C939AC" w:rsidRPr="00C939AC" w14:paraId="40F446CE" w14:textId="77777777" w:rsidTr="00C31D9F">
        <w:trPr>
          <w:trHeight w:val="420"/>
        </w:trPr>
        <w:tc>
          <w:tcPr>
            <w:tcW w:w="3119" w:type="dxa"/>
          </w:tcPr>
          <w:p w14:paraId="0B7C2FFA" w14:textId="6E6E524B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начение показателя</w:t>
            </w:r>
          </w:p>
        </w:tc>
        <w:tc>
          <w:tcPr>
            <w:tcW w:w="2070" w:type="dxa"/>
          </w:tcPr>
          <w:p w14:paraId="36494085" w14:textId="5E9EB57E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ет отклонения</w:t>
            </w:r>
          </w:p>
        </w:tc>
        <w:tc>
          <w:tcPr>
            <w:tcW w:w="2340" w:type="dxa"/>
          </w:tcPr>
          <w:p w14:paraId="333CF8B9" w14:textId="2E007552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тклонение больше 20%</w:t>
            </w:r>
          </w:p>
        </w:tc>
        <w:tc>
          <w:tcPr>
            <w:tcW w:w="1840" w:type="dxa"/>
          </w:tcPr>
          <w:p w14:paraId="451E92D8" w14:textId="69A39ACB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тклонение больше 50 %</w:t>
            </w:r>
          </w:p>
        </w:tc>
      </w:tr>
      <w:tr w:rsidR="00C939AC" w:rsidRPr="00C939AC" w14:paraId="671F746B" w14:textId="77777777" w:rsidTr="00C939AC">
        <w:trPr>
          <w:trHeight w:val="795"/>
        </w:trPr>
        <w:tc>
          <w:tcPr>
            <w:tcW w:w="3119" w:type="dxa"/>
            <w:vAlign w:val="center"/>
          </w:tcPr>
          <w:p w14:paraId="764D1A9C" w14:textId="0A52B839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ценка</w:t>
            </w:r>
          </w:p>
        </w:tc>
        <w:tc>
          <w:tcPr>
            <w:tcW w:w="2070" w:type="dxa"/>
            <w:vAlign w:val="center"/>
          </w:tcPr>
          <w:p w14:paraId="0702C158" w14:textId="77777777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высокая эффективность</w:t>
            </w:r>
          </w:p>
        </w:tc>
        <w:tc>
          <w:tcPr>
            <w:tcW w:w="2340" w:type="dxa"/>
            <w:vAlign w:val="center"/>
          </w:tcPr>
          <w:p w14:paraId="0FC00B63" w14:textId="77777777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удовлетворительная эффективность</w:t>
            </w:r>
          </w:p>
        </w:tc>
        <w:tc>
          <w:tcPr>
            <w:tcW w:w="1840" w:type="dxa"/>
            <w:vAlign w:val="center"/>
          </w:tcPr>
          <w:p w14:paraId="55819434" w14:textId="77777777" w:rsidR="00C939AC" w:rsidRPr="00C939AC" w:rsidRDefault="00C939AC" w:rsidP="00C939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39AC">
              <w:rPr>
                <w:rFonts w:ascii="Times New Roman" w:hAnsi="Times New Roman" w:cs="Times New Roman"/>
                <w:sz w:val="24"/>
                <w:szCs w:val="24"/>
              </w:rPr>
              <w:t>низкая эффективность</w:t>
            </w:r>
          </w:p>
        </w:tc>
      </w:tr>
    </w:tbl>
    <w:p w14:paraId="6D988CEA" w14:textId="77777777" w:rsidR="002F4656" w:rsidRPr="00867784" w:rsidRDefault="002F4656"/>
    <w:sectPr w:rsidR="002F4656" w:rsidRPr="00867784" w:rsidSect="00FB664F">
      <w:pgSz w:w="11906" w:h="16838"/>
      <w:pgMar w:top="56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CD6BDD" w14:textId="77777777" w:rsidR="00B76A3E" w:rsidRDefault="00B76A3E" w:rsidP="00E17831">
      <w:pPr>
        <w:spacing w:after="0" w:line="240" w:lineRule="auto"/>
      </w:pPr>
      <w:r>
        <w:separator/>
      </w:r>
    </w:p>
  </w:endnote>
  <w:endnote w:type="continuationSeparator" w:id="0">
    <w:p w14:paraId="4DE01AB2" w14:textId="77777777" w:rsidR="00B76A3E" w:rsidRDefault="00B76A3E" w:rsidP="00E178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DD8B2" w14:textId="77777777" w:rsidR="00B76A3E" w:rsidRDefault="00B76A3E" w:rsidP="00E17831">
      <w:pPr>
        <w:spacing w:after="0" w:line="240" w:lineRule="auto"/>
      </w:pPr>
      <w:r>
        <w:separator/>
      </w:r>
    </w:p>
  </w:footnote>
  <w:footnote w:type="continuationSeparator" w:id="0">
    <w:p w14:paraId="4FBA4B50" w14:textId="77777777" w:rsidR="00B76A3E" w:rsidRDefault="00B76A3E" w:rsidP="00E178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43A39"/>
    <w:multiLevelType w:val="hybridMultilevel"/>
    <w:tmpl w:val="B5E8162A"/>
    <w:lvl w:ilvl="0" w:tplc="FB72F43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684F3C"/>
    <w:multiLevelType w:val="multilevel"/>
    <w:tmpl w:val="4380D002"/>
    <w:lvl w:ilvl="0">
      <w:start w:val="1"/>
      <w:numFmt w:val="decimal"/>
      <w:lvlText w:val="%1."/>
      <w:lvlJc w:val="left"/>
      <w:rPr>
        <w:rFonts w:ascii="Times New Roman" w:hAnsi="Times New Roman" w:cs="Times New Roman"/>
        <w:i w:val="0"/>
        <w:sz w:val="28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sz w:val="28"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sz w:val="28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4D3B95"/>
    <w:multiLevelType w:val="multilevel"/>
    <w:tmpl w:val="E118F76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77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7D1567F7"/>
    <w:multiLevelType w:val="multilevel"/>
    <w:tmpl w:val="8C4A5B00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num w:numId="1" w16cid:durableId="302927522">
    <w:abstractNumId w:val="4"/>
  </w:num>
  <w:num w:numId="2" w16cid:durableId="109667310">
    <w:abstractNumId w:val="3"/>
  </w:num>
  <w:num w:numId="3" w16cid:durableId="1630359366">
    <w:abstractNumId w:val="1"/>
  </w:num>
  <w:num w:numId="4" w16cid:durableId="13965626">
    <w:abstractNumId w:val="0"/>
  </w:num>
  <w:num w:numId="5" w16cid:durableId="123065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CFE"/>
    <w:rsid w:val="000319D0"/>
    <w:rsid w:val="00095835"/>
    <w:rsid w:val="001024B9"/>
    <w:rsid w:val="00131221"/>
    <w:rsid w:val="00132660"/>
    <w:rsid w:val="00184719"/>
    <w:rsid w:val="002179FF"/>
    <w:rsid w:val="00265287"/>
    <w:rsid w:val="00286C73"/>
    <w:rsid w:val="002F388F"/>
    <w:rsid w:val="002F4656"/>
    <w:rsid w:val="0030242A"/>
    <w:rsid w:val="00327757"/>
    <w:rsid w:val="0039160F"/>
    <w:rsid w:val="004376B6"/>
    <w:rsid w:val="00450937"/>
    <w:rsid w:val="00464AD0"/>
    <w:rsid w:val="00490E24"/>
    <w:rsid w:val="00491249"/>
    <w:rsid w:val="004A16D8"/>
    <w:rsid w:val="004A29D0"/>
    <w:rsid w:val="004A52DD"/>
    <w:rsid w:val="004D7FE0"/>
    <w:rsid w:val="005345C8"/>
    <w:rsid w:val="00592FCA"/>
    <w:rsid w:val="005A3CFE"/>
    <w:rsid w:val="005D4F54"/>
    <w:rsid w:val="006B4841"/>
    <w:rsid w:val="006F15F7"/>
    <w:rsid w:val="006F28FF"/>
    <w:rsid w:val="007321A6"/>
    <w:rsid w:val="007D1221"/>
    <w:rsid w:val="007D76C1"/>
    <w:rsid w:val="007F75AA"/>
    <w:rsid w:val="00805CC9"/>
    <w:rsid w:val="00855397"/>
    <w:rsid w:val="00855A49"/>
    <w:rsid w:val="0086286E"/>
    <w:rsid w:val="00867784"/>
    <w:rsid w:val="008E0EE6"/>
    <w:rsid w:val="00920227"/>
    <w:rsid w:val="009305DB"/>
    <w:rsid w:val="00943F84"/>
    <w:rsid w:val="00994920"/>
    <w:rsid w:val="00A0675D"/>
    <w:rsid w:val="00A21108"/>
    <w:rsid w:val="00A23607"/>
    <w:rsid w:val="00A54546"/>
    <w:rsid w:val="00A75137"/>
    <w:rsid w:val="00AE3771"/>
    <w:rsid w:val="00B3155C"/>
    <w:rsid w:val="00B476BE"/>
    <w:rsid w:val="00B53DC5"/>
    <w:rsid w:val="00B60DA4"/>
    <w:rsid w:val="00B71FAC"/>
    <w:rsid w:val="00B76A3E"/>
    <w:rsid w:val="00BD4ED1"/>
    <w:rsid w:val="00BE2ECC"/>
    <w:rsid w:val="00C10CEE"/>
    <w:rsid w:val="00C939AC"/>
    <w:rsid w:val="00D41634"/>
    <w:rsid w:val="00D63BAB"/>
    <w:rsid w:val="00DD02AA"/>
    <w:rsid w:val="00DE681F"/>
    <w:rsid w:val="00E17831"/>
    <w:rsid w:val="00EC46D4"/>
    <w:rsid w:val="00EE23C4"/>
    <w:rsid w:val="00F0294F"/>
    <w:rsid w:val="00F0539A"/>
    <w:rsid w:val="00F071AF"/>
    <w:rsid w:val="00F71AA5"/>
    <w:rsid w:val="00F75435"/>
    <w:rsid w:val="00FB664F"/>
    <w:rsid w:val="00FC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56F7"/>
  <w15:chartTrackingRefBased/>
  <w15:docId w15:val="{AFCD11CF-1294-444C-AD39-E376F3B9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0539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F8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5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F0539A"/>
    <w:pPr>
      <w:suppressAutoHyphens/>
      <w:spacing w:after="200" w:line="276" w:lineRule="auto"/>
      <w:ind w:left="720"/>
      <w:contextualSpacing/>
    </w:pPr>
  </w:style>
  <w:style w:type="paragraph" w:customStyle="1" w:styleId="ConsPlusNormal">
    <w:name w:val="ConsPlusNormal"/>
    <w:qFormat/>
    <w:rsid w:val="00F0539A"/>
    <w:pPr>
      <w:widowControl w:val="0"/>
      <w:suppressAutoHyphens/>
      <w:spacing w:after="200" w:line="276" w:lineRule="auto"/>
    </w:pPr>
    <w:rPr>
      <w:rFonts w:eastAsia="Times New Roman" w:cs="Calibri"/>
      <w:lang w:eastAsia="zh-CN"/>
    </w:rPr>
  </w:style>
  <w:style w:type="paragraph" w:customStyle="1" w:styleId="21">
    <w:name w:val="Основной текст (2)"/>
    <w:basedOn w:val="a"/>
    <w:qFormat/>
    <w:rsid w:val="00F0539A"/>
    <w:pPr>
      <w:widowControl w:val="0"/>
      <w:shd w:val="clear" w:color="auto" w:fill="FFFFFF"/>
      <w:suppressAutoHyphens/>
      <w:spacing w:before="420"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pt-a0-000004">
    <w:name w:val="pt-a0-000004"/>
    <w:basedOn w:val="a0"/>
    <w:rsid w:val="00A0675D"/>
  </w:style>
  <w:style w:type="paragraph" w:customStyle="1" w:styleId="pt-000002">
    <w:name w:val="pt-000002"/>
    <w:basedOn w:val="a"/>
    <w:rsid w:val="00A06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3F8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footnote text"/>
    <w:basedOn w:val="a"/>
    <w:link w:val="a5"/>
    <w:rsid w:val="00E17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E178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E17831"/>
    <w:rPr>
      <w:vertAlign w:val="superscript"/>
    </w:rPr>
  </w:style>
  <w:style w:type="character" w:styleId="a7">
    <w:name w:val="Hyperlink"/>
    <w:basedOn w:val="a0"/>
    <w:semiHidden/>
    <w:unhideWhenUsed/>
    <w:rsid w:val="00491249"/>
    <w:rPr>
      <w:rFonts w:ascii="Times New Roman" w:hAnsi="Times New Roman" w:cs="Times New Roman" w:hint="default"/>
      <w:color w:val="0000FF"/>
      <w:u w:val="single"/>
    </w:rPr>
  </w:style>
  <w:style w:type="paragraph" w:customStyle="1" w:styleId="11">
    <w:name w:val="Без интервала1"/>
    <w:rsid w:val="0049124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6F2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C939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916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EF06D-F9B3-4EC7-AD51-7926F120B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10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Орлова Светлана Анатольевна</cp:lastModifiedBy>
  <cp:revision>7</cp:revision>
  <cp:lastPrinted>2023-09-22T03:49:00Z</cp:lastPrinted>
  <dcterms:created xsi:type="dcterms:W3CDTF">2023-09-20T08:47:00Z</dcterms:created>
  <dcterms:modified xsi:type="dcterms:W3CDTF">2023-09-22T04:19:00Z</dcterms:modified>
</cp:coreProperties>
</file>