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5275" w14:textId="77777777" w:rsidR="00210E20" w:rsidRDefault="00210E20" w:rsidP="00210E20">
      <w:r>
        <w:rPr>
          <w:rFonts w:ascii="Times" w:hAnsi="Times"/>
          <w:noProof/>
        </w:rPr>
        <w:drawing>
          <wp:inline distT="0" distB="0" distL="0" distR="0" wp14:anchorId="785509C8" wp14:editId="716525A7">
            <wp:extent cx="5962650" cy="1095375"/>
            <wp:effectExtent l="0" t="0" r="0" b="9525"/>
            <wp:docPr id="1" name="Рисунок 1" descr="Shablon_KSP_Os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blon_KSP_Osn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33D7" w14:textId="77777777" w:rsidR="00210E20" w:rsidRDefault="00210E20" w:rsidP="00210E20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14:paraId="15A470B6" w14:textId="77777777" w:rsidR="00210E20" w:rsidRDefault="00210E20" w:rsidP="00210E20">
      <w:pPr>
        <w:rPr>
          <w:b/>
          <w:sz w:val="36"/>
          <w:szCs w:val="36"/>
        </w:rPr>
      </w:pPr>
      <w:r>
        <w:rPr>
          <w:sz w:val="24"/>
        </w:rPr>
        <w:t xml:space="preserve">                                                </w:t>
      </w:r>
      <w:r>
        <w:rPr>
          <w:b/>
          <w:sz w:val="36"/>
          <w:szCs w:val="36"/>
        </w:rPr>
        <w:t>РАСПОРЯЖЕНИЕ</w:t>
      </w:r>
    </w:p>
    <w:p w14:paraId="6084B308" w14:textId="77777777" w:rsidR="00210E20" w:rsidRDefault="00210E20" w:rsidP="00210E20">
      <w:pPr>
        <w:rPr>
          <w:sz w:val="28"/>
          <w:szCs w:val="28"/>
        </w:rPr>
      </w:pPr>
    </w:p>
    <w:p w14:paraId="5DD52D98" w14:textId="77777777" w:rsidR="00210E20" w:rsidRDefault="00210E20" w:rsidP="00210E20">
      <w:pPr>
        <w:rPr>
          <w:sz w:val="28"/>
          <w:szCs w:val="28"/>
        </w:rPr>
      </w:pPr>
    </w:p>
    <w:p w14:paraId="56430B71" w14:textId="64C4A38E" w:rsidR="00210E20" w:rsidRDefault="006F2342" w:rsidP="00210E20">
      <w:pPr>
        <w:rPr>
          <w:sz w:val="28"/>
          <w:szCs w:val="28"/>
          <w:u w:val="single"/>
        </w:rPr>
      </w:pPr>
      <w:r>
        <w:rPr>
          <w:sz w:val="28"/>
          <w:szCs w:val="28"/>
        </w:rPr>
        <w:t>30.12</w:t>
      </w:r>
      <w:r w:rsidR="003A1516">
        <w:rPr>
          <w:sz w:val="28"/>
          <w:szCs w:val="28"/>
        </w:rPr>
        <w:t>.2021</w:t>
      </w:r>
      <w:r w:rsidR="00B0649D">
        <w:rPr>
          <w:sz w:val="28"/>
          <w:szCs w:val="28"/>
        </w:rPr>
        <w:t xml:space="preserve"> № 01-03/</w:t>
      </w:r>
      <w:r>
        <w:rPr>
          <w:sz w:val="28"/>
          <w:szCs w:val="28"/>
        </w:rPr>
        <w:t>26</w:t>
      </w:r>
    </w:p>
    <w:p w14:paraId="245D84F0" w14:textId="77777777" w:rsidR="00210E20" w:rsidRDefault="00210E20" w:rsidP="00210E20">
      <w:pPr>
        <w:rPr>
          <w:sz w:val="24"/>
        </w:rPr>
      </w:pPr>
    </w:p>
    <w:p w14:paraId="32C1AB8D" w14:textId="77777777" w:rsidR="00210E20" w:rsidRPr="00210E20" w:rsidRDefault="00210E20" w:rsidP="00210E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10E20">
        <w:rPr>
          <w:b/>
          <w:sz w:val="28"/>
          <w:szCs w:val="28"/>
        </w:rPr>
        <w:t>Об утверждении</w:t>
      </w:r>
      <w:r w:rsidRPr="00210E20">
        <w:rPr>
          <w:rFonts w:eastAsiaTheme="minorHAnsi"/>
          <w:b/>
          <w:sz w:val="28"/>
          <w:szCs w:val="28"/>
          <w:lang w:eastAsia="en-US"/>
        </w:rPr>
        <w:t xml:space="preserve"> Стандарта   </w:t>
      </w:r>
    </w:p>
    <w:p w14:paraId="4ADF1B2F" w14:textId="77777777" w:rsidR="00210E20" w:rsidRPr="00210E20" w:rsidRDefault="00210E20" w:rsidP="00210E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10E20">
        <w:rPr>
          <w:rFonts w:eastAsiaTheme="minorHAnsi"/>
          <w:b/>
          <w:sz w:val="28"/>
          <w:szCs w:val="28"/>
          <w:lang w:eastAsia="en-US"/>
        </w:rPr>
        <w:t>финансового контроля</w:t>
      </w:r>
    </w:p>
    <w:p w14:paraId="6C22C78B" w14:textId="77777777" w:rsidR="00210E20" w:rsidRPr="00210E20" w:rsidRDefault="00210E20" w:rsidP="00210E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10E20">
        <w:rPr>
          <w:rFonts w:eastAsiaTheme="minorHAnsi"/>
          <w:b/>
          <w:sz w:val="28"/>
          <w:szCs w:val="28"/>
          <w:lang w:eastAsia="en-US"/>
        </w:rPr>
        <w:t>Контрольно-счетной палаты</w:t>
      </w:r>
    </w:p>
    <w:p w14:paraId="0D4E07CD" w14:textId="77777777" w:rsidR="00210E20" w:rsidRPr="00210E20" w:rsidRDefault="00210E20" w:rsidP="00210E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10E20">
        <w:rPr>
          <w:rFonts w:eastAsiaTheme="minorHAnsi"/>
          <w:b/>
          <w:sz w:val="28"/>
          <w:szCs w:val="28"/>
          <w:lang w:eastAsia="en-US"/>
        </w:rPr>
        <w:t>города Снежинска</w:t>
      </w:r>
    </w:p>
    <w:p w14:paraId="3161A44C" w14:textId="77777777" w:rsidR="00210E20" w:rsidRDefault="00210E20" w:rsidP="00210E20">
      <w:pPr>
        <w:jc w:val="both"/>
        <w:rPr>
          <w:b/>
          <w:sz w:val="24"/>
          <w:szCs w:val="24"/>
        </w:rPr>
      </w:pPr>
    </w:p>
    <w:p w14:paraId="09E8C16B" w14:textId="66C37139" w:rsidR="00210E20" w:rsidRDefault="00210E20" w:rsidP="00210E2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07.02.2011 г. №</w:t>
      </w:r>
      <w:r w:rsidR="003A1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6-ФЗ «Об общих принципах организации деятельности контрольно-счетных органов субъектов Российской Федерации и муниципальных образований, Положением «О Контрольно-счетной палате города Снежинска», утвержденного решением Собрания депутатов города Снежинска </w:t>
      </w:r>
      <w:r w:rsidR="003A1516" w:rsidRPr="003A1516">
        <w:rPr>
          <w:sz w:val="28"/>
          <w:szCs w:val="28"/>
        </w:rPr>
        <w:t>от 25.01.2018 № 3</w:t>
      </w:r>
      <w:r>
        <w:rPr>
          <w:color w:val="000000"/>
          <w:sz w:val="28"/>
          <w:szCs w:val="32"/>
        </w:rPr>
        <w:t>,</w:t>
      </w:r>
    </w:p>
    <w:p w14:paraId="4150D620" w14:textId="77777777" w:rsidR="00210E20" w:rsidRDefault="00210E20" w:rsidP="00210E20">
      <w:pPr>
        <w:ind w:firstLine="567"/>
        <w:jc w:val="both"/>
        <w:rPr>
          <w:sz w:val="28"/>
          <w:szCs w:val="28"/>
        </w:rPr>
      </w:pPr>
    </w:p>
    <w:p w14:paraId="55336290" w14:textId="77777777" w:rsidR="00210E20" w:rsidRDefault="00210E20" w:rsidP="00210E20">
      <w:pPr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РАСПОРЯЖАЮСЬ:</w:t>
      </w:r>
      <w:r>
        <w:rPr>
          <w:b/>
          <w:sz w:val="28"/>
          <w:szCs w:val="24"/>
        </w:rPr>
        <w:t xml:space="preserve"> </w:t>
      </w:r>
    </w:p>
    <w:p w14:paraId="091889A0" w14:textId="77777777" w:rsidR="00210E20" w:rsidRDefault="00210E20" w:rsidP="00210E20">
      <w:pPr>
        <w:ind w:firstLine="709"/>
        <w:jc w:val="both"/>
        <w:rPr>
          <w:sz w:val="28"/>
          <w:szCs w:val="28"/>
        </w:rPr>
      </w:pPr>
    </w:p>
    <w:p w14:paraId="0D64627F" w14:textId="57DDA1F1" w:rsidR="00210E20" w:rsidRDefault="00210E20" w:rsidP="00210E2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3A1516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Утвердить Стандарт финансового контроля Контрольно-счетной палаты города Снежинска (СФК № 10</w:t>
      </w:r>
      <w:r w:rsidR="006F2342">
        <w:rPr>
          <w:sz w:val="28"/>
          <w:szCs w:val="28"/>
        </w:rPr>
        <w:t>9</w:t>
      </w:r>
      <w:r>
        <w:rPr>
          <w:sz w:val="28"/>
          <w:szCs w:val="28"/>
        </w:rPr>
        <w:t>) «</w:t>
      </w:r>
      <w:r w:rsidR="006F2342">
        <w:rPr>
          <w:sz w:val="28"/>
          <w:szCs w:val="28"/>
        </w:rPr>
        <w:t>Проведение внешней проверки годового отчета об исполнении бюджета города Снежинска»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(прилагается).</w:t>
      </w:r>
    </w:p>
    <w:p w14:paraId="6C9A6D45" w14:textId="55F62DA7" w:rsidR="006F2342" w:rsidRDefault="006F2342" w:rsidP="00210E2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 Определить, что Стандарт вступает в силу с 01.01.2022г.</w:t>
      </w:r>
    </w:p>
    <w:p w14:paraId="5F234B6C" w14:textId="65570894" w:rsidR="00210E20" w:rsidRDefault="003A1516" w:rsidP="006F2342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</w:p>
    <w:p w14:paraId="68114B4B" w14:textId="77777777" w:rsidR="00210E20" w:rsidRDefault="00210E20" w:rsidP="00210E20">
      <w:pPr>
        <w:jc w:val="both"/>
        <w:rPr>
          <w:sz w:val="28"/>
          <w:szCs w:val="28"/>
        </w:rPr>
      </w:pPr>
    </w:p>
    <w:p w14:paraId="7A826D03" w14:textId="77777777" w:rsidR="00210E20" w:rsidRDefault="00210E20" w:rsidP="00210E20">
      <w:pPr>
        <w:jc w:val="both"/>
        <w:rPr>
          <w:sz w:val="28"/>
          <w:szCs w:val="28"/>
        </w:rPr>
      </w:pPr>
    </w:p>
    <w:p w14:paraId="789CF416" w14:textId="3A28A0D7" w:rsidR="00210E20" w:rsidRDefault="00210E20" w:rsidP="003A1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r w:rsidR="003A1516">
        <w:rPr>
          <w:sz w:val="28"/>
          <w:szCs w:val="28"/>
        </w:rPr>
        <w:t>А. М. Шикин</w:t>
      </w:r>
    </w:p>
    <w:p w14:paraId="384CF4B1" w14:textId="77777777" w:rsidR="00210E20" w:rsidRDefault="00210E20" w:rsidP="00210E20">
      <w:pPr>
        <w:jc w:val="both"/>
        <w:rPr>
          <w:sz w:val="28"/>
          <w:szCs w:val="28"/>
        </w:rPr>
      </w:pPr>
    </w:p>
    <w:p w14:paraId="7B53F826" w14:textId="77777777" w:rsidR="00210E20" w:rsidRDefault="00210E20" w:rsidP="00210E20">
      <w:pPr>
        <w:jc w:val="both"/>
        <w:rPr>
          <w:sz w:val="28"/>
          <w:szCs w:val="28"/>
        </w:rPr>
      </w:pPr>
    </w:p>
    <w:p w14:paraId="5F63BF71" w14:textId="77777777" w:rsidR="00210E20" w:rsidRDefault="00210E20" w:rsidP="00210E20"/>
    <w:p w14:paraId="10B432C9" w14:textId="77777777" w:rsidR="00210E20" w:rsidRDefault="00210E20" w:rsidP="00210E20"/>
    <w:p w14:paraId="6C0D0F9A" w14:textId="77777777" w:rsidR="00210E20" w:rsidRDefault="00210E20" w:rsidP="00210E20"/>
    <w:p w14:paraId="4C1C64D4" w14:textId="77777777" w:rsidR="00854AED" w:rsidRPr="00210E20" w:rsidRDefault="00854AED" w:rsidP="00210E20"/>
    <w:sectPr w:rsidR="00854AED" w:rsidRPr="0021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20"/>
    <w:rsid w:val="00210E20"/>
    <w:rsid w:val="003A1516"/>
    <w:rsid w:val="006F2342"/>
    <w:rsid w:val="00854AED"/>
    <w:rsid w:val="00B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FF46"/>
  <w15:chartTrackingRefBased/>
  <w15:docId w15:val="{445507BE-607F-4535-880C-C8EB902F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</dc:creator>
  <cp:keywords/>
  <dc:description/>
  <cp:lastModifiedBy>Позднякова Дарья Дмитриевна</cp:lastModifiedBy>
  <cp:revision>5</cp:revision>
  <cp:lastPrinted>2022-03-21T11:43:00Z</cp:lastPrinted>
  <dcterms:created xsi:type="dcterms:W3CDTF">2015-05-18T04:57:00Z</dcterms:created>
  <dcterms:modified xsi:type="dcterms:W3CDTF">2022-03-21T11:43:00Z</dcterms:modified>
</cp:coreProperties>
</file>