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98"/>
        <w:ind w:left="1146" w:right="0" w:firstLine="0"/>
        <w:jc w:val="left"/>
        <w:rPr>
          <w:b/>
          <w:sz w:val="16"/>
        </w:rPr>
      </w:pPr>
      <w:r>
        <w:rPr/>
        <w:pict>
          <v:group style="position:absolute;margin-left:362.390015pt;margin-top:-2.556067pt;width:132.2pt;height:25.1pt;mso-position-horizontal-relative:page;mso-position-vertical-relative:paragraph;z-index:15729152" coordorigin="7248,-51" coordsize="2644,502">
            <v:shape style="position:absolute;left:7247;top:-52;width:2644;height:502" coordorigin="7248,-51" coordsize="2644,502" path="m9640,-51l7499,-51,7419,-38,7350,-3,7296,52,7261,120,7248,200,7261,279,7296,348,7350,402,7419,438,7499,451,9640,451,9720,438,9788,402,9843,348,9878,279,9891,200,9878,120,9843,52,9788,-3,9720,-38,9640,-51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52;width:2644;height:502" type="#_x0000_t202" filled="false" stroked="false">
              <v:textbox inset="0,0,0,0">
                <w:txbxContent>
                  <w:p>
                    <w:pPr>
                      <w:spacing w:before="128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529692</wp:posOffset>
            </wp:positionH>
            <wp:positionV relativeFrom="paragraph">
              <wp:posOffset>-144895</wp:posOffset>
            </wp:positionV>
            <wp:extent cx="527288" cy="5435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54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16"/>
        </w:rPr>
        <w:t>УФНС РОССИИ ПО ЧЕЛЯБИНСКОЙ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240" w:lineRule="auto" w:before="94"/>
        <w:ind w:left="132" w:right="1073" w:firstLine="0"/>
        <w:jc w:val="left"/>
        <w:rPr>
          <w:b/>
          <w:sz w:val="30"/>
        </w:rPr>
      </w:pPr>
      <w:r>
        <w:rPr>
          <w:b/>
          <w:color w:val="414043"/>
          <w:w w:val="95"/>
          <w:sz w:val="30"/>
        </w:rPr>
        <w:t>Порядок повторной выдачи документа о постановке </w:t>
      </w:r>
      <w:r>
        <w:rPr>
          <w:b/>
          <w:color w:val="414043"/>
          <w:sz w:val="30"/>
        </w:rPr>
        <w:t>на учет в налоговом органе в условиях режима чрезвычайной ситуации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  <w:r>
        <w:rPr/>
        <w:pict>
          <v:group style="position:absolute;margin-left:42.625999pt;margin-top:10.393555pt;width:453.95pt;height:87.9pt;mso-position-horizontal-relative:page;mso-position-vertical-relative:paragraph;z-index:-15728640;mso-wrap-distance-left:0;mso-wrap-distance-right:0" coordorigin="853,208" coordsize="9079,1758">
            <v:shape style="position:absolute;left:852;top:207;width:9079;height:1758" coordorigin="853,208" coordsize="9079,1758" path="m9638,208l1145,208,1068,218,998,248,938,294,893,353,863,423,853,501,853,1672,863,1750,893,1820,938,1880,998,1925,1068,1955,1145,1965,9638,1965,9716,1955,9786,1925,9846,1880,9891,1820,9921,1750,9931,1672,9931,501,9921,423,9891,353,9846,294,9786,248,9716,218,9638,208xe" filled="true" fillcolor="#c8e2f1" stroked="false">
              <v:path arrowok="t"/>
              <v:fill type="solid"/>
            </v:shape>
            <v:shape style="position:absolute;left:852;top:207;width:9079;height:1758" type="#_x0000_t202" filled="false" stroked="false">
              <v:textbox inset="0,0,0,0">
                <w:txbxContent>
                  <w:p>
                    <w:pPr>
                      <w:spacing w:line="313" w:lineRule="exact" w:before="93"/>
                      <w:ind w:left="2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b/>
                        <w:color w:val="414043"/>
                        <w:w w:val="105"/>
                        <w:sz w:val="26"/>
                      </w:rPr>
                      <w:t>Повторная выдача </w:t>
                    </w:r>
                    <w:r>
                      <w:rPr>
                        <w:color w:val="414043"/>
                        <w:w w:val="105"/>
                        <w:sz w:val="26"/>
                      </w:rPr>
                      <w:t>физическому лицу свидетельства</w:t>
                    </w:r>
                  </w:p>
                  <w:p>
                    <w:pPr>
                      <w:spacing w:before="0"/>
                      <w:ind w:left="256" w:right="327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414043"/>
                        <w:w w:val="105"/>
                        <w:sz w:val="26"/>
                      </w:rPr>
                      <w:t>о постановке на учет в налоговом органе в бумажном виде (взамен утраченного или пришедшего в негодность в результате чрезвычайной ситуации) </w:t>
                    </w:r>
                    <w:r>
                      <w:rPr>
                        <w:b/>
                        <w:color w:val="414043"/>
                        <w:w w:val="105"/>
                        <w:sz w:val="26"/>
                      </w:rPr>
                      <w:t>осуществляется без уплаты государственной пошлины</w:t>
                    </w:r>
                    <w:r>
                      <w:rPr>
                        <w:color w:val="414043"/>
                        <w:w w:val="10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9"/>
        <w:ind w:left="136" w:right="409"/>
      </w:pPr>
      <w:r>
        <w:rPr>
          <w:color w:val="414043"/>
          <w:w w:val="110"/>
        </w:rPr>
        <w:t>Получение свидетельства на бумаге не является обязательным. Постановка на учет в налоговом органе и присвоение ИНН также подтверждаются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сведениями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из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Единого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государственного</w:t>
      </w:r>
      <w:r>
        <w:rPr>
          <w:color w:val="414043"/>
          <w:spacing w:val="-42"/>
          <w:w w:val="110"/>
        </w:rPr>
        <w:t> </w:t>
      </w:r>
      <w:r>
        <w:rPr>
          <w:color w:val="414043"/>
          <w:w w:val="110"/>
        </w:rPr>
        <w:t>реестра налогоплательщиков</w:t>
      </w:r>
      <w:r>
        <w:rPr>
          <w:color w:val="414043"/>
          <w:spacing w:val="-26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виде</w:t>
      </w:r>
      <w:r>
        <w:rPr>
          <w:color w:val="414043"/>
          <w:spacing w:val="-26"/>
          <w:w w:val="110"/>
        </w:rPr>
        <w:t> </w:t>
      </w:r>
      <w:r>
        <w:rPr>
          <w:color w:val="414043"/>
          <w:w w:val="110"/>
        </w:rPr>
        <w:t>выписки.</w:t>
      </w:r>
    </w:p>
    <w:p>
      <w:pPr>
        <w:pStyle w:val="BodyText"/>
        <w:spacing w:before="113"/>
        <w:ind w:left="136" w:right="107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539824</wp:posOffset>
            </wp:positionH>
            <wp:positionV relativeFrom="paragraph">
              <wp:posOffset>867425</wp:posOffset>
            </wp:positionV>
            <wp:extent cx="745659" cy="745659"/>
            <wp:effectExtent l="0" t="0" r="0" b="0"/>
            <wp:wrapNone/>
            <wp:docPr id="3" name="image2.png" descr="D:\Картинки\Куар коды\Узнать ИНН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59" cy="74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spacing w:val="-4"/>
          <w:w w:val="110"/>
        </w:rPr>
        <w:t>Узнать </w:t>
      </w:r>
      <w:r>
        <w:rPr>
          <w:color w:val="414043"/>
          <w:w w:val="110"/>
        </w:rPr>
        <w:t>свой ИНН и получить подтверждающий документ в электронном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виде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с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электронной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подписью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налогового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органа можно с</w:t>
      </w:r>
      <w:r>
        <w:rPr>
          <w:color w:val="414043"/>
          <w:spacing w:val="-50"/>
          <w:w w:val="110"/>
        </w:rPr>
        <w:t> </w:t>
      </w:r>
      <w:r>
        <w:rPr>
          <w:color w:val="414043"/>
          <w:w w:val="110"/>
        </w:rPr>
        <w:t>помощью: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1668"/>
      </w:pPr>
      <w:r>
        <w:rPr>
          <w:color w:val="414043"/>
          <w:w w:val="110"/>
        </w:rPr>
        <w:t>Сервиса «Узнать ИНН»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668" w:right="55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538566</wp:posOffset>
            </wp:positionH>
            <wp:positionV relativeFrom="paragraph">
              <wp:posOffset>-169402</wp:posOffset>
            </wp:positionV>
            <wp:extent cx="745659" cy="745659"/>
            <wp:effectExtent l="0" t="0" r="0" b="0"/>
            <wp:wrapNone/>
            <wp:docPr id="5" name="image3.png" descr="D:\Картинки\Куар коды\ЛК ФЛ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59" cy="74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Личного</w:t>
      </w:r>
      <w:r>
        <w:rPr>
          <w:color w:val="414043"/>
          <w:spacing w:val="-63"/>
          <w:w w:val="110"/>
        </w:rPr>
        <w:t> </w:t>
      </w:r>
      <w:r>
        <w:rPr>
          <w:color w:val="414043"/>
          <w:w w:val="110"/>
        </w:rPr>
        <w:t>кабинета</w:t>
      </w:r>
      <w:r>
        <w:rPr>
          <w:color w:val="414043"/>
          <w:spacing w:val="-61"/>
          <w:w w:val="110"/>
        </w:rPr>
        <w:t> </w:t>
      </w:r>
      <w:r>
        <w:rPr>
          <w:color w:val="414043"/>
          <w:w w:val="110"/>
        </w:rPr>
        <w:t>налогоплательщика</w:t>
      </w:r>
      <w:r>
        <w:rPr>
          <w:color w:val="414043"/>
          <w:spacing w:val="-62"/>
          <w:w w:val="110"/>
        </w:rPr>
        <w:t> </w:t>
      </w:r>
      <w:r>
        <w:rPr>
          <w:color w:val="414043"/>
          <w:w w:val="110"/>
        </w:rPr>
        <w:t>для</w:t>
      </w:r>
      <w:r>
        <w:rPr>
          <w:color w:val="414043"/>
          <w:spacing w:val="-61"/>
          <w:w w:val="110"/>
        </w:rPr>
        <w:t> </w:t>
      </w:r>
      <w:r>
        <w:rPr>
          <w:color w:val="414043"/>
          <w:w w:val="110"/>
        </w:rPr>
        <w:t>физических лиц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66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538566</wp:posOffset>
            </wp:positionH>
            <wp:positionV relativeFrom="paragraph">
              <wp:posOffset>-269859</wp:posOffset>
            </wp:positionV>
            <wp:extent cx="745659" cy="745659"/>
            <wp:effectExtent l="0" t="0" r="0" b="0"/>
            <wp:wrapNone/>
            <wp:docPr id="7" name="image4.png" descr="D:\Картинки\Куар коды\Госуслуги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59" cy="74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Личного кабинета пользователя портала Госуслуг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539686</wp:posOffset>
            </wp:positionH>
            <wp:positionV relativeFrom="paragraph">
              <wp:posOffset>-156695</wp:posOffset>
            </wp:positionV>
            <wp:extent cx="522084" cy="87449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69"/>
        <w:ind w:left="1221" w:right="4663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телефон контакт-центра ФНС</w:t>
      </w:r>
      <w:r>
        <w:rPr>
          <w:color w:val="414043"/>
          <w:spacing w:val="-31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sectPr>
      <w:type w:val="continuous"/>
      <w:pgSz w:w="10800" w:h="15600"/>
      <w:pgMar w:top="760" w:bottom="280" w:left="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22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2024-05-15T08:46:44Z</dcterms:created>
  <dcterms:modified xsi:type="dcterms:W3CDTF">2024-05-15T08:46:44Z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