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9C564" w14:textId="77777777" w:rsidR="001604DE" w:rsidRPr="001604DE" w:rsidRDefault="001604DE" w:rsidP="001604DE">
      <w:pPr>
        <w:shd w:val="clear" w:color="auto" w:fill="FFFFFF"/>
        <w:ind w:firstLine="720"/>
        <w:jc w:val="center"/>
        <w:rPr>
          <w:b/>
          <w:bCs/>
          <w:color w:val="333333"/>
          <w:szCs w:val="28"/>
        </w:rPr>
      </w:pPr>
      <w:r w:rsidRPr="001604DE">
        <w:rPr>
          <w:b/>
          <w:bCs/>
          <w:szCs w:val="28"/>
        </w:rPr>
        <w:t>О запрете розничной продажи несовершеннолетним товаров, содержащих сжиженный углеводородный газ</w:t>
      </w:r>
    </w:p>
    <w:p w14:paraId="51F65F73" w14:textId="77777777" w:rsidR="001604DE" w:rsidRDefault="001604DE" w:rsidP="001604DE">
      <w:pPr>
        <w:shd w:val="clear" w:color="auto" w:fill="FFFFFF"/>
        <w:ind w:firstLine="720"/>
        <w:jc w:val="both"/>
        <w:rPr>
          <w:color w:val="333333"/>
          <w:szCs w:val="28"/>
        </w:rPr>
      </w:pPr>
    </w:p>
    <w:p w14:paraId="73B89B9C" w14:textId="77777777" w:rsidR="001604DE" w:rsidRDefault="001604DE" w:rsidP="001604DE">
      <w:pPr>
        <w:pStyle w:val="a3"/>
        <w:spacing w:before="0" w:beforeAutospacing="0" w:after="0" w:afterAutospacing="0"/>
        <w:ind w:firstLine="720"/>
        <w:jc w:val="both"/>
        <w:rPr>
          <w:sz w:val="28"/>
          <w:szCs w:val="28"/>
        </w:rPr>
      </w:pPr>
      <w:r>
        <w:rPr>
          <w:sz w:val="28"/>
          <w:szCs w:val="28"/>
        </w:rPr>
        <w:t>П</w:t>
      </w:r>
      <w:r w:rsidRPr="000644EB">
        <w:rPr>
          <w:sz w:val="28"/>
          <w:szCs w:val="28"/>
        </w:rPr>
        <w:t>остановлением Законодательного Собрания Челябинской области от 28.09.2023 N 1895 принят Закон Челябинской области от 05.10.2023 N 931-ЗО "О запрете розничной продажи товаров, содержащих сжиженный углеводородный газ, несовершеннолетним"</w:t>
      </w:r>
      <w:r>
        <w:rPr>
          <w:sz w:val="28"/>
          <w:szCs w:val="28"/>
        </w:rPr>
        <w:t xml:space="preserve"> (далее – региональный закон)</w:t>
      </w:r>
      <w:r w:rsidRPr="000644EB">
        <w:rPr>
          <w:sz w:val="28"/>
          <w:szCs w:val="28"/>
        </w:rPr>
        <w:t>.</w:t>
      </w:r>
    </w:p>
    <w:p w14:paraId="0C36B1E7" w14:textId="77777777" w:rsidR="001604DE" w:rsidRPr="000644EB" w:rsidRDefault="001604DE" w:rsidP="001604DE">
      <w:pPr>
        <w:pStyle w:val="a3"/>
        <w:spacing w:before="0" w:beforeAutospacing="0" w:after="0" w:afterAutospacing="0" w:line="288" w:lineRule="atLeast"/>
        <w:ind w:firstLine="540"/>
        <w:jc w:val="both"/>
        <w:rPr>
          <w:sz w:val="28"/>
          <w:szCs w:val="28"/>
        </w:rPr>
      </w:pPr>
      <w:r w:rsidRPr="000644EB">
        <w:rPr>
          <w:sz w:val="28"/>
          <w:szCs w:val="28"/>
        </w:rPr>
        <w:t>Указанным региональным законом к товарам, содержащим сжиженный углеводородный газ, отнесены зажигалки, в которых имеются емкости, содержащие сжиженный углеводородный газ, а также баллоны и другие емкости, содержащие сжиженный углеводородный газ любого объема, которые используются в работе бытовых приборов (в том числе газовых бытовых туристских плит) и заправке зажигалок.</w:t>
      </w:r>
    </w:p>
    <w:p w14:paraId="295392B5" w14:textId="77777777" w:rsidR="001604DE" w:rsidRDefault="001604DE" w:rsidP="001604DE">
      <w:pPr>
        <w:pStyle w:val="a3"/>
        <w:spacing w:before="0" w:beforeAutospacing="0" w:after="0" w:afterAutospacing="0" w:line="288" w:lineRule="atLeast"/>
        <w:ind w:firstLine="540"/>
        <w:jc w:val="both"/>
        <w:rPr>
          <w:sz w:val="28"/>
          <w:szCs w:val="28"/>
        </w:rPr>
      </w:pPr>
      <w:r w:rsidRPr="000644EB">
        <w:rPr>
          <w:sz w:val="28"/>
          <w:szCs w:val="28"/>
        </w:rPr>
        <w:t>Частью 1 ст.2 регионального закона установлен запрет на розничную продажу товаров, содержащих сжиженный углеводородный газ, несовершеннолетним, то есть лицам, не достигшим возраста 18 лет, за исключением несовершеннолетних, признанных полностью дееспособными до достижения возраста 18 лет (эмансипированных несовершеннолетних), и лиц, вступивших в брак до достижения возраста 18 лет</w:t>
      </w:r>
      <w:r>
        <w:rPr>
          <w:sz w:val="28"/>
          <w:szCs w:val="28"/>
        </w:rPr>
        <w:t>.</w:t>
      </w:r>
    </w:p>
    <w:p w14:paraId="062FEE8B" w14:textId="77777777" w:rsidR="001604DE" w:rsidRPr="000644EB" w:rsidRDefault="001604DE" w:rsidP="001604DE">
      <w:pPr>
        <w:pStyle w:val="a3"/>
        <w:spacing w:before="0" w:beforeAutospacing="0" w:after="0" w:afterAutospacing="0"/>
        <w:ind w:firstLine="680"/>
        <w:jc w:val="both"/>
        <w:rPr>
          <w:sz w:val="28"/>
          <w:szCs w:val="28"/>
        </w:rPr>
      </w:pPr>
      <w:r w:rsidRPr="000644EB">
        <w:rPr>
          <w:sz w:val="28"/>
          <w:szCs w:val="28"/>
        </w:rPr>
        <w:t>В случае возникновения у лица, непосредственно осуществляющего отпуск товара, содержащего сжиженный углеводородный газ (далее - продавец), сомнения в достижении лицом, покупающим товар, содержащий сжиженный углеводородный газ (далее - покупатель), совершеннолетия продавец вправе потребовать у такого покупателя документ, удостоверяющий личность покупателя и позволяющий установить его возраст, или документ, подтверждающий право покупателя на совершение покупки.</w:t>
      </w:r>
    </w:p>
    <w:p w14:paraId="77DEF43A" w14:textId="77777777" w:rsidR="001604DE" w:rsidRDefault="001604DE" w:rsidP="001604DE">
      <w:pPr>
        <w:pStyle w:val="a3"/>
        <w:spacing w:before="0" w:beforeAutospacing="0" w:after="0" w:afterAutospacing="0"/>
        <w:ind w:firstLine="680"/>
        <w:jc w:val="both"/>
        <w:rPr>
          <w:sz w:val="28"/>
          <w:szCs w:val="28"/>
        </w:rPr>
      </w:pPr>
      <w:r w:rsidRPr="000644EB">
        <w:rPr>
          <w:sz w:val="28"/>
          <w:szCs w:val="28"/>
        </w:rPr>
        <w:t xml:space="preserve">Продавец обязан отказать покупателю в продаже товара, содержащего сжиженный углеводородный </w:t>
      </w:r>
      <w:proofErr w:type="gramStart"/>
      <w:r w:rsidRPr="000644EB">
        <w:rPr>
          <w:sz w:val="28"/>
          <w:szCs w:val="28"/>
        </w:rPr>
        <w:t>газ, в случае, если</w:t>
      </w:r>
      <w:proofErr w:type="gramEnd"/>
      <w:r w:rsidRPr="000644EB">
        <w:rPr>
          <w:sz w:val="28"/>
          <w:szCs w:val="28"/>
        </w:rPr>
        <w:t xml:space="preserve"> в отношении покупателя имеются сомнения в достижении им возраста совершеннолетия, а документ, удостоверяющий личность покупателя и позволяющий установить его возраст, или документ, подтверждающий право покупателя на совершение покупки, не представлен. </w:t>
      </w:r>
    </w:p>
    <w:p w14:paraId="3F4C5BF1" w14:textId="77777777" w:rsidR="001604DE" w:rsidRPr="000644EB" w:rsidRDefault="001604DE" w:rsidP="001604DE">
      <w:pPr>
        <w:ind w:firstLine="720"/>
        <w:jc w:val="both"/>
        <w:rPr>
          <w:szCs w:val="28"/>
        </w:rPr>
      </w:pPr>
      <w:r>
        <w:rPr>
          <w:szCs w:val="28"/>
        </w:rPr>
        <w:t xml:space="preserve">Закон принят в целях охраны здоровья несовершеннолетних, а также предотвращения распространения среди несовершеннолетних опасного явления под названием </w:t>
      </w:r>
      <w:proofErr w:type="spellStart"/>
      <w:r>
        <w:rPr>
          <w:szCs w:val="28"/>
        </w:rPr>
        <w:t>сниффинг</w:t>
      </w:r>
      <w:proofErr w:type="spellEnd"/>
      <w:r>
        <w:rPr>
          <w:szCs w:val="28"/>
        </w:rPr>
        <w:t xml:space="preserve"> (</w:t>
      </w:r>
      <w:r>
        <w:t>форма токсикомании, при которой состояние токсического опьянения достигается в результате вдыхания сжиженных газов и различных видов аэрозолей</w:t>
      </w:r>
      <w:r>
        <w:rPr>
          <w:szCs w:val="28"/>
        </w:rPr>
        <w:t xml:space="preserve">). </w:t>
      </w:r>
    </w:p>
    <w:p w14:paraId="6B0CFD24" w14:textId="77777777" w:rsidR="00343C5F" w:rsidRDefault="00343C5F"/>
    <w:sectPr w:rsidR="00343C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DE"/>
    <w:rsid w:val="001604DE"/>
    <w:rsid w:val="00343C5F"/>
    <w:rsid w:val="008F6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40E1"/>
  <w15:chartTrackingRefBased/>
  <w15:docId w15:val="{95BC24A8-436D-4DFC-B6CD-D1417BA9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4DE"/>
    <w:pPr>
      <w:spacing w:after="0" w:line="240" w:lineRule="auto"/>
    </w:pPr>
    <w:rPr>
      <w:rFonts w:ascii="Times New Roman" w:eastAsia="Times New Roman" w:hAnsi="Times New Roman" w:cs="Times New Roman"/>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04D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Третникова Алена Михайловна</dc:creator>
  <cp:keywords/>
  <dc:description/>
  <cp:lastModifiedBy>Третникова Алена Михайловна</cp:lastModifiedBy>
  <cp:revision>1</cp:revision>
  <dcterms:created xsi:type="dcterms:W3CDTF">2024-06-04T04:40:00Z</dcterms:created>
  <dcterms:modified xsi:type="dcterms:W3CDTF">2024-06-04T04:41:00Z</dcterms:modified>
</cp:coreProperties>
</file>