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EF8F8" w14:textId="77777777" w:rsidR="00C32D68" w:rsidRPr="00C32D68" w:rsidRDefault="00C32D68" w:rsidP="00C32D68">
      <w:pPr>
        <w:jc w:val="center"/>
        <w:rPr>
          <w:rFonts w:eastAsia="Times New Roman" w:cs="Times New Roman"/>
          <w:b/>
          <w:bCs/>
          <w:color w:val="333333"/>
          <w:szCs w:val="28"/>
        </w:rPr>
      </w:pPr>
      <w:r w:rsidRPr="00C32D68">
        <w:rPr>
          <w:rFonts w:eastAsia="Times New Roman" w:cs="Times New Roman"/>
          <w:b/>
          <w:bCs/>
          <w:color w:val="333333"/>
          <w:szCs w:val="28"/>
        </w:rPr>
        <w:t>За продажу энергетиков несовершеннолетним установлена административная ответственность</w:t>
      </w:r>
    </w:p>
    <w:p w14:paraId="6911F6EB" w14:textId="77777777" w:rsidR="00C32D68" w:rsidRPr="00C32D68" w:rsidRDefault="00C32D68" w:rsidP="00C32D68">
      <w:pPr>
        <w:shd w:val="clear" w:color="auto" w:fill="FFFFFF"/>
        <w:spacing w:after="100" w:afterAutospacing="1"/>
        <w:jc w:val="center"/>
        <w:rPr>
          <w:rFonts w:eastAsia="Times New Roman" w:cs="Times New Roman"/>
          <w:color w:val="333333"/>
          <w:szCs w:val="28"/>
        </w:rPr>
      </w:pPr>
    </w:p>
    <w:p w14:paraId="713A7161" w14:textId="77777777" w:rsidR="00C32D68" w:rsidRDefault="00C32D68" w:rsidP="00C32D6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C32D68">
        <w:rPr>
          <w:rFonts w:eastAsia="Times New Roman" w:cs="Times New Roman"/>
          <w:color w:val="333333"/>
          <w:szCs w:val="28"/>
        </w:rPr>
        <w:t xml:space="preserve">Федеральным законом от 07.06.2025 № 149-ФЗ внесены изменения в </w:t>
      </w:r>
      <w:r>
        <w:rPr>
          <w:rFonts w:eastAsia="Times New Roman" w:cs="Times New Roman"/>
          <w:color w:val="333333"/>
          <w:szCs w:val="28"/>
        </w:rPr>
        <w:t>Кодекс Российской Федерации об административных правонарушениях</w:t>
      </w:r>
      <w:r w:rsidRPr="00C32D68">
        <w:rPr>
          <w:rFonts w:eastAsia="Times New Roman" w:cs="Times New Roman"/>
          <w:color w:val="333333"/>
          <w:szCs w:val="28"/>
        </w:rPr>
        <w:t>, устанавливающие административную ответственность за нарушение запрета продажи безалкогольных тонизирующих напитков (в том числе энергетических) несовершеннолетним.</w:t>
      </w:r>
    </w:p>
    <w:p w14:paraId="6A1C9889" w14:textId="77777777" w:rsidR="00C32D68" w:rsidRDefault="00C32D68" w:rsidP="00C32D6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C32D68">
        <w:rPr>
          <w:rFonts w:eastAsia="Times New Roman" w:cs="Times New Roman"/>
          <w:color w:val="333333"/>
          <w:szCs w:val="28"/>
        </w:rPr>
        <w:t>Совершение указанного правонарушения влечет административный штраф:</w:t>
      </w:r>
      <w:r w:rsidRPr="00C32D68">
        <w:rPr>
          <w:rFonts w:eastAsia="Times New Roman" w:cs="Times New Roman"/>
          <w:color w:val="333333"/>
          <w:szCs w:val="28"/>
        </w:rPr>
        <w:br/>
        <w:t>на граждан в размере от 30 тысяч до 50 тысяч рублей;</w:t>
      </w:r>
      <w:r w:rsidRPr="00C32D68">
        <w:rPr>
          <w:rFonts w:eastAsia="Times New Roman" w:cs="Times New Roman"/>
          <w:color w:val="333333"/>
          <w:szCs w:val="28"/>
        </w:rPr>
        <w:br/>
        <w:t>на должностных лиц – от 100 тысяч до 200 тысяч рублей;</w:t>
      </w:r>
      <w:r w:rsidRPr="00C32D68">
        <w:rPr>
          <w:rFonts w:eastAsia="Times New Roman" w:cs="Times New Roman"/>
          <w:color w:val="333333"/>
          <w:szCs w:val="28"/>
        </w:rPr>
        <w:br/>
        <w:t>на юридических лиц – от</w:t>
      </w:r>
      <w:r>
        <w:rPr>
          <w:rFonts w:eastAsia="Times New Roman" w:cs="Times New Roman"/>
          <w:color w:val="333333"/>
          <w:szCs w:val="28"/>
        </w:rPr>
        <w:t xml:space="preserve"> 300 тысяч до 500 тысяч рублей.</w:t>
      </w:r>
    </w:p>
    <w:p w14:paraId="6614BB2D" w14:textId="77777777" w:rsidR="00C32D68" w:rsidRDefault="00C32D68" w:rsidP="00C32D6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C32D68">
        <w:rPr>
          <w:rFonts w:eastAsia="Times New Roman" w:cs="Times New Roman"/>
          <w:color w:val="333333"/>
          <w:szCs w:val="28"/>
        </w:rPr>
        <w:t>Дела об указанных административных правонарушениях относятся к подведомственности органов внутренних дел при непосредственном обнаружении ими признаков правонарушений, а также органов исполнительной власти субъектов РФ, осуществляющих региональный государственный контроль (надзор) в области продажи безалк</w:t>
      </w:r>
      <w:r>
        <w:rPr>
          <w:rFonts w:eastAsia="Times New Roman" w:cs="Times New Roman"/>
          <w:color w:val="333333"/>
          <w:szCs w:val="28"/>
        </w:rPr>
        <w:t>огольных тонизирующих напитков.</w:t>
      </w:r>
    </w:p>
    <w:p w14:paraId="445D8D68" w14:textId="77777777" w:rsidR="00C32D68" w:rsidRPr="00C32D68" w:rsidRDefault="00C32D68" w:rsidP="00C32D6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C32D68">
        <w:rPr>
          <w:rFonts w:eastAsia="Times New Roman" w:cs="Times New Roman"/>
          <w:color w:val="333333"/>
          <w:szCs w:val="28"/>
        </w:rPr>
        <w:t>Напоминаем, что запрет продажи энергетиков несовершеннолетним введен с 1 марта 2025 года и обусловлен необходимостью защиты жизни и здоровья детей.</w:t>
      </w:r>
    </w:p>
    <w:sectPr w:rsidR="00C32D68" w:rsidRPr="00C3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68"/>
    <w:rsid w:val="000D6CA5"/>
    <w:rsid w:val="00C32D68"/>
    <w:rsid w:val="00DD6D4A"/>
    <w:rsid w:val="00FD3C49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605D"/>
  <w15:docId w15:val="{FA121C57-1C9D-4B8E-8355-12D475CD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4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D4A"/>
    <w:pPr>
      <w:keepNext/>
      <w:spacing w:line="360" w:lineRule="auto"/>
      <w:ind w:firstLine="180"/>
      <w:jc w:val="both"/>
      <w:outlineLvl w:val="0"/>
    </w:pPr>
    <w:rPr>
      <w:rFonts w:eastAsia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D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D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D6D4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DD6D4A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List Paragraph"/>
    <w:basedOn w:val="a"/>
    <w:uiPriority w:val="34"/>
    <w:qFormat/>
    <w:rsid w:val="00DD6D4A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unhideWhenUsed/>
    <w:qFormat/>
    <w:rsid w:val="00DD6D4A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eeds-pagenavigationicon">
    <w:name w:val="feeds-page__navigation_icon"/>
    <w:basedOn w:val="a0"/>
    <w:rsid w:val="00C32D68"/>
  </w:style>
  <w:style w:type="character" w:customStyle="1" w:styleId="feeds-pagenavigationtooltip">
    <w:name w:val="feeds-page__navigation_tooltip"/>
    <w:basedOn w:val="a0"/>
    <w:rsid w:val="00C32D68"/>
  </w:style>
  <w:style w:type="paragraph" w:styleId="a7">
    <w:name w:val="Normal (Web)"/>
    <w:basedOn w:val="a"/>
    <w:uiPriority w:val="99"/>
    <w:semiHidden/>
    <w:unhideWhenUsed/>
    <w:rsid w:val="00C32D6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229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8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0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5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Третникова Алена Михайловна</cp:lastModifiedBy>
  <cp:revision>2</cp:revision>
  <dcterms:created xsi:type="dcterms:W3CDTF">2025-06-16T05:43:00Z</dcterms:created>
  <dcterms:modified xsi:type="dcterms:W3CDTF">2025-06-16T05:43:00Z</dcterms:modified>
</cp:coreProperties>
</file>