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567D" w14:textId="77777777" w:rsidR="00C40613" w:rsidRPr="00C40613" w:rsidRDefault="00C40613" w:rsidP="00C40613">
      <w:pPr>
        <w:spacing w:line="540" w:lineRule="atLeast"/>
        <w:jc w:val="center"/>
        <w:rPr>
          <w:rFonts w:eastAsia="Times New Roman" w:cs="Times New Roman"/>
          <w:b/>
          <w:bCs/>
          <w:color w:val="333333"/>
          <w:szCs w:val="28"/>
        </w:rPr>
      </w:pPr>
      <w:r w:rsidRPr="00C40613">
        <w:rPr>
          <w:rFonts w:eastAsia="Times New Roman" w:cs="Times New Roman"/>
          <w:b/>
          <w:bCs/>
          <w:color w:val="333333"/>
          <w:szCs w:val="28"/>
        </w:rPr>
        <w:t>С 1 июня 2025 года вступил в силу закон о борьбе с киберпреступниками</w:t>
      </w:r>
    </w:p>
    <w:p w14:paraId="762CBBCB" w14:textId="77777777" w:rsidR="00C40613" w:rsidRPr="00C40613" w:rsidRDefault="00C40613" w:rsidP="00C40613">
      <w:pPr>
        <w:rPr>
          <w:rFonts w:eastAsia="Times New Roman" w:cs="Times New Roman"/>
          <w:sz w:val="24"/>
          <w:szCs w:val="24"/>
        </w:rPr>
      </w:pPr>
      <w:r w:rsidRPr="00C40613">
        <w:rPr>
          <w:rFonts w:eastAsia="Times New Roman" w:cs="Times New Roman"/>
          <w:sz w:val="24"/>
          <w:szCs w:val="24"/>
        </w:rPr>
        <w:t> </w:t>
      </w:r>
    </w:p>
    <w:p w14:paraId="2D2D5867" w14:textId="77777777" w:rsidR="00C40613" w:rsidRPr="00C40613" w:rsidRDefault="00C40613" w:rsidP="00C40613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C40613">
        <w:rPr>
          <w:rFonts w:eastAsia="Times New Roman" w:cs="Times New Roman"/>
          <w:color w:val="333333"/>
          <w:szCs w:val="28"/>
        </w:rPr>
        <w:t>С 1 июня 2025 года вступил в силу Федеральный закон от 01.04.2025 № 41-ФЗ «О создании государственной информационной системы противодействия правонарушениям, совершаемым с использованием информационных и телекоммуникационных технологий, и о внесении изменений в отдельные законодательные акты Российской Федерации», которым вводится комплекс мер, направленных на борьбу с киберпреступлениями, реализация которых предусматривает взаимодействие между государственными органами, кредитными организациями и операторами связи.</w:t>
      </w:r>
    </w:p>
    <w:p w14:paraId="3FA5326C" w14:textId="77777777" w:rsidR="00C40613" w:rsidRPr="00C40613" w:rsidRDefault="00C40613" w:rsidP="00C40613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C40613">
        <w:rPr>
          <w:rFonts w:eastAsia="Times New Roman" w:cs="Times New Roman"/>
          <w:color w:val="333333"/>
          <w:szCs w:val="28"/>
        </w:rPr>
        <w:t>Так, новый закон обяжет банки противодействовать выдаче наличных денежных средств в банкоматах без добровольного согласия клиента, оформившего карту. </w:t>
      </w:r>
    </w:p>
    <w:p w14:paraId="3F8C2C41" w14:textId="77777777" w:rsidR="00C40613" w:rsidRPr="00C40613" w:rsidRDefault="00C40613" w:rsidP="00C40613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C40613">
        <w:rPr>
          <w:rFonts w:eastAsia="Times New Roman" w:cs="Times New Roman"/>
          <w:color w:val="333333"/>
          <w:szCs w:val="28"/>
        </w:rPr>
        <w:t>При выявлении признаков снятия денежных средств 3-ми лицами («</w:t>
      </w:r>
      <w:proofErr w:type="spellStart"/>
      <w:r w:rsidRPr="00C40613">
        <w:rPr>
          <w:rFonts w:eastAsia="Times New Roman" w:cs="Times New Roman"/>
          <w:color w:val="333333"/>
          <w:szCs w:val="28"/>
        </w:rPr>
        <w:t>дропперами</w:t>
      </w:r>
      <w:proofErr w:type="spellEnd"/>
      <w:r w:rsidRPr="00C40613">
        <w:rPr>
          <w:rFonts w:eastAsia="Times New Roman" w:cs="Times New Roman"/>
          <w:color w:val="333333"/>
          <w:szCs w:val="28"/>
        </w:rPr>
        <w:t>») банки получат право временно блокировать выдачу денежных средств для уведомления держателя карты и устанавливать лимит выдачи. </w:t>
      </w:r>
    </w:p>
    <w:p w14:paraId="7F8A9D57" w14:textId="77777777" w:rsidR="00C40613" w:rsidRPr="00C40613" w:rsidRDefault="00C40613" w:rsidP="00C40613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C40613">
        <w:rPr>
          <w:rFonts w:eastAsia="Times New Roman" w:cs="Times New Roman"/>
          <w:color w:val="333333"/>
          <w:szCs w:val="28"/>
        </w:rPr>
        <w:t>Также новый закон предоставит клиентам банка право заключать соглашение с уполномоченным лицом (родственники, доверенные лица), согласие которого потребуется на совершение ряда операций, связанных с переводом и обналичиванием денежных средств, перечень которых будет определяться с учетом мнения клиента банка.</w:t>
      </w:r>
    </w:p>
    <w:p w14:paraId="03C309BF" w14:textId="77777777" w:rsidR="00C40613" w:rsidRPr="00C40613" w:rsidRDefault="00C40613" w:rsidP="00C40613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C40613">
        <w:rPr>
          <w:rFonts w:eastAsia="Times New Roman" w:cs="Times New Roman"/>
          <w:color w:val="333333"/>
          <w:szCs w:val="28"/>
        </w:rPr>
        <w:t>Для операторов связи введена обязательная маркировка звонков для организаций и индивидуальных предпринимателей (отображение их наименования при входящих вызовах), а также запрет на передачу текстовых сообщений в момент телефонного соединения. </w:t>
      </w:r>
    </w:p>
    <w:p w14:paraId="6C5990AB" w14:textId="77777777" w:rsidR="00C40613" w:rsidRPr="00C40613" w:rsidRDefault="00C40613" w:rsidP="00C40613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C40613">
        <w:rPr>
          <w:rFonts w:eastAsia="Times New Roman" w:cs="Times New Roman"/>
          <w:color w:val="333333"/>
          <w:szCs w:val="28"/>
        </w:rPr>
        <w:t>Для абонентов связи введен запрет на передачу номеров 3-им лицам, за исключением членов их семьи и (или) других близких родственников.</w:t>
      </w:r>
    </w:p>
    <w:p w14:paraId="430FD75F" w14:textId="77777777" w:rsidR="00C40613" w:rsidRPr="00C40613" w:rsidRDefault="00C40613" w:rsidP="00C40613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C40613">
        <w:rPr>
          <w:rFonts w:eastAsia="Times New Roman" w:cs="Times New Roman"/>
          <w:color w:val="333333"/>
          <w:szCs w:val="28"/>
        </w:rPr>
        <w:t>Кроме того, новым федеральным законом для государственных органов и учреждений, участников финансового рынка и операторов связи введен запрет направления уведомлений через зарубежные мессенджеры, которыми зачастую пользуются мошеннические организации и колл-центры.</w:t>
      </w:r>
    </w:p>
    <w:p w14:paraId="51C63D0A" w14:textId="77777777" w:rsidR="00C40613" w:rsidRPr="00C40613" w:rsidRDefault="00C40613" w:rsidP="00C40613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C40613">
        <w:rPr>
          <w:rFonts w:eastAsia="Times New Roman" w:cs="Times New Roman"/>
          <w:color w:val="333333"/>
          <w:szCs w:val="28"/>
        </w:rPr>
        <w:t>Вышеперечисленные и другие меры по борьбе с преступлениями в сфере информационно - телекоммуникационных технологий повлекли за собой внесение изменений более чем в 10 федеральных законов РФ. </w:t>
      </w:r>
    </w:p>
    <w:p w14:paraId="3D208731" w14:textId="77777777" w:rsidR="00C40613" w:rsidRPr="00C40613" w:rsidRDefault="00C40613" w:rsidP="00C40613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C40613">
        <w:rPr>
          <w:rFonts w:eastAsia="Times New Roman" w:cs="Times New Roman"/>
          <w:color w:val="333333"/>
          <w:szCs w:val="28"/>
        </w:rPr>
        <w:t>Ввиду масштабов запланированных мероприятий по борьбе с кибермошенниками Федеральным законом от 01.04.2025 № 41-ФЗ предусмотрены временные этапы их реализации, необходимые для формирования дополнительной нормативно-правовой и материально-технической базы. </w:t>
      </w:r>
    </w:p>
    <w:p w14:paraId="23EF457C" w14:textId="77777777" w:rsidR="00C32D68" w:rsidRPr="00E702E2" w:rsidRDefault="00C32D68" w:rsidP="00E702E2"/>
    <w:sectPr w:rsidR="00C32D68" w:rsidRPr="00E7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68"/>
    <w:rsid w:val="000D6CA5"/>
    <w:rsid w:val="002B2B18"/>
    <w:rsid w:val="004B4D26"/>
    <w:rsid w:val="00C32D68"/>
    <w:rsid w:val="00C40613"/>
    <w:rsid w:val="00DD6D4A"/>
    <w:rsid w:val="00E702E2"/>
    <w:rsid w:val="00E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82BB"/>
  <w15:docId w15:val="{E1F42477-E8DB-4509-B451-1F8E1F8D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4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D4A"/>
    <w:pPr>
      <w:keepNext/>
      <w:spacing w:line="360" w:lineRule="auto"/>
      <w:ind w:firstLine="180"/>
      <w:jc w:val="both"/>
      <w:outlineLvl w:val="0"/>
    </w:pPr>
    <w:rPr>
      <w:rFonts w:eastAsia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D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D6D4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DD6D4A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List Paragraph"/>
    <w:basedOn w:val="a"/>
    <w:uiPriority w:val="34"/>
    <w:qFormat/>
    <w:rsid w:val="00DD6D4A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unhideWhenUsed/>
    <w:qFormat/>
    <w:rsid w:val="00DD6D4A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eeds-pagenavigationicon">
    <w:name w:val="feeds-page__navigation_icon"/>
    <w:basedOn w:val="a0"/>
    <w:rsid w:val="00C32D68"/>
  </w:style>
  <w:style w:type="character" w:customStyle="1" w:styleId="feeds-pagenavigationtooltip">
    <w:name w:val="feeds-page__navigation_tooltip"/>
    <w:basedOn w:val="a0"/>
    <w:rsid w:val="00C32D68"/>
  </w:style>
  <w:style w:type="paragraph" w:styleId="a7">
    <w:name w:val="Normal (Web)"/>
    <w:basedOn w:val="a"/>
    <w:uiPriority w:val="99"/>
    <w:semiHidden/>
    <w:unhideWhenUsed/>
    <w:rsid w:val="00C32D6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71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90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29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0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1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Третникова Алена Михайловна</cp:lastModifiedBy>
  <cp:revision>2</cp:revision>
  <dcterms:created xsi:type="dcterms:W3CDTF">2025-06-19T04:20:00Z</dcterms:created>
  <dcterms:modified xsi:type="dcterms:W3CDTF">2025-06-19T04:20:00Z</dcterms:modified>
</cp:coreProperties>
</file>