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5812"/>
      </w:tblGrid>
      <w:tr w:rsidR="00E16A3C" w:rsidRPr="000972B5" w:rsidTr="005672D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16A3C" w:rsidRPr="000972B5" w:rsidRDefault="00E16A3C" w:rsidP="005672D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16A3C" w:rsidRPr="000972B5" w:rsidRDefault="00E16A3C" w:rsidP="005672D7">
            <w:pPr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Приложение № 5</w:t>
            </w:r>
          </w:p>
        </w:tc>
      </w:tr>
      <w:tr w:rsidR="00E16A3C" w:rsidRPr="000972B5" w:rsidTr="005672D7">
        <w:trPr>
          <w:trHeight w:val="100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16A3C" w:rsidRPr="000972B5" w:rsidRDefault="00E16A3C" w:rsidP="005672D7">
            <w:pPr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 xml:space="preserve">к </w:t>
            </w:r>
            <w:r>
              <w:t>Порядку</w:t>
            </w:r>
            <w:r w:rsidRPr="000972B5">
              <w:t xml:space="preserve"> и </w:t>
            </w:r>
            <w:r>
              <w:t>формам</w:t>
            </w:r>
            <w:r w:rsidRPr="000972B5">
              <w:t xml:space="preserve"> учета и отчетности о поступлении и расходовании средств избирательных фондов кандидатов </w:t>
            </w:r>
            <w:r>
              <w:t>на выборах депутатов Собрания депутатов Снежинского городского округа Челябинской области седьмого созыва</w:t>
            </w:r>
          </w:p>
        </w:tc>
      </w:tr>
    </w:tbl>
    <w:p w:rsidR="00E16A3C" w:rsidRPr="000972B5" w:rsidRDefault="00E16A3C" w:rsidP="00E16A3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000"/>
      </w:tblPr>
      <w:tblGrid>
        <w:gridCol w:w="15"/>
        <w:gridCol w:w="10206"/>
      </w:tblGrid>
      <w:tr w:rsidR="00E16A3C" w:rsidRPr="000972B5" w:rsidTr="005672D7">
        <w:trPr>
          <w:cantSplit/>
          <w:trHeight w:val="330"/>
        </w:trPr>
        <w:tc>
          <w:tcPr>
            <w:tcW w:w="10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A3C" w:rsidRPr="000972B5" w:rsidRDefault="00E16A3C" w:rsidP="00567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972B5">
              <w:rPr>
                <w:b/>
                <w:bCs/>
                <w:sz w:val="24"/>
                <w:szCs w:val="24"/>
              </w:rPr>
              <w:t>ИТОГОВЫЙ ФИНАНСОВЫЙ ОТЧЕТ</w:t>
            </w:r>
          </w:p>
        </w:tc>
      </w:tr>
      <w:tr w:rsidR="00E16A3C" w:rsidRPr="000972B5" w:rsidTr="005672D7">
        <w:trPr>
          <w:trHeight w:val="270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A3C" w:rsidRPr="000972B5" w:rsidRDefault="00E16A3C" w:rsidP="00567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972B5">
              <w:rPr>
                <w:sz w:val="24"/>
                <w:szCs w:val="24"/>
                <w:vertAlign w:val="superscript"/>
              </w:rPr>
              <w:t>(первый, итоговый финансовый отчет)</w:t>
            </w:r>
          </w:p>
        </w:tc>
      </w:tr>
      <w:tr w:rsidR="00E16A3C" w:rsidRPr="000972B5" w:rsidTr="005672D7">
        <w:tblPrEx>
          <w:tblCellMar>
            <w:left w:w="0" w:type="dxa"/>
            <w:right w:w="0" w:type="dxa"/>
          </w:tblCellMar>
        </w:tblPrEx>
        <w:trPr>
          <w:trHeight w:val="348"/>
        </w:trPr>
        <w:tc>
          <w:tcPr>
            <w:tcW w:w="10221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6A3C" w:rsidRPr="000972B5" w:rsidRDefault="00E16A3C" w:rsidP="005672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72B5">
              <w:rPr>
                <w:bCs/>
                <w:sz w:val="24"/>
                <w:szCs w:val="24"/>
              </w:rPr>
              <w:t>о поступлении и расходовании средств избирательного фонда кандидата при проведении выборов</w:t>
            </w:r>
          </w:p>
        </w:tc>
      </w:tr>
      <w:tr w:rsidR="00E16A3C" w:rsidRPr="000972B5" w:rsidTr="005672D7">
        <w:tblPrEx>
          <w:tblLook w:val="01E0"/>
        </w:tblPrEx>
        <w:trPr>
          <w:gridBefore w:val="1"/>
          <w:wBefore w:w="15" w:type="dxa"/>
        </w:trPr>
        <w:tc>
          <w:tcPr>
            <w:tcW w:w="10206" w:type="dxa"/>
            <w:tcBorders>
              <w:bottom w:val="single" w:sz="4" w:space="0" w:color="auto"/>
            </w:tcBorders>
          </w:tcPr>
          <w:p w:rsidR="00E16A3C" w:rsidRPr="000972B5" w:rsidRDefault="00E16A3C" w:rsidP="00567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972B5">
              <w:rPr>
                <w:b/>
                <w:bCs/>
                <w:sz w:val="24"/>
                <w:szCs w:val="24"/>
              </w:rPr>
              <w:t xml:space="preserve">Депутатов Собрания депутатов </w:t>
            </w:r>
            <w:r>
              <w:rPr>
                <w:b/>
                <w:bCs/>
                <w:sz w:val="24"/>
                <w:szCs w:val="24"/>
              </w:rPr>
              <w:t>Снежинского городскогоокруга Челябинской области седьмого созыва</w:t>
            </w:r>
          </w:p>
        </w:tc>
      </w:tr>
      <w:tr w:rsidR="00E16A3C" w:rsidRPr="000972B5" w:rsidTr="005672D7">
        <w:tblPrEx>
          <w:tblLook w:val="01E0"/>
        </w:tblPrEx>
        <w:trPr>
          <w:gridBefore w:val="1"/>
          <w:wBefore w:w="15" w:type="dxa"/>
        </w:trPr>
        <w:tc>
          <w:tcPr>
            <w:tcW w:w="10206" w:type="dxa"/>
            <w:tcBorders>
              <w:top w:val="single" w:sz="4" w:space="0" w:color="auto"/>
            </w:tcBorders>
          </w:tcPr>
          <w:p w:rsidR="00E16A3C" w:rsidRPr="000972B5" w:rsidRDefault="00E16A3C" w:rsidP="00567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972B5">
              <w:rPr>
                <w:sz w:val="24"/>
                <w:szCs w:val="24"/>
                <w:vertAlign w:val="superscript"/>
              </w:rPr>
              <w:t>(наименование избирательной кампании)</w:t>
            </w:r>
          </w:p>
        </w:tc>
      </w:tr>
      <w:tr w:rsidR="00E16A3C" w:rsidRPr="000972B5" w:rsidTr="005672D7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0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6A3C" w:rsidRPr="000972B5" w:rsidRDefault="00E16A3C" w:rsidP="00567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Халитов Ринат Талипович</w:t>
            </w:r>
          </w:p>
        </w:tc>
      </w:tr>
      <w:tr w:rsidR="00E16A3C" w:rsidRPr="000972B5" w:rsidTr="005672D7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6A3C" w:rsidRPr="000972B5" w:rsidRDefault="00E16A3C" w:rsidP="00567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972B5">
              <w:rPr>
                <w:sz w:val="24"/>
                <w:szCs w:val="24"/>
                <w:vertAlign w:val="superscript"/>
              </w:rPr>
              <w:t>(фамилия, имя, отчество кандидатая)</w:t>
            </w:r>
          </w:p>
        </w:tc>
      </w:tr>
      <w:tr w:rsidR="00E16A3C" w:rsidRPr="000972B5" w:rsidTr="005672D7">
        <w:trPr>
          <w:trHeight w:val="371"/>
        </w:trPr>
        <w:tc>
          <w:tcPr>
            <w:tcW w:w="10221" w:type="dxa"/>
            <w:gridSpan w:val="2"/>
            <w:tcBorders>
              <w:bottom w:val="single" w:sz="4" w:space="0" w:color="auto"/>
            </w:tcBorders>
            <w:vAlign w:val="bottom"/>
          </w:tcPr>
          <w:p w:rsidR="00E16A3C" w:rsidRPr="000972B5" w:rsidRDefault="00E16A3C" w:rsidP="00567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972B5">
              <w:rPr>
                <w:b/>
                <w:sz w:val="24"/>
                <w:szCs w:val="24"/>
              </w:rPr>
              <w:t xml:space="preserve">Одномандатный избирательный округ № 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E16A3C" w:rsidRPr="000972B5" w:rsidTr="005672D7">
        <w:tblPrEx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10221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6A3C" w:rsidRPr="000972B5" w:rsidRDefault="00E16A3C" w:rsidP="00567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972B5">
              <w:rPr>
                <w:sz w:val="24"/>
                <w:szCs w:val="24"/>
                <w:vertAlign w:val="superscript"/>
              </w:rPr>
              <w:t>(наименование или номер избирательного округа)</w:t>
            </w:r>
          </w:p>
        </w:tc>
      </w:tr>
      <w:tr w:rsidR="00E16A3C" w:rsidRPr="000972B5" w:rsidTr="005672D7">
        <w:tblPrEx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10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6A3C" w:rsidRPr="00565F3D" w:rsidRDefault="00E16A3C" w:rsidP="005672D7">
            <w:pPr>
              <w:pStyle w:val="1"/>
              <w:shd w:val="clear" w:color="auto" w:fill="FFFFFF"/>
              <w:spacing w:line="296" w:lineRule="atLeast"/>
            </w:pPr>
            <w:r w:rsidRPr="00565F3D">
              <w:t xml:space="preserve">№ </w:t>
            </w:r>
            <w:r>
              <w:t>40810810772710000785</w:t>
            </w:r>
            <w:r w:rsidRPr="00565F3D">
              <w:t xml:space="preserve">, Филиал ПАО «Сбербанк России» № 8597/0551, город Снежинск, </w:t>
            </w:r>
          </w:p>
          <w:p w:rsidR="00E16A3C" w:rsidRPr="000972B5" w:rsidRDefault="00E16A3C" w:rsidP="00567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F3D">
              <w:rPr>
                <w:b/>
                <w:bCs/>
                <w:sz w:val="24"/>
                <w:szCs w:val="24"/>
              </w:rPr>
              <w:t>ул. Транспортная, д. 15</w:t>
            </w:r>
          </w:p>
        </w:tc>
      </w:tr>
      <w:tr w:rsidR="00E16A3C" w:rsidRPr="000972B5" w:rsidTr="005672D7">
        <w:tblPrEx>
          <w:tblCellMar>
            <w:left w:w="0" w:type="dxa"/>
            <w:right w:w="0" w:type="dxa"/>
          </w:tblCellMar>
        </w:tblPrEx>
        <w:trPr>
          <w:trHeight w:val="339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6A3C" w:rsidRPr="000972B5" w:rsidRDefault="00E16A3C" w:rsidP="00567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72B5">
              <w:rPr>
                <w:sz w:val="24"/>
                <w:szCs w:val="24"/>
                <w:vertAlign w:val="superscript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E16A3C" w:rsidRPr="000972B5" w:rsidRDefault="00E16A3C" w:rsidP="00E16A3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8"/>
        <w:gridCol w:w="6662"/>
        <w:gridCol w:w="709"/>
        <w:gridCol w:w="1417"/>
        <w:gridCol w:w="870"/>
      </w:tblGrid>
      <w:tr w:rsidR="00E16A3C" w:rsidRPr="000972B5" w:rsidTr="005672D7">
        <w:trPr>
          <w:cantSplit/>
          <w:tblHeader/>
        </w:trPr>
        <w:tc>
          <w:tcPr>
            <w:tcW w:w="7260" w:type="dxa"/>
            <w:gridSpan w:val="2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Строка финансового отчета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Шифр строки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Сумма, руб.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Приме</w:t>
            </w:r>
            <w:r w:rsidRPr="000972B5">
              <w:softHyphen/>
              <w:t>чание</w:t>
            </w:r>
          </w:p>
        </w:tc>
      </w:tr>
      <w:tr w:rsidR="00E16A3C" w:rsidRPr="000972B5" w:rsidTr="005672D7">
        <w:trPr>
          <w:cantSplit/>
          <w:tblHeader/>
        </w:trPr>
        <w:tc>
          <w:tcPr>
            <w:tcW w:w="7260" w:type="dxa"/>
            <w:gridSpan w:val="2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4</w:t>
            </w: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1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72B5"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2B5">
              <w:rPr>
                <w:b/>
              </w:rPr>
              <w:t>10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16A3C" w:rsidRPr="000972B5" w:rsidTr="005672D7">
        <w:trPr>
          <w:cantSplit/>
        </w:trPr>
        <w:tc>
          <w:tcPr>
            <w:tcW w:w="10256" w:type="dxa"/>
            <w:gridSpan w:val="5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в том числе</w:t>
            </w: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1.1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10256" w:type="dxa"/>
            <w:gridSpan w:val="5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из них</w:t>
            </w: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1.1.1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 xml:space="preserve">Собственные средства кандидата, 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1.1.2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Средства, выделенные кандидату, выдвинувшего его избирательным объединением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40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1.1.3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Добровольные пожертвования гражданина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50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1.1.4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60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1.2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 xml:space="preserve">Поступило в избирательный фонд денежных средств, подпадающих под действие ч. 6 ст. 58 Федерального закона от 12 июня 2002 года № 67-ФЗ, и ч.4-10 ст. 36 Закону Челябинской области от 29 июня 2006 года № 36-ЗО </w:t>
            </w:r>
            <w:r w:rsidRPr="000972B5">
              <w:rPr>
                <w:szCs w:val="24"/>
              </w:rPr>
              <w:footnoteReference w:customMarkFollows="1" w:id="2"/>
              <w:t>**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70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2B5">
              <w:rPr>
                <w:b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10256" w:type="dxa"/>
            <w:gridSpan w:val="5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из них</w:t>
            </w: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1.2.1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Собственные средства  / кандидата / средства, выделенные кандидату выдвинувшего его избирательным объединением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80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1.2.2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Средства гражданина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90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1.2.3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Средства юридического лица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100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2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72B5"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110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2B5">
              <w:rPr>
                <w:b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16A3C" w:rsidRPr="000972B5" w:rsidTr="005672D7">
        <w:trPr>
          <w:cantSplit/>
        </w:trPr>
        <w:tc>
          <w:tcPr>
            <w:tcW w:w="10256" w:type="dxa"/>
            <w:gridSpan w:val="5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в том числе</w:t>
            </w: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2.1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Перечислено в доход бюджета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120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2.2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130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10256" w:type="dxa"/>
            <w:gridSpan w:val="5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из них</w:t>
            </w: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2.2.1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140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2.2.2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150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lastRenderedPageBreak/>
              <w:t>2.2.3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Средств, поступивших с превышением предельного размера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160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2.3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Возвращено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170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3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72B5"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180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16A3C" w:rsidRPr="000972B5" w:rsidTr="005672D7">
        <w:trPr>
          <w:cantSplit/>
        </w:trPr>
        <w:tc>
          <w:tcPr>
            <w:tcW w:w="10256" w:type="dxa"/>
            <w:gridSpan w:val="5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в том числе</w:t>
            </w: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3.1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190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3.1.1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200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3.2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210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3.3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220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3.4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230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3.5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240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3.6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250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3.7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260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3.8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270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4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72B5"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280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16A3C" w:rsidRPr="000972B5" w:rsidTr="005672D7">
        <w:trPr>
          <w:cantSplit/>
        </w:trPr>
        <w:tc>
          <w:tcPr>
            <w:tcW w:w="598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2B5">
              <w:rPr>
                <w:b/>
              </w:rPr>
              <w:t>5</w:t>
            </w:r>
          </w:p>
        </w:tc>
        <w:tc>
          <w:tcPr>
            <w:tcW w:w="6662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0972B5">
              <w:rPr>
                <w:b/>
              </w:rPr>
              <w:t xml:space="preserve">Остаток средств фонда на дату сдачи отчета (заверяется банковской справкой)   </w:t>
            </w:r>
            <w:r w:rsidRPr="000972B5">
              <w:rPr>
                <w:b/>
                <w:vertAlign w:val="subscript"/>
              </w:rPr>
              <w:t>(стр.290=стр.10-стр.110-стр.180-стр.280)</w:t>
            </w:r>
          </w:p>
        </w:tc>
        <w:tc>
          <w:tcPr>
            <w:tcW w:w="709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2B5">
              <w:rPr>
                <w:b/>
              </w:rPr>
              <w:t>290</w:t>
            </w:r>
          </w:p>
        </w:tc>
        <w:tc>
          <w:tcPr>
            <w:tcW w:w="1417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2B5">
              <w:rPr>
                <w:b/>
              </w:rPr>
              <w:t>0</w:t>
            </w:r>
          </w:p>
        </w:tc>
        <w:tc>
          <w:tcPr>
            <w:tcW w:w="870" w:type="dxa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E16A3C" w:rsidRPr="000972B5" w:rsidRDefault="00E16A3C" w:rsidP="00E16A3C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6A3C" w:rsidRPr="000972B5" w:rsidRDefault="00E16A3C" w:rsidP="00E16A3C">
      <w:pPr>
        <w:widowControl w:val="0"/>
        <w:suppressAutoHyphens/>
        <w:autoSpaceDE w:val="0"/>
        <w:autoSpaceDN w:val="0"/>
        <w:adjustRightInd w:val="0"/>
      </w:pPr>
      <w:r w:rsidRPr="000972B5">
        <w:t xml:space="preserve">Правильность сведений, указанных в настоящем финансовом отчете, подтверждаю. Других денежных средств, минуя избирательный фонд, на организацию и проведение избирательной  кампании не привлекалось. </w:t>
      </w:r>
    </w:p>
    <w:p w:rsidR="00E16A3C" w:rsidRPr="000972B5" w:rsidRDefault="00E16A3C" w:rsidP="00E16A3C">
      <w:pPr>
        <w:widowControl w:val="0"/>
        <w:suppressAutoHyphens/>
        <w:autoSpaceDE w:val="0"/>
        <w:autoSpaceDN w:val="0"/>
        <w:adjustRightInd w:val="0"/>
      </w:pPr>
    </w:p>
    <w:tbl>
      <w:tblPr>
        <w:tblW w:w="102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"/>
        <w:gridCol w:w="587"/>
        <w:gridCol w:w="588"/>
        <w:gridCol w:w="587"/>
        <w:gridCol w:w="587"/>
        <w:gridCol w:w="2261"/>
        <w:gridCol w:w="2551"/>
        <w:gridCol w:w="142"/>
        <w:gridCol w:w="2160"/>
      </w:tblGrid>
      <w:tr w:rsidR="00E16A3C" w:rsidRPr="000972B5" w:rsidTr="005672D7">
        <w:trPr>
          <w:cantSplit/>
          <w:trHeight w:val="270"/>
        </w:trPr>
        <w:tc>
          <w:tcPr>
            <w:tcW w:w="540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DDF">
              <w:rPr>
                <w:sz w:val="24"/>
                <w:szCs w:val="24"/>
              </w:rPr>
              <w:t>Кандидат /Уполномоченный представитель по финансовым вопросам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72B5">
              <w:rPr>
                <w:sz w:val="24"/>
                <w:szCs w:val="24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</w:t>
            </w:r>
            <w:r w:rsidRPr="000972B5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Т</w:t>
            </w:r>
            <w:r w:rsidRPr="000972B5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Халитов</w:t>
            </w:r>
          </w:p>
        </w:tc>
      </w:tr>
      <w:tr w:rsidR="00E16A3C" w:rsidRPr="000972B5" w:rsidTr="005672D7">
        <w:trPr>
          <w:cantSplit/>
          <w:trHeight w:val="25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972B5">
              <w:rPr>
                <w:sz w:val="24"/>
                <w:szCs w:val="24"/>
                <w:vertAlign w:val="superscript"/>
              </w:rPr>
              <w:t>(подпись, дата)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6A3C" w:rsidRPr="000972B5" w:rsidRDefault="00E16A3C" w:rsidP="0056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972B5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E16A3C" w:rsidRPr="000972B5" w:rsidRDefault="00E16A3C" w:rsidP="00B34037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E16A3C" w:rsidRPr="000972B5" w:rsidSect="00B34037">
      <w:pgSz w:w="11906" w:h="16838" w:code="9"/>
      <w:pgMar w:top="567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D48" w:rsidRDefault="00625D48" w:rsidP="00E16A3C">
      <w:r>
        <w:separator/>
      </w:r>
    </w:p>
  </w:endnote>
  <w:endnote w:type="continuationSeparator" w:id="1">
    <w:p w:rsidR="00625D48" w:rsidRDefault="00625D48" w:rsidP="00E16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D48" w:rsidRDefault="00625D48" w:rsidP="00E16A3C">
      <w:r>
        <w:separator/>
      </w:r>
    </w:p>
  </w:footnote>
  <w:footnote w:type="continuationSeparator" w:id="1">
    <w:p w:rsidR="00625D48" w:rsidRDefault="00625D48" w:rsidP="00E16A3C">
      <w:r>
        <w:continuationSeparator/>
      </w:r>
    </w:p>
  </w:footnote>
  <w:footnote w:id="2">
    <w:p w:rsidR="00E16A3C" w:rsidRDefault="00E16A3C" w:rsidP="00E16A3C">
      <w:pPr>
        <w:pStyle w:val="ac"/>
      </w:pPr>
      <w:r>
        <w:rPr>
          <w:rStyle w:val="ae"/>
        </w:rPr>
        <w:t>**</w:t>
      </w:r>
      <w:r>
        <w:t xml:space="preserve"> 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D0C"/>
    <w:rsid w:val="00214E33"/>
    <w:rsid w:val="004C5CB4"/>
    <w:rsid w:val="00625D48"/>
    <w:rsid w:val="00662137"/>
    <w:rsid w:val="006C0B77"/>
    <w:rsid w:val="008242FF"/>
    <w:rsid w:val="00870751"/>
    <w:rsid w:val="008B0D0C"/>
    <w:rsid w:val="00922C48"/>
    <w:rsid w:val="00AF286E"/>
    <w:rsid w:val="00B34037"/>
    <w:rsid w:val="00B915B7"/>
    <w:rsid w:val="00E16A3C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D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D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D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D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D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D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D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0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0D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0D0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B0D0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B0D0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B0D0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B0D0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B0D0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B0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D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0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0D0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B0D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0D0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0D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0D0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B0D0C"/>
    <w:rPr>
      <w:b/>
      <w:bCs/>
      <w:smallCaps/>
      <w:color w:val="2E74B5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E16A3C"/>
  </w:style>
  <w:style w:type="character" w:customStyle="1" w:styleId="ad">
    <w:name w:val="Текст сноски Знак"/>
    <w:basedOn w:val="a0"/>
    <w:link w:val="ac"/>
    <w:uiPriority w:val="99"/>
    <w:rsid w:val="00E16A3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e">
    <w:name w:val="footnote reference"/>
    <w:uiPriority w:val="99"/>
    <w:rsid w:val="00E16A3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apmx-XXTYYY</cp:lastModifiedBy>
  <cp:revision>2</cp:revision>
  <dcterms:created xsi:type="dcterms:W3CDTF">2025-09-30T14:38:00Z</dcterms:created>
  <dcterms:modified xsi:type="dcterms:W3CDTF">2025-09-30T14:38:00Z</dcterms:modified>
</cp:coreProperties>
</file>