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2C55C" w14:textId="77777777" w:rsidR="00EA6212" w:rsidRDefault="00EA6212" w:rsidP="00EA6212">
      <w:pPr>
        <w:shd w:val="clear" w:color="auto" w:fill="FFFFFF"/>
        <w:jc w:val="center"/>
        <w:rPr>
          <w:rFonts w:eastAsia="Arial" w:cs="Times New Roman"/>
          <w:b/>
          <w:bCs/>
          <w:color w:val="333333"/>
          <w:szCs w:val="28"/>
          <w:shd w:val="clear" w:color="auto" w:fill="FFFFFF"/>
          <w:lang w:eastAsia="zh-CN" w:bidi="ar"/>
        </w:rPr>
      </w:pPr>
      <w:r>
        <w:rPr>
          <w:rFonts w:eastAsia="Arial" w:cs="Times New Roman"/>
          <w:b/>
          <w:bCs/>
          <w:color w:val="333333"/>
          <w:szCs w:val="28"/>
          <w:shd w:val="clear" w:color="auto" w:fill="FFFFFF"/>
          <w:lang w:eastAsia="zh-CN" w:bidi="ar"/>
        </w:rPr>
        <w:t>Уважительные причины увольнения работника по собственному желанию</w:t>
      </w:r>
    </w:p>
    <w:p w14:paraId="746A2319" w14:textId="77777777" w:rsidR="00EA6212" w:rsidRDefault="00EA6212" w:rsidP="00EA6212">
      <w:pPr>
        <w:shd w:val="clear" w:color="auto" w:fill="FFFFFF"/>
        <w:jc w:val="center"/>
        <w:rPr>
          <w:rFonts w:eastAsia="Arial" w:cs="Times New Roman"/>
          <w:b/>
          <w:bCs/>
          <w:color w:val="333333"/>
          <w:szCs w:val="28"/>
          <w:shd w:val="clear" w:color="auto" w:fill="FFFFFF"/>
          <w:lang w:eastAsia="zh-CN" w:bidi="ar"/>
        </w:rPr>
      </w:pPr>
    </w:p>
    <w:p w14:paraId="26D17DA1" w14:textId="77777777" w:rsidR="00EA6212" w:rsidRDefault="00EA6212" w:rsidP="00EA6212">
      <w:pPr>
        <w:ind w:firstLineChars="150" w:firstLine="420"/>
        <w:jc w:val="both"/>
        <w:rPr>
          <w:rFonts w:eastAsia="Roboto" w:cs="Times New Roman"/>
          <w:color w:val="333333"/>
          <w:szCs w:val="28"/>
          <w:shd w:val="clear" w:color="auto" w:fill="FFFFFF"/>
        </w:rPr>
      </w:pPr>
      <w:r>
        <w:rPr>
          <w:rFonts w:eastAsia="Roboto" w:cs="Times New Roman"/>
          <w:color w:val="333333"/>
          <w:szCs w:val="28"/>
          <w:shd w:val="clear" w:color="auto" w:fill="FFFFFF"/>
        </w:rPr>
        <w:t>Работник вправе уволиться по собственному желанию без отработки при наличии уважительных причин, таких как выход на пенсию, нарушение работодателем норм трудового законодательства. Причину и дату увольнения необходимо указать в заявлении.</w:t>
      </w:r>
    </w:p>
    <w:p w14:paraId="4DCD5398" w14:textId="77777777" w:rsidR="00EA6212" w:rsidRDefault="00EA6212" w:rsidP="00EA6212">
      <w:pPr>
        <w:ind w:firstLineChars="150" w:firstLine="420"/>
        <w:jc w:val="both"/>
        <w:rPr>
          <w:rFonts w:eastAsia="Roboto" w:cs="Times New Roman"/>
          <w:color w:val="333333"/>
          <w:szCs w:val="28"/>
          <w:shd w:val="clear" w:color="auto" w:fill="FFFFFF"/>
        </w:rPr>
      </w:pPr>
      <w:r>
        <w:rPr>
          <w:rFonts w:eastAsia="Roboto" w:cs="Times New Roman"/>
          <w:color w:val="333333"/>
          <w:szCs w:val="28"/>
          <w:shd w:val="clear" w:color="auto" w:fill="FFFFFF"/>
        </w:rPr>
        <w:t>В некоторых случаях при наличии уважительных причин работник вправе уволиться по собственному желанию в любое время в срок, указанный им в заявлении.</w:t>
      </w:r>
    </w:p>
    <w:p w14:paraId="590CBA58" w14:textId="77777777" w:rsidR="00EA6212" w:rsidRDefault="00EA6212" w:rsidP="00EA6212">
      <w:pPr>
        <w:ind w:firstLineChars="150" w:firstLine="420"/>
        <w:jc w:val="both"/>
        <w:rPr>
          <w:rFonts w:eastAsia="Roboto" w:cs="Times New Roman"/>
          <w:color w:val="333333"/>
          <w:szCs w:val="28"/>
          <w:shd w:val="clear" w:color="auto" w:fill="FFFFFF"/>
        </w:rPr>
      </w:pPr>
      <w:r>
        <w:rPr>
          <w:rFonts w:eastAsia="Roboto" w:cs="Times New Roman"/>
          <w:color w:val="333333"/>
          <w:szCs w:val="28"/>
          <w:shd w:val="clear" w:color="auto" w:fill="FFFFFF"/>
        </w:rPr>
        <w:t xml:space="preserve">К таким случаям, в частности, относятся (ч. 3 ст. 80 Трудового кодекса Российской Федерации; </w:t>
      </w:r>
      <w:proofErr w:type="spellStart"/>
      <w:r>
        <w:rPr>
          <w:rFonts w:eastAsia="Roboto" w:cs="Times New Roman"/>
          <w:color w:val="333333"/>
          <w:szCs w:val="28"/>
          <w:shd w:val="clear" w:color="auto" w:fill="FFFFFF"/>
        </w:rPr>
        <w:t>пп</w:t>
      </w:r>
      <w:proofErr w:type="spellEnd"/>
      <w:r>
        <w:rPr>
          <w:rFonts w:eastAsia="Roboto" w:cs="Times New Roman"/>
          <w:color w:val="333333"/>
          <w:szCs w:val="28"/>
          <w:shd w:val="clear" w:color="auto" w:fill="FFFFFF"/>
        </w:rPr>
        <w:t>. «б» п. 22 Постановления Пленума Верховного Суда Российской Федерации от 17.03.2004 № 2):</w:t>
      </w:r>
      <w:r>
        <w:rPr>
          <w:rFonts w:eastAsia="Roboto" w:cs="Times New Roman"/>
          <w:color w:val="333333"/>
          <w:szCs w:val="28"/>
          <w:shd w:val="clear" w:color="auto" w:fill="FFFFFF"/>
        </w:rPr>
        <w:br/>
        <w:t>1) невозможность продолжения работы в связи с зачислением в образовательную организацию, выходом на пенсию или направлением мужа (жены) на работу за границу, к новому месту службы;</w:t>
      </w:r>
      <w:r>
        <w:rPr>
          <w:rFonts w:eastAsia="Roboto" w:cs="Times New Roman"/>
          <w:color w:val="333333"/>
          <w:szCs w:val="28"/>
          <w:shd w:val="clear" w:color="auto" w:fill="FFFFFF"/>
        </w:rPr>
        <w:br/>
        <w:t>2) установленное уполномоченным органом (например, трудовой инспекцией или судом) нарушение работодателем трудового законодательства, локальных нормативных актов, условий коллективного договора, соглашения или трудового договора.</w:t>
      </w:r>
    </w:p>
    <w:p w14:paraId="5855B0C9" w14:textId="77777777" w:rsidR="00EA6212" w:rsidRDefault="00EA6212" w:rsidP="00EA6212">
      <w:pPr>
        <w:ind w:firstLineChars="150" w:firstLine="420"/>
        <w:jc w:val="both"/>
        <w:rPr>
          <w:rFonts w:eastAsia="Roboto" w:cs="Times New Roman"/>
          <w:color w:val="333333"/>
          <w:szCs w:val="28"/>
          <w:shd w:val="clear" w:color="auto" w:fill="FFFFFF"/>
        </w:rPr>
      </w:pPr>
      <w:r>
        <w:rPr>
          <w:rFonts w:eastAsia="Roboto" w:cs="Times New Roman"/>
          <w:color w:val="333333"/>
          <w:szCs w:val="28"/>
          <w:shd w:val="clear" w:color="auto" w:fill="FFFFFF"/>
        </w:rPr>
        <w:t>Приведенный перечень является открытым, в связи с чем в каждой конкретной ситуации степень уважительности причины увольнения определяется работодателем индивидуально. Например, к уважительным причинам увольнения могут быть отнесены изменение места жительства, состояния здоровья (Определение Второго кассационного суда общей юрисдикции от 22.06.2021 № 88-14554/2021).</w:t>
      </w:r>
    </w:p>
    <w:p w14:paraId="6A6C01A8" w14:textId="77777777" w:rsidR="00EA6212" w:rsidRDefault="00EA6212" w:rsidP="00EA6212">
      <w:pPr>
        <w:ind w:firstLineChars="150" w:firstLine="420"/>
        <w:jc w:val="both"/>
        <w:rPr>
          <w:rFonts w:eastAsia="Roboto" w:cs="Times New Roman"/>
          <w:color w:val="333333"/>
          <w:szCs w:val="28"/>
          <w:shd w:val="clear" w:color="auto" w:fill="FFFFFF"/>
        </w:rPr>
      </w:pPr>
      <w:r>
        <w:rPr>
          <w:rFonts w:eastAsia="Roboto" w:cs="Times New Roman"/>
          <w:color w:val="333333"/>
          <w:szCs w:val="28"/>
          <w:shd w:val="clear" w:color="auto" w:fill="FFFFFF"/>
        </w:rPr>
        <w:t>Причину увольнения без соблюдения порядка предупреждения об увольнении в установленный срок, а также дату увольнения следует указать в заявлении (ч. 3 ст. 80 Трудового кодекса Российской Федерации).</w:t>
      </w:r>
    </w:p>
    <w:p w14:paraId="4C8886C9" w14:textId="77777777" w:rsidR="00EA6212" w:rsidRDefault="00EA6212" w:rsidP="00EA6212">
      <w:pPr>
        <w:ind w:firstLineChars="150" w:firstLine="420"/>
        <w:jc w:val="both"/>
        <w:rPr>
          <w:rFonts w:eastAsia="Roboto" w:cs="Times New Roman"/>
          <w:color w:val="333333"/>
          <w:szCs w:val="28"/>
          <w:shd w:val="clear" w:color="auto" w:fill="FFFFFF"/>
        </w:rPr>
      </w:pPr>
      <w:r>
        <w:rPr>
          <w:rFonts w:eastAsia="Roboto" w:cs="Times New Roman"/>
          <w:color w:val="333333"/>
          <w:szCs w:val="28"/>
          <w:shd w:val="clear" w:color="auto" w:fill="FFFFFF"/>
        </w:rPr>
        <w:t xml:space="preserve">К заявлению можно приложить также документы, подтверждающие наличие уважительных причин. </w:t>
      </w:r>
    </w:p>
    <w:p w14:paraId="2CA7B76B" w14:textId="77777777" w:rsidR="00EA6212" w:rsidRDefault="00EA6212" w:rsidP="00EA6212">
      <w:pPr>
        <w:ind w:firstLineChars="150" w:firstLine="420"/>
        <w:jc w:val="both"/>
        <w:rPr>
          <w:rFonts w:cs="Times New Roman"/>
          <w:szCs w:val="28"/>
        </w:rPr>
      </w:pPr>
      <w:r>
        <w:rPr>
          <w:rFonts w:eastAsia="Roboto" w:cs="Times New Roman"/>
          <w:color w:val="333333"/>
          <w:szCs w:val="28"/>
          <w:shd w:val="clear" w:color="auto" w:fill="FFFFFF"/>
        </w:rPr>
        <w:t>Если работодатель отказывается уволить в срок, указанный в заявлении, работник вправе по общему правилу обратиться за разрешением спора в комиссию по трудовым спорам или суд (ст. ст. 348.13, 382, 391 Трудового кодекса Российской Федерации).</w:t>
      </w:r>
    </w:p>
    <w:p w14:paraId="24F2DF04" w14:textId="77777777" w:rsidR="00343C5F" w:rsidRDefault="00343C5F"/>
    <w:sectPr w:rsidR="00343C5F" w:rsidSect="00EA621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Segoe Print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12"/>
    <w:rsid w:val="0016699C"/>
    <w:rsid w:val="00313E00"/>
    <w:rsid w:val="00343C5F"/>
    <w:rsid w:val="00E60694"/>
    <w:rsid w:val="00EA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DA1C"/>
  <w15:chartTrackingRefBased/>
  <w15:docId w15:val="{C0503B24-4E0E-49A2-9B6B-4D4C5BCE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212"/>
    <w:pPr>
      <w:spacing w:after="0" w:line="240" w:lineRule="auto"/>
    </w:pPr>
    <w:rPr>
      <w:rFonts w:ascii="Times New Roman" w:hAnsi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62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2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21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21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21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21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21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21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21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6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62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62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62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62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62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62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62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62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A6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21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A6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6212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A62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6212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A62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6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A62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62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Третникова Алена Михайловна</dc:creator>
  <cp:keywords/>
  <dc:description/>
  <cp:lastModifiedBy>Третникова Алена Михайловна</cp:lastModifiedBy>
  <cp:revision>1</cp:revision>
  <dcterms:created xsi:type="dcterms:W3CDTF">2025-11-18T06:18:00Z</dcterms:created>
  <dcterms:modified xsi:type="dcterms:W3CDTF">2025-11-18T06:19:00Z</dcterms:modified>
</cp:coreProperties>
</file>