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19" w:rsidRPr="00FF3019" w:rsidRDefault="00FF3019" w:rsidP="00FF3019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716280" cy="880110"/>
            <wp:effectExtent l="0" t="0" r="762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19" w:rsidRPr="00FF3019" w:rsidRDefault="00FF3019" w:rsidP="00FF3019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019" w:rsidRPr="00310010" w:rsidRDefault="00FF3019" w:rsidP="00FF3019">
      <w:pPr>
        <w:pStyle w:val="1"/>
        <w:spacing w:line="360" w:lineRule="auto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0010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</w:t>
      </w:r>
    </w:p>
    <w:p w:rsidR="00310010" w:rsidRPr="00310010" w:rsidRDefault="00310010" w:rsidP="00310010">
      <w:pPr>
        <w:pStyle w:val="1"/>
        <w:rPr>
          <w:rFonts w:ascii="Arial" w:hAnsi="Arial" w:cs="Arial"/>
          <w:sz w:val="30"/>
          <w:szCs w:val="30"/>
        </w:rPr>
      </w:pPr>
      <w:r w:rsidRPr="00310010">
        <w:rPr>
          <w:rFonts w:ascii="Arial" w:hAnsi="Arial" w:cs="Arial"/>
          <w:sz w:val="30"/>
          <w:szCs w:val="30"/>
        </w:rPr>
        <w:t xml:space="preserve">ЧЕЛЯБИНСКОЙ ОБЛАСТИ </w:t>
      </w:r>
    </w:p>
    <w:p w:rsidR="00FF3019" w:rsidRPr="00FF3019" w:rsidRDefault="00FF3019" w:rsidP="00FF3019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  <w:spacing w:val="24"/>
          <w:w w:val="110"/>
          <w:sz w:val="36"/>
          <w:szCs w:val="36"/>
        </w:rPr>
      </w:pPr>
      <w:r w:rsidRPr="00FF3019">
        <w:rPr>
          <w:rFonts w:ascii="Times New Roman" w:hAnsi="Times New Roman" w:cs="Times New Roman"/>
          <w:bCs w:val="0"/>
          <w:i w:val="0"/>
          <w:color w:val="auto"/>
          <w:spacing w:val="24"/>
          <w:w w:val="110"/>
          <w:sz w:val="36"/>
          <w:szCs w:val="36"/>
        </w:rPr>
        <w:t>ПОСТАНОВЛЕНИЕ</w:t>
      </w:r>
    </w:p>
    <w:p w:rsidR="00FF3019" w:rsidRDefault="0094208C" w:rsidP="00FF3019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8752;mso-wrap-edited:f" wrapcoords="-34 0 -34 14400 21600 14400 21600 0 -34 0" o:hrpct="0" o:hralign="center" o:hr="t">
            <v:imagedata r:id="rId10" o:title="BD21319_"/>
          </v:shape>
        </w:pict>
      </w:r>
    </w:p>
    <w:p w:rsidR="00FF3019" w:rsidRPr="00FE7A22" w:rsidRDefault="00FF3019" w:rsidP="00FF3019">
      <w:pPr>
        <w:spacing w:line="360" w:lineRule="auto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FF3019" w:rsidTr="00142B2C">
        <w:tc>
          <w:tcPr>
            <w:tcW w:w="423" w:type="dxa"/>
            <w:vAlign w:val="bottom"/>
          </w:tcPr>
          <w:p w:rsidR="00FF3019" w:rsidRDefault="00FF3019" w:rsidP="00142B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FF3019" w:rsidRPr="00D12C38" w:rsidRDefault="00FF3019" w:rsidP="00142B2C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vAlign w:val="bottom"/>
          </w:tcPr>
          <w:p w:rsidR="00FF3019" w:rsidRDefault="00FF3019" w:rsidP="00142B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F3019" w:rsidRPr="00D12C38" w:rsidRDefault="00FF3019" w:rsidP="00142B2C">
            <w:pPr>
              <w:rPr>
                <w:b/>
                <w:szCs w:val="22"/>
                <w:lang w:val="en-US"/>
              </w:rPr>
            </w:pPr>
          </w:p>
        </w:tc>
      </w:tr>
    </w:tbl>
    <w:p w:rsidR="00FF3019" w:rsidRPr="000048BB" w:rsidRDefault="00FF3019" w:rsidP="00FF3019">
      <w:pPr>
        <w:spacing w:line="180" w:lineRule="auto"/>
        <w:rPr>
          <w:sz w:val="16"/>
          <w:szCs w:val="16"/>
        </w:rPr>
      </w:pPr>
    </w:p>
    <w:p w:rsidR="00376160" w:rsidRPr="0012698B" w:rsidRDefault="00376160" w:rsidP="003949E1">
      <w:pPr>
        <w:spacing w:line="180" w:lineRule="auto"/>
        <w:rPr>
          <w:szCs w:val="28"/>
        </w:rPr>
      </w:pPr>
      <w:r w:rsidRPr="0012698B">
        <w:rPr>
          <w:szCs w:val="28"/>
        </w:rPr>
        <w:t xml:space="preserve">Об утверждении </w:t>
      </w:r>
      <w:proofErr w:type="gramStart"/>
      <w:r w:rsidRPr="0012698B">
        <w:rPr>
          <w:szCs w:val="28"/>
        </w:rPr>
        <w:t>муниципальной</w:t>
      </w:r>
      <w:proofErr w:type="gramEnd"/>
      <w:r w:rsidRPr="0012698B">
        <w:rPr>
          <w:szCs w:val="28"/>
        </w:rPr>
        <w:t xml:space="preserve"> </w:t>
      </w:r>
    </w:p>
    <w:p w:rsidR="00376160" w:rsidRPr="0012698B" w:rsidRDefault="00AB3033" w:rsidP="00376160">
      <w:pPr>
        <w:spacing w:line="180" w:lineRule="auto"/>
        <w:rPr>
          <w:szCs w:val="28"/>
        </w:rPr>
      </w:pPr>
      <w:r>
        <w:rPr>
          <w:szCs w:val="28"/>
        </w:rPr>
        <w:t>п</w:t>
      </w:r>
      <w:r w:rsidR="00376160" w:rsidRPr="0012698B">
        <w:rPr>
          <w:szCs w:val="28"/>
        </w:rPr>
        <w:t xml:space="preserve">рограммы «Профилактика </w:t>
      </w:r>
    </w:p>
    <w:p w:rsidR="00376160" w:rsidRPr="0012698B" w:rsidRDefault="003949E1" w:rsidP="003949E1">
      <w:pPr>
        <w:spacing w:line="180" w:lineRule="auto"/>
        <w:rPr>
          <w:szCs w:val="28"/>
        </w:rPr>
      </w:pPr>
      <w:r w:rsidRPr="0012698B">
        <w:rPr>
          <w:szCs w:val="28"/>
        </w:rPr>
        <w:t xml:space="preserve">терроризма и экстремизма </w:t>
      </w:r>
    </w:p>
    <w:p w:rsidR="0012698B" w:rsidRPr="0012698B" w:rsidRDefault="00376160" w:rsidP="003949E1">
      <w:pPr>
        <w:spacing w:line="180" w:lineRule="auto"/>
        <w:rPr>
          <w:szCs w:val="28"/>
        </w:rPr>
      </w:pPr>
      <w:proofErr w:type="gramStart"/>
      <w:r w:rsidRPr="0012698B">
        <w:rPr>
          <w:szCs w:val="28"/>
        </w:rPr>
        <w:t>в</w:t>
      </w:r>
      <w:proofErr w:type="gramEnd"/>
      <w:r w:rsidR="003949E1" w:rsidRPr="0012698B">
        <w:rPr>
          <w:szCs w:val="28"/>
        </w:rPr>
        <w:t xml:space="preserve"> </w:t>
      </w:r>
      <w:proofErr w:type="spellStart"/>
      <w:proofErr w:type="gramStart"/>
      <w:r w:rsidR="003949E1" w:rsidRPr="0012698B">
        <w:rPr>
          <w:szCs w:val="28"/>
        </w:rPr>
        <w:t>Снежинско</w:t>
      </w:r>
      <w:r w:rsidRPr="0012698B">
        <w:rPr>
          <w:szCs w:val="28"/>
        </w:rPr>
        <w:t>м</w:t>
      </w:r>
      <w:proofErr w:type="spellEnd"/>
      <w:proofErr w:type="gramEnd"/>
      <w:r w:rsidR="003949E1" w:rsidRPr="0012698B">
        <w:rPr>
          <w:szCs w:val="28"/>
        </w:rPr>
        <w:t xml:space="preserve"> городско</w:t>
      </w:r>
      <w:r w:rsidRPr="0012698B">
        <w:rPr>
          <w:szCs w:val="28"/>
        </w:rPr>
        <w:t>м</w:t>
      </w:r>
      <w:r w:rsidR="003949E1" w:rsidRPr="0012698B">
        <w:rPr>
          <w:szCs w:val="28"/>
        </w:rPr>
        <w:t xml:space="preserve"> округ</w:t>
      </w:r>
      <w:r w:rsidRPr="0012698B">
        <w:rPr>
          <w:szCs w:val="28"/>
        </w:rPr>
        <w:t>е</w:t>
      </w:r>
    </w:p>
    <w:p w:rsidR="00823A09" w:rsidRPr="0012698B" w:rsidRDefault="0012698B" w:rsidP="003949E1">
      <w:pPr>
        <w:spacing w:line="180" w:lineRule="auto"/>
        <w:rPr>
          <w:szCs w:val="28"/>
        </w:rPr>
      </w:pPr>
      <w:r w:rsidRPr="0012698B">
        <w:rPr>
          <w:szCs w:val="28"/>
        </w:rPr>
        <w:t>Челябинской области</w:t>
      </w:r>
      <w:r w:rsidR="003949E1" w:rsidRPr="0012698B">
        <w:rPr>
          <w:szCs w:val="28"/>
        </w:rPr>
        <w:t>»</w:t>
      </w:r>
    </w:p>
    <w:p w:rsidR="003949E1" w:rsidRDefault="00823A09" w:rsidP="003949E1">
      <w:pPr>
        <w:spacing w:line="180" w:lineRule="auto"/>
        <w:rPr>
          <w:szCs w:val="28"/>
        </w:rPr>
      </w:pPr>
      <w:r w:rsidRPr="0012698B">
        <w:rPr>
          <w:szCs w:val="28"/>
        </w:rPr>
        <w:t>на 202</w:t>
      </w:r>
      <w:r w:rsidR="00376160" w:rsidRPr="0012698B">
        <w:rPr>
          <w:szCs w:val="28"/>
        </w:rPr>
        <w:t>6</w:t>
      </w:r>
      <w:r w:rsidRPr="0012698B">
        <w:rPr>
          <w:szCs w:val="28"/>
        </w:rPr>
        <w:t>-20</w:t>
      </w:r>
      <w:r w:rsidR="00376160" w:rsidRPr="0012698B">
        <w:rPr>
          <w:szCs w:val="28"/>
        </w:rPr>
        <w:t xml:space="preserve">30 </w:t>
      </w:r>
      <w:proofErr w:type="spellStart"/>
      <w:r w:rsidR="00376160" w:rsidRPr="0012698B">
        <w:rPr>
          <w:szCs w:val="28"/>
        </w:rPr>
        <w:t>г</w:t>
      </w:r>
      <w:r w:rsidR="00310010">
        <w:rPr>
          <w:szCs w:val="28"/>
        </w:rPr>
        <w:t>.</w:t>
      </w:r>
      <w:proofErr w:type="gramStart"/>
      <w:r w:rsidR="00310010">
        <w:rPr>
          <w:szCs w:val="28"/>
        </w:rPr>
        <w:t>г</w:t>
      </w:r>
      <w:proofErr w:type="spellEnd"/>
      <w:proofErr w:type="gramEnd"/>
      <w:r w:rsidR="00310010">
        <w:rPr>
          <w:szCs w:val="28"/>
        </w:rPr>
        <w:t>.</w:t>
      </w:r>
      <w:r w:rsidR="00FF3019">
        <w:rPr>
          <w:szCs w:val="28"/>
        </w:rPr>
        <w:t xml:space="preserve"> </w:t>
      </w:r>
    </w:p>
    <w:p w:rsidR="00FF3019" w:rsidRDefault="00FF3019" w:rsidP="00FF3019">
      <w:pPr>
        <w:rPr>
          <w:b/>
          <w:szCs w:val="28"/>
        </w:rPr>
      </w:pPr>
    </w:p>
    <w:p w:rsidR="00FF3019" w:rsidRDefault="00FF3019" w:rsidP="00FF3019">
      <w:pPr>
        <w:rPr>
          <w:b/>
          <w:szCs w:val="28"/>
        </w:rPr>
      </w:pPr>
    </w:p>
    <w:p w:rsidR="0012698B" w:rsidRDefault="00FF3019" w:rsidP="0012698B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Руководствуясь </w:t>
      </w:r>
      <w:r w:rsidR="0012698B" w:rsidRPr="003B3C4A">
        <w:rPr>
          <w:szCs w:val="28"/>
        </w:rPr>
        <w:t xml:space="preserve">Порядком разработки, утверждения и исполнения муниципальных программ </w:t>
      </w:r>
      <w:proofErr w:type="gramStart"/>
      <w:r w:rsidR="0012698B" w:rsidRPr="003B3C4A">
        <w:rPr>
          <w:szCs w:val="28"/>
        </w:rPr>
        <w:t>в</w:t>
      </w:r>
      <w:proofErr w:type="gramEnd"/>
      <w:r w:rsidR="0012698B" w:rsidRPr="003B3C4A">
        <w:rPr>
          <w:szCs w:val="28"/>
        </w:rPr>
        <w:t xml:space="preserve"> </w:t>
      </w:r>
      <w:proofErr w:type="spellStart"/>
      <w:proofErr w:type="gramStart"/>
      <w:r w:rsidR="0012698B" w:rsidRPr="003B3C4A">
        <w:rPr>
          <w:szCs w:val="28"/>
        </w:rPr>
        <w:t>Снежинском</w:t>
      </w:r>
      <w:proofErr w:type="spellEnd"/>
      <w:proofErr w:type="gramEnd"/>
      <w:r w:rsidR="0012698B" w:rsidRPr="003B3C4A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="0012698B" w:rsidRPr="003B3C4A">
        <w:rPr>
          <w:szCs w:val="28"/>
        </w:rPr>
        <w:t>Снежинского</w:t>
      </w:r>
      <w:proofErr w:type="spellEnd"/>
      <w:r w:rsidR="0012698B" w:rsidRPr="003B3C4A">
        <w:rPr>
          <w:szCs w:val="28"/>
        </w:rPr>
        <w:t xml:space="preserve"> городского округа Челябинской области от 03.07.2025 №</w:t>
      </w:r>
      <w:r w:rsidR="0012698B">
        <w:rPr>
          <w:szCs w:val="28"/>
        </w:rPr>
        <w:t xml:space="preserve"> </w:t>
      </w:r>
      <w:r w:rsidR="0012698B" w:rsidRPr="003B3C4A">
        <w:rPr>
          <w:szCs w:val="28"/>
        </w:rPr>
        <w:t>1276</w:t>
      </w:r>
      <w:r w:rsidR="0012698B" w:rsidRPr="00310010">
        <w:rPr>
          <w:szCs w:val="28"/>
        </w:rPr>
        <w:t>,</w:t>
      </w:r>
      <w:r w:rsidR="0012698B">
        <w:rPr>
          <w:szCs w:val="28"/>
        </w:rPr>
        <w:t xml:space="preserve"> </w:t>
      </w:r>
      <w:r w:rsidR="00310010">
        <w:rPr>
          <w:szCs w:val="28"/>
        </w:rPr>
        <w:t>статьями</w:t>
      </w:r>
      <w:r w:rsidR="0012698B">
        <w:rPr>
          <w:szCs w:val="28"/>
        </w:rPr>
        <w:t xml:space="preserve"> 34, 39 Устава </w:t>
      </w:r>
      <w:r w:rsidR="00310010">
        <w:rPr>
          <w:szCs w:val="28"/>
        </w:rPr>
        <w:t>муниципального образования «</w:t>
      </w:r>
      <w:r w:rsidR="0012698B">
        <w:rPr>
          <w:szCs w:val="28"/>
        </w:rPr>
        <w:t>Снежинск</w:t>
      </w:r>
      <w:r w:rsidR="00310010">
        <w:rPr>
          <w:szCs w:val="28"/>
        </w:rPr>
        <w:t>ий</w:t>
      </w:r>
      <w:r w:rsidR="0012698B">
        <w:rPr>
          <w:szCs w:val="28"/>
        </w:rPr>
        <w:t xml:space="preserve"> городско</w:t>
      </w:r>
      <w:r w:rsidR="00310010">
        <w:rPr>
          <w:szCs w:val="28"/>
        </w:rPr>
        <w:t>й</w:t>
      </w:r>
      <w:r w:rsidR="0012698B">
        <w:rPr>
          <w:szCs w:val="28"/>
        </w:rPr>
        <w:t xml:space="preserve"> округ Челябинской области», </w:t>
      </w:r>
    </w:p>
    <w:p w:rsidR="00FF3019" w:rsidRDefault="00FF3019" w:rsidP="00FF3019">
      <w:pPr>
        <w:ind w:firstLine="709"/>
        <w:jc w:val="both"/>
        <w:rPr>
          <w:szCs w:val="28"/>
        </w:rPr>
      </w:pPr>
    </w:p>
    <w:p w:rsidR="00FF3019" w:rsidRDefault="00FF3019" w:rsidP="00FF3019">
      <w:pPr>
        <w:jc w:val="both"/>
      </w:pPr>
      <w:r>
        <w:rPr>
          <w:szCs w:val="28"/>
        </w:rPr>
        <w:t>ПОСТАНОВЛЯЮ:</w:t>
      </w:r>
    </w:p>
    <w:p w:rsidR="00FF3019" w:rsidRDefault="00FF3019" w:rsidP="00FF3019">
      <w:pPr>
        <w:rPr>
          <w:szCs w:val="28"/>
        </w:rPr>
      </w:pPr>
    </w:p>
    <w:p w:rsidR="00FF3019" w:rsidRDefault="0012698B" w:rsidP="00FF3019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FF3019" w:rsidRPr="00CA2E85">
        <w:rPr>
          <w:szCs w:val="28"/>
        </w:rPr>
        <w:t xml:space="preserve">муниципальную программу «Профилактика терроризма и экстремизма </w:t>
      </w:r>
      <w:proofErr w:type="gramStart"/>
      <w:r w:rsidR="00310010">
        <w:rPr>
          <w:szCs w:val="28"/>
        </w:rPr>
        <w:t>в</w:t>
      </w:r>
      <w:proofErr w:type="gramEnd"/>
      <w:r w:rsidR="00FF3019" w:rsidRPr="00CA2E85">
        <w:rPr>
          <w:szCs w:val="28"/>
        </w:rPr>
        <w:t xml:space="preserve"> </w:t>
      </w:r>
      <w:proofErr w:type="spellStart"/>
      <w:proofErr w:type="gramStart"/>
      <w:r w:rsidR="00FF3019" w:rsidRPr="00CA2E85">
        <w:rPr>
          <w:szCs w:val="28"/>
        </w:rPr>
        <w:t>Снежинско</w:t>
      </w:r>
      <w:r w:rsidR="00310010">
        <w:rPr>
          <w:szCs w:val="28"/>
        </w:rPr>
        <w:t>м</w:t>
      </w:r>
      <w:proofErr w:type="spellEnd"/>
      <w:proofErr w:type="gramEnd"/>
      <w:r w:rsidR="00FF3019" w:rsidRPr="00CA2E85">
        <w:rPr>
          <w:szCs w:val="28"/>
        </w:rPr>
        <w:t xml:space="preserve"> городско</w:t>
      </w:r>
      <w:r w:rsidR="00310010">
        <w:rPr>
          <w:szCs w:val="28"/>
        </w:rPr>
        <w:t>м</w:t>
      </w:r>
      <w:r w:rsidR="00FF3019" w:rsidRPr="00CA2E85">
        <w:rPr>
          <w:szCs w:val="28"/>
        </w:rPr>
        <w:t xml:space="preserve"> округ</w:t>
      </w:r>
      <w:r w:rsidR="00310010">
        <w:rPr>
          <w:szCs w:val="28"/>
        </w:rPr>
        <w:t>е</w:t>
      </w:r>
      <w:r>
        <w:rPr>
          <w:szCs w:val="28"/>
        </w:rPr>
        <w:t xml:space="preserve"> Челябинской области</w:t>
      </w:r>
      <w:r w:rsidR="00FF3019" w:rsidRPr="00CA2E85">
        <w:rPr>
          <w:szCs w:val="28"/>
        </w:rPr>
        <w:t>» на 202</w:t>
      </w:r>
      <w:r>
        <w:rPr>
          <w:szCs w:val="28"/>
        </w:rPr>
        <w:t>6</w:t>
      </w:r>
      <w:r w:rsidR="00FF3019" w:rsidRPr="00CA2E85">
        <w:rPr>
          <w:szCs w:val="28"/>
        </w:rPr>
        <w:t>-20</w:t>
      </w:r>
      <w:r>
        <w:rPr>
          <w:szCs w:val="28"/>
        </w:rPr>
        <w:t xml:space="preserve">30 </w:t>
      </w:r>
      <w:proofErr w:type="spellStart"/>
      <w:r w:rsidR="00310010">
        <w:rPr>
          <w:szCs w:val="28"/>
        </w:rPr>
        <w:t>г.г</w:t>
      </w:r>
      <w:proofErr w:type="spellEnd"/>
      <w:r w:rsidR="00310010">
        <w:rPr>
          <w:szCs w:val="28"/>
        </w:rPr>
        <w:t>.</w:t>
      </w:r>
      <w:r w:rsidR="00FF3019" w:rsidRPr="00CA2E85">
        <w:rPr>
          <w:szCs w:val="28"/>
        </w:rPr>
        <w:t xml:space="preserve"> (прилагается). </w:t>
      </w:r>
    </w:p>
    <w:p w:rsidR="00310010" w:rsidRPr="001D6014" w:rsidRDefault="00310010" w:rsidP="00310010">
      <w:pPr>
        <w:pStyle w:val="a9"/>
        <w:numPr>
          <w:ilvl w:val="0"/>
          <w:numId w:val="1"/>
        </w:numPr>
        <w:ind w:firstLine="851"/>
        <w:jc w:val="both"/>
      </w:pPr>
      <w:r w:rsidRPr="001D6014">
        <w:t xml:space="preserve">Признать утратившими силу следующие постановления администрации </w:t>
      </w:r>
      <w:proofErr w:type="spellStart"/>
      <w:r w:rsidRPr="001D6014">
        <w:t>Снежинского</w:t>
      </w:r>
      <w:proofErr w:type="spellEnd"/>
      <w:r w:rsidRPr="001D6014">
        <w:t xml:space="preserve"> городского округа:</w:t>
      </w:r>
    </w:p>
    <w:p w:rsidR="00B00226" w:rsidRDefault="00B00226" w:rsidP="00B00226">
      <w:pPr>
        <w:ind w:firstLine="851"/>
        <w:jc w:val="both"/>
      </w:pPr>
      <w:r>
        <w:t>от 21.03.2022 № 390 «</w:t>
      </w:r>
      <w:r w:rsidRPr="00B00226">
        <w:t xml:space="preserve">Об утверждении муниципальной Программы «Профилактика терроризма и экстремизма на территории </w:t>
      </w:r>
      <w:proofErr w:type="spellStart"/>
      <w:r w:rsidRPr="00B00226">
        <w:t>Снежинского</w:t>
      </w:r>
      <w:proofErr w:type="spellEnd"/>
      <w:r w:rsidRPr="00B00226">
        <w:t xml:space="preserve"> городского округа» на 2022-2026 гг.</w:t>
      </w:r>
      <w:r>
        <w:t>;</w:t>
      </w:r>
    </w:p>
    <w:p w:rsidR="00B00226" w:rsidRDefault="00B00226" w:rsidP="00B00226">
      <w:pPr>
        <w:ind w:firstLine="851"/>
        <w:jc w:val="both"/>
      </w:pPr>
      <w:r>
        <w:t xml:space="preserve">от 16.11.2022 № 1846 «О внесении изменений в муниципальную программу «Профилактика терроризма и экстремизма на территории </w:t>
      </w:r>
      <w:proofErr w:type="spellStart"/>
      <w:r>
        <w:t>Снежинского</w:t>
      </w:r>
      <w:proofErr w:type="spellEnd"/>
      <w:r>
        <w:t xml:space="preserve"> городского округа»;</w:t>
      </w:r>
    </w:p>
    <w:p w:rsidR="00B00226" w:rsidRDefault="00B00226" w:rsidP="00B00226">
      <w:pPr>
        <w:ind w:firstLine="851"/>
        <w:jc w:val="both"/>
        <w:rPr>
          <w:szCs w:val="28"/>
        </w:rPr>
      </w:pPr>
      <w:r>
        <w:t>от 03.04.2023 № 466 «</w:t>
      </w:r>
      <w:r w:rsidRPr="00963F95">
        <w:rPr>
          <w:szCs w:val="28"/>
        </w:rPr>
        <w:t xml:space="preserve">О внесении изменений в муниципальную Программу «Профилактика терроризма и экстремизма на территории </w:t>
      </w:r>
      <w:proofErr w:type="spellStart"/>
      <w:r w:rsidRPr="00963F95">
        <w:rPr>
          <w:szCs w:val="28"/>
        </w:rPr>
        <w:t>Снежинского</w:t>
      </w:r>
      <w:proofErr w:type="spellEnd"/>
      <w:r w:rsidRPr="00963F95">
        <w:rPr>
          <w:szCs w:val="28"/>
        </w:rPr>
        <w:t xml:space="preserve"> городского округа»</w:t>
      </w:r>
      <w:r>
        <w:rPr>
          <w:szCs w:val="28"/>
        </w:rPr>
        <w:t>;</w:t>
      </w:r>
    </w:p>
    <w:p w:rsidR="00B00226" w:rsidRDefault="00B00226" w:rsidP="00B00226">
      <w:pPr>
        <w:ind w:firstLine="851"/>
        <w:jc w:val="both"/>
      </w:pPr>
      <w:r>
        <w:rPr>
          <w:szCs w:val="28"/>
        </w:rPr>
        <w:lastRenderedPageBreak/>
        <w:t xml:space="preserve">от 30.06.2023 № 906 «О внесении изменений в муниципальную Программу «Профилактика терроризма и экстремизма на территории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округа»;</w:t>
      </w:r>
    </w:p>
    <w:p w:rsidR="00776F17" w:rsidRDefault="00B00226" w:rsidP="00776F17">
      <w:pPr>
        <w:ind w:firstLine="851"/>
        <w:jc w:val="both"/>
      </w:pPr>
      <w:r>
        <w:t>от</w:t>
      </w:r>
      <w:r w:rsidR="00776F17">
        <w:t xml:space="preserve"> 31.01.2025 № 269 «О внесении изменений в муниципальную программу, утвержденную постановлением от 21.03.2022 № 390, «Профилактика терроризма и экстремизма на территории </w:t>
      </w:r>
      <w:proofErr w:type="spellStart"/>
      <w:r w:rsidR="00776F17">
        <w:t>Снежинского</w:t>
      </w:r>
      <w:proofErr w:type="spellEnd"/>
      <w:r w:rsidR="00776F17">
        <w:t xml:space="preserve"> городского округа» на 2022 - 2027 гг. </w:t>
      </w:r>
    </w:p>
    <w:p w:rsidR="00FF3019" w:rsidRPr="00CA2E85" w:rsidRDefault="00FF3019" w:rsidP="00FF3019">
      <w:pPr>
        <w:pStyle w:val="1"/>
        <w:keepNext w:val="0"/>
        <w:numPr>
          <w:ilvl w:val="0"/>
          <w:numId w:val="1"/>
        </w:numPr>
        <w:suppressAutoHyphens/>
        <w:autoSpaceDN/>
        <w:adjustRightInd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A2E85">
        <w:rPr>
          <w:rFonts w:ascii="Times New Roman" w:hAnsi="Times New Roman"/>
          <w:b w:val="0"/>
          <w:szCs w:val="28"/>
        </w:rPr>
        <w:t>Настоящее постановление опубликовать в газете «Известия Собрания депутатов и администрации города Снежинска</w:t>
      </w:r>
      <w:r w:rsidR="0012698B">
        <w:rPr>
          <w:rFonts w:ascii="Times New Roman" w:hAnsi="Times New Roman"/>
          <w:b w:val="0"/>
          <w:szCs w:val="28"/>
        </w:rPr>
        <w:t xml:space="preserve"> Челябинской области</w:t>
      </w:r>
      <w:r w:rsidRPr="00CA2E85">
        <w:rPr>
          <w:rFonts w:ascii="Times New Roman" w:hAnsi="Times New Roman"/>
          <w:b w:val="0"/>
          <w:szCs w:val="28"/>
        </w:rPr>
        <w:t>».</w:t>
      </w:r>
    </w:p>
    <w:p w:rsidR="00FF3019" w:rsidRPr="00CA2E85" w:rsidRDefault="00FF3019" w:rsidP="00FF3019">
      <w:pPr>
        <w:numPr>
          <w:ilvl w:val="0"/>
          <w:numId w:val="1"/>
        </w:numPr>
        <w:ind w:firstLine="709"/>
        <w:jc w:val="both"/>
        <w:textAlignment w:val="auto"/>
      </w:pPr>
      <w:proofErr w:type="gramStart"/>
      <w:r w:rsidRPr="00CA2E85">
        <w:rPr>
          <w:szCs w:val="28"/>
        </w:rPr>
        <w:t>Контроль за</w:t>
      </w:r>
      <w:proofErr w:type="gramEnd"/>
      <w:r w:rsidRPr="00CA2E85">
        <w:rPr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CA2E85">
        <w:rPr>
          <w:szCs w:val="28"/>
        </w:rPr>
        <w:t>Д.А.Шарыгина</w:t>
      </w:r>
      <w:proofErr w:type="spellEnd"/>
      <w:r w:rsidRPr="00CA2E85">
        <w:rPr>
          <w:szCs w:val="28"/>
        </w:rPr>
        <w:t>.</w:t>
      </w:r>
    </w:p>
    <w:p w:rsidR="00FF3019" w:rsidRDefault="00FF3019" w:rsidP="00FF3019">
      <w:pPr>
        <w:jc w:val="both"/>
        <w:rPr>
          <w:szCs w:val="28"/>
        </w:rPr>
      </w:pPr>
    </w:p>
    <w:p w:rsidR="00FF3019" w:rsidRDefault="00FF3019" w:rsidP="00FF3019">
      <w:pPr>
        <w:rPr>
          <w:szCs w:val="28"/>
        </w:rPr>
      </w:pPr>
    </w:p>
    <w:p w:rsidR="00FF3019" w:rsidRDefault="00FF3019" w:rsidP="00FF3019">
      <w:pPr>
        <w:rPr>
          <w:szCs w:val="28"/>
        </w:rPr>
      </w:pPr>
    </w:p>
    <w:p w:rsidR="00FF3019" w:rsidRDefault="00FF3019" w:rsidP="00FF3019">
      <w:pPr>
        <w:spacing w:line="180" w:lineRule="auto"/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Снежинского</w:t>
      </w:r>
      <w:proofErr w:type="spellEnd"/>
    </w:p>
    <w:p w:rsidR="0012698B" w:rsidRDefault="00FF3019" w:rsidP="00FF3019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</w:p>
    <w:p w:rsidR="00FF3019" w:rsidRDefault="0012698B" w:rsidP="00FF3019">
      <w:pPr>
        <w:spacing w:line="180" w:lineRule="auto"/>
      </w:pPr>
      <w:r>
        <w:rPr>
          <w:szCs w:val="28"/>
        </w:rPr>
        <w:t>Челябинской области</w:t>
      </w:r>
      <w:r w:rsidR="00FF3019">
        <w:rPr>
          <w:szCs w:val="28"/>
        </w:rPr>
        <w:tab/>
      </w:r>
      <w:r w:rsidR="00FF3019">
        <w:rPr>
          <w:szCs w:val="28"/>
        </w:rPr>
        <w:tab/>
      </w:r>
      <w:r w:rsidR="00FF3019">
        <w:rPr>
          <w:szCs w:val="28"/>
        </w:rPr>
        <w:tab/>
      </w:r>
      <w:r w:rsidR="00FF3019">
        <w:rPr>
          <w:szCs w:val="28"/>
        </w:rPr>
        <w:tab/>
      </w:r>
      <w:r w:rsidR="00FF3019">
        <w:rPr>
          <w:szCs w:val="28"/>
        </w:rPr>
        <w:tab/>
      </w:r>
      <w:r w:rsidR="00FF3019">
        <w:rPr>
          <w:szCs w:val="28"/>
        </w:rPr>
        <w:tab/>
      </w:r>
      <w:r w:rsidR="00FF3019">
        <w:rPr>
          <w:szCs w:val="28"/>
        </w:rPr>
        <w:tab/>
      </w:r>
      <w:proofErr w:type="spellStart"/>
      <w:r w:rsidR="00FF3019">
        <w:rPr>
          <w:szCs w:val="28"/>
        </w:rPr>
        <w:t>А.С.Пульников</w:t>
      </w:r>
      <w:proofErr w:type="spellEnd"/>
    </w:p>
    <w:p w:rsidR="00FF3019" w:rsidRDefault="00FF3019" w:rsidP="00FF3019">
      <w:pPr>
        <w:spacing w:line="180" w:lineRule="auto"/>
        <w:ind w:hanging="1134"/>
        <w:rPr>
          <w:szCs w:val="28"/>
        </w:rPr>
      </w:pPr>
    </w:p>
    <w:p w:rsidR="00FF3019" w:rsidRDefault="00FF3019" w:rsidP="00FF3019">
      <w:pPr>
        <w:ind w:hanging="1134"/>
        <w:rPr>
          <w:szCs w:val="28"/>
        </w:rPr>
      </w:pPr>
    </w:p>
    <w:p w:rsidR="00FF3019" w:rsidRDefault="00FF3019" w:rsidP="00FF3019">
      <w:pPr>
        <w:spacing w:line="180" w:lineRule="auto"/>
        <w:rPr>
          <w:szCs w:val="28"/>
        </w:rPr>
      </w:pPr>
    </w:p>
    <w:p w:rsidR="00FF3019" w:rsidRDefault="00FF3019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FF3019">
      <w:pPr>
        <w:spacing w:line="180" w:lineRule="auto"/>
        <w:rPr>
          <w:szCs w:val="28"/>
        </w:rPr>
      </w:pPr>
    </w:p>
    <w:p w:rsidR="00776F17" w:rsidRDefault="00776F17" w:rsidP="00776F17">
      <w:pPr>
        <w:spacing w:line="180" w:lineRule="auto"/>
        <w:ind w:hanging="1134"/>
        <w:rPr>
          <w:szCs w:val="28"/>
        </w:rPr>
      </w:pPr>
    </w:p>
    <w:p w:rsidR="00776F17" w:rsidRDefault="00776F17" w:rsidP="00776F17">
      <w:pPr>
        <w:spacing w:line="180" w:lineRule="auto"/>
        <w:ind w:hanging="1134"/>
        <w:rPr>
          <w:szCs w:val="28"/>
        </w:rPr>
      </w:pPr>
    </w:p>
    <w:p w:rsidR="00776F17" w:rsidRDefault="00776F17" w:rsidP="00776F17">
      <w:pPr>
        <w:spacing w:line="180" w:lineRule="auto"/>
        <w:ind w:hanging="1134"/>
        <w:rPr>
          <w:szCs w:val="28"/>
        </w:rPr>
      </w:pPr>
    </w:p>
    <w:p w:rsidR="00530479" w:rsidRDefault="00530479" w:rsidP="00530479">
      <w:pPr>
        <w:spacing w:line="180" w:lineRule="auto"/>
        <w:rPr>
          <w:szCs w:val="28"/>
        </w:rPr>
      </w:pPr>
      <w:r>
        <w:rPr>
          <w:szCs w:val="28"/>
        </w:rPr>
        <w:t>СОГЛАСОВАНО:</w:t>
      </w:r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А.В.Кузьмин</w:t>
      </w:r>
      <w:proofErr w:type="spellEnd"/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Заместитель главы</w:t>
      </w: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Д.А.Шарыгин</w:t>
      </w:r>
      <w:proofErr w:type="spellEnd"/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Заместитель главы</w:t>
      </w: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О.П.Фомина</w:t>
      </w:r>
      <w:proofErr w:type="spellEnd"/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 xml:space="preserve">Руководитель МКУ </w:t>
      </w: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 xml:space="preserve">«Финансовое управление </w:t>
      </w:r>
    </w:p>
    <w:p w:rsidR="00776F17" w:rsidRDefault="00776F17" w:rsidP="00530479">
      <w:pPr>
        <w:spacing w:line="180" w:lineRule="auto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Н.Ю.Круглик</w:t>
      </w:r>
      <w:proofErr w:type="spellEnd"/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Начальник управления</w:t>
      </w: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экономики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А.М.Карпова</w:t>
      </w:r>
      <w:proofErr w:type="spellEnd"/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rPr>
          <w:szCs w:val="28"/>
        </w:rPr>
      </w:pPr>
      <w:r>
        <w:rPr>
          <w:szCs w:val="28"/>
        </w:rPr>
        <w:t>Начальник отдела</w:t>
      </w:r>
    </w:p>
    <w:p w:rsidR="00776F17" w:rsidRDefault="00776F17" w:rsidP="00530479">
      <w:pPr>
        <w:spacing w:line="180" w:lineRule="auto"/>
      </w:pPr>
      <w:r>
        <w:rPr>
          <w:szCs w:val="28"/>
        </w:rPr>
        <w:t>гражданской защиты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Д.Е.Тарасов</w:t>
      </w:r>
      <w:proofErr w:type="spellEnd"/>
    </w:p>
    <w:p w:rsidR="00776F17" w:rsidRDefault="00776F17" w:rsidP="00530479">
      <w:pPr>
        <w:spacing w:line="180" w:lineRule="auto"/>
        <w:jc w:val="center"/>
        <w:rPr>
          <w:szCs w:val="28"/>
        </w:rPr>
      </w:pPr>
    </w:p>
    <w:p w:rsidR="00776F17" w:rsidRDefault="00776F17" w:rsidP="00776F17">
      <w:pPr>
        <w:spacing w:line="180" w:lineRule="auto"/>
        <w:rPr>
          <w:szCs w:val="28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530479" w:rsidRDefault="00530479" w:rsidP="00530479">
      <w:pPr>
        <w:spacing w:line="276" w:lineRule="auto"/>
        <w:rPr>
          <w:szCs w:val="28"/>
          <w:lang w:eastAsia="en-US"/>
        </w:rPr>
      </w:pPr>
      <w:r>
        <w:rPr>
          <w:szCs w:val="28"/>
          <w:lang w:eastAsia="en-US"/>
        </w:rPr>
        <w:t>Рассылка:</w:t>
      </w:r>
    </w:p>
    <w:p w:rsidR="00530479" w:rsidRDefault="00530479" w:rsidP="00530479">
      <w:pPr>
        <w:spacing w:line="276" w:lineRule="auto"/>
        <w:rPr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828"/>
      </w:tblGrid>
      <w:tr w:rsidR="00530479" w:rsidRPr="00872312" w:rsidTr="00530479">
        <w:tc>
          <w:tcPr>
            <w:tcW w:w="4077" w:type="dxa"/>
          </w:tcPr>
          <w:p w:rsidR="00530479" w:rsidRDefault="00530479" w:rsidP="00530479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 xml:space="preserve">в дело </w:t>
            </w:r>
            <w:r>
              <w:rPr>
                <w:lang w:eastAsia="en-US"/>
              </w:rPr>
              <w:t>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Фин. управление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Шарыгину</w:t>
            </w:r>
            <w:proofErr w:type="spellEnd"/>
            <w:r>
              <w:rPr>
                <w:lang w:eastAsia="en-US"/>
              </w:rPr>
              <w:t xml:space="preserve"> Д.А.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Лубенченко А.Н.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ОМВД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ОУФСБ – 1 экз.</w:t>
            </w:r>
          </w:p>
          <w:p w:rsidR="00530479" w:rsidRPr="00FD6005" w:rsidRDefault="00530479" w:rsidP="0053047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</w:tc>
        <w:tc>
          <w:tcPr>
            <w:tcW w:w="3828" w:type="dxa"/>
          </w:tcPr>
          <w:p w:rsidR="00530479" w:rsidRDefault="00530479" w:rsidP="0053047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УО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УСЗН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>
              <w:rPr>
                <w:lang w:eastAsia="en-US"/>
              </w:rPr>
              <w:t>ОКУ ЦЗН – 1 экз.</w:t>
            </w:r>
          </w:p>
          <w:p w:rsidR="00530479" w:rsidRDefault="00530479" w:rsidP="00530479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>СФТИ НИЯУ МИФИ – 1 экз.</w:t>
            </w:r>
          </w:p>
          <w:p w:rsidR="00530479" w:rsidRPr="00872312" w:rsidRDefault="00530479" w:rsidP="00530479">
            <w:pPr>
              <w:rPr>
                <w:shd w:val="clear" w:color="auto" w:fill="FFFF99"/>
                <w:lang w:eastAsia="en-US"/>
              </w:rPr>
            </w:pPr>
            <w:r>
              <w:rPr>
                <w:lang w:eastAsia="en-US"/>
              </w:rPr>
              <w:t>газета «Известия…» – 1 экз.</w:t>
            </w:r>
          </w:p>
          <w:p w:rsidR="00530479" w:rsidRPr="00872312" w:rsidRDefault="00530479" w:rsidP="00530479">
            <w:pPr>
              <w:spacing w:line="180" w:lineRule="auto"/>
              <w:rPr>
                <w:szCs w:val="28"/>
              </w:rPr>
            </w:pPr>
          </w:p>
        </w:tc>
      </w:tr>
    </w:tbl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776F17" w:rsidRDefault="00776F17" w:rsidP="00530479">
      <w:pPr>
        <w:spacing w:line="180" w:lineRule="auto"/>
        <w:jc w:val="both"/>
        <w:rPr>
          <w:sz w:val="16"/>
          <w:szCs w:val="16"/>
        </w:rPr>
      </w:pPr>
    </w:p>
    <w:p w:rsidR="00FF3019" w:rsidRDefault="00FF3019" w:rsidP="00FF3019">
      <w:pPr>
        <w:spacing w:line="180" w:lineRule="auto"/>
        <w:ind w:hanging="1134"/>
        <w:rPr>
          <w:szCs w:val="28"/>
        </w:rPr>
      </w:pPr>
    </w:p>
    <w:p w:rsidR="00FF3019" w:rsidRDefault="00FF3019" w:rsidP="00FF3019">
      <w:pPr>
        <w:spacing w:line="180" w:lineRule="auto"/>
        <w:ind w:hanging="1134"/>
      </w:pPr>
      <w:proofErr w:type="spellStart"/>
      <w:r>
        <w:rPr>
          <w:szCs w:val="28"/>
        </w:rPr>
        <w:t>А.Н.Лубенченко</w:t>
      </w:r>
      <w:proofErr w:type="spellEnd"/>
      <w:r>
        <w:rPr>
          <w:szCs w:val="28"/>
        </w:rPr>
        <w:t>, 97070</w:t>
      </w:r>
    </w:p>
    <w:p w:rsidR="00FF3019" w:rsidRDefault="00FF3019" w:rsidP="00FF3019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ведущий эксперт </w:t>
      </w:r>
      <w:r w:rsidR="00776F17">
        <w:rPr>
          <w:szCs w:val="28"/>
        </w:rPr>
        <w:t>отдела ГЗ</w:t>
      </w:r>
    </w:p>
    <w:p w:rsidR="00D45CAD" w:rsidRDefault="00D45CAD" w:rsidP="00D45CAD">
      <w:pPr>
        <w:ind w:firstLine="4962"/>
        <w:jc w:val="center"/>
      </w:pPr>
      <w:r>
        <w:rPr>
          <w:szCs w:val="28"/>
        </w:rPr>
        <w:lastRenderedPageBreak/>
        <w:t>ПРИЛОЖЕНИЕ</w:t>
      </w:r>
    </w:p>
    <w:p w:rsidR="00D45CAD" w:rsidRDefault="00D45CAD" w:rsidP="00D45CAD">
      <w:pPr>
        <w:ind w:firstLine="4962"/>
        <w:jc w:val="center"/>
      </w:pPr>
      <w:r>
        <w:rPr>
          <w:szCs w:val="28"/>
        </w:rPr>
        <w:t>к постановлению администрации</w:t>
      </w:r>
    </w:p>
    <w:p w:rsidR="00D45CAD" w:rsidRDefault="00D45CAD" w:rsidP="00D45CAD">
      <w:pPr>
        <w:ind w:firstLine="4962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F16D6E" w:rsidRDefault="00F16D6E" w:rsidP="00D45CAD">
      <w:pPr>
        <w:ind w:firstLine="4962"/>
        <w:jc w:val="center"/>
      </w:pPr>
      <w:r>
        <w:rPr>
          <w:szCs w:val="28"/>
        </w:rPr>
        <w:t xml:space="preserve">Челябинской области </w:t>
      </w:r>
    </w:p>
    <w:p w:rsidR="00D45CAD" w:rsidRDefault="00D45CAD" w:rsidP="00D45CAD">
      <w:pPr>
        <w:ind w:firstLine="4962"/>
        <w:jc w:val="center"/>
      </w:pPr>
      <w:r>
        <w:rPr>
          <w:szCs w:val="28"/>
        </w:rPr>
        <w:t>от _________ № ______</w:t>
      </w: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Default="00D45CAD" w:rsidP="00D45CAD">
      <w:pPr>
        <w:jc w:val="center"/>
        <w:rPr>
          <w:b/>
          <w:szCs w:val="28"/>
        </w:rPr>
      </w:pPr>
    </w:p>
    <w:p w:rsidR="00D45CAD" w:rsidRPr="00530479" w:rsidRDefault="00D45CAD" w:rsidP="00D45CAD">
      <w:pPr>
        <w:jc w:val="center"/>
        <w:rPr>
          <w:b/>
          <w:szCs w:val="28"/>
        </w:rPr>
      </w:pPr>
    </w:p>
    <w:p w:rsidR="00D45CAD" w:rsidRPr="00530479" w:rsidRDefault="00D45CAD" w:rsidP="00D45CAD">
      <w:pPr>
        <w:spacing w:line="180" w:lineRule="auto"/>
        <w:jc w:val="center"/>
        <w:rPr>
          <w:b/>
          <w:szCs w:val="28"/>
        </w:rPr>
      </w:pPr>
      <w:r w:rsidRPr="00530479">
        <w:rPr>
          <w:b/>
          <w:szCs w:val="28"/>
        </w:rPr>
        <w:t>Муниципальная программа</w:t>
      </w:r>
    </w:p>
    <w:p w:rsidR="00D45CAD" w:rsidRPr="00530479" w:rsidRDefault="00D45CAD" w:rsidP="00D45CAD">
      <w:pPr>
        <w:spacing w:line="180" w:lineRule="auto"/>
        <w:jc w:val="center"/>
        <w:rPr>
          <w:b/>
          <w:szCs w:val="28"/>
        </w:rPr>
      </w:pPr>
    </w:p>
    <w:p w:rsidR="00776F17" w:rsidRPr="00530479" w:rsidRDefault="00D45CAD" w:rsidP="00776F17">
      <w:pPr>
        <w:jc w:val="center"/>
        <w:rPr>
          <w:b/>
          <w:szCs w:val="28"/>
        </w:rPr>
      </w:pPr>
      <w:r w:rsidRPr="00530479">
        <w:rPr>
          <w:b/>
          <w:szCs w:val="28"/>
        </w:rPr>
        <w:t>«</w:t>
      </w:r>
      <w:r w:rsidR="00776F17" w:rsidRPr="00530479">
        <w:rPr>
          <w:b/>
          <w:szCs w:val="28"/>
        </w:rPr>
        <w:t xml:space="preserve">Профилактика терроризма и экстремизма </w:t>
      </w:r>
    </w:p>
    <w:p w:rsidR="00D45CAD" w:rsidRPr="00530479" w:rsidRDefault="00776F17" w:rsidP="00776F17">
      <w:pPr>
        <w:jc w:val="center"/>
        <w:rPr>
          <w:b/>
          <w:szCs w:val="28"/>
        </w:rPr>
      </w:pPr>
      <w:proofErr w:type="gramStart"/>
      <w:r w:rsidRPr="00530479">
        <w:rPr>
          <w:b/>
          <w:szCs w:val="28"/>
        </w:rPr>
        <w:t>в</w:t>
      </w:r>
      <w:proofErr w:type="gramEnd"/>
      <w:r w:rsidRPr="00530479">
        <w:rPr>
          <w:b/>
          <w:szCs w:val="28"/>
        </w:rPr>
        <w:t xml:space="preserve"> </w:t>
      </w:r>
      <w:proofErr w:type="spellStart"/>
      <w:proofErr w:type="gramStart"/>
      <w:r w:rsidRPr="00530479">
        <w:rPr>
          <w:b/>
          <w:szCs w:val="28"/>
        </w:rPr>
        <w:t>Снежинском</w:t>
      </w:r>
      <w:proofErr w:type="spellEnd"/>
      <w:proofErr w:type="gramEnd"/>
      <w:r w:rsidRPr="00530479">
        <w:rPr>
          <w:b/>
          <w:szCs w:val="28"/>
        </w:rPr>
        <w:t xml:space="preserve"> городском округе Челябинской области</w:t>
      </w:r>
      <w:r w:rsidR="00D45CAD" w:rsidRPr="00530479">
        <w:rPr>
          <w:b/>
          <w:szCs w:val="28"/>
        </w:rPr>
        <w:t xml:space="preserve">» </w:t>
      </w:r>
    </w:p>
    <w:p w:rsidR="00D45CAD" w:rsidRPr="00530479" w:rsidRDefault="00D45CAD" w:rsidP="00D45CAD">
      <w:pPr>
        <w:jc w:val="center"/>
        <w:rPr>
          <w:b/>
          <w:szCs w:val="28"/>
        </w:rPr>
      </w:pPr>
      <w:r w:rsidRPr="00530479">
        <w:rPr>
          <w:b/>
          <w:szCs w:val="28"/>
        </w:rPr>
        <w:t>на 202</w:t>
      </w:r>
      <w:r w:rsidR="0012698B" w:rsidRPr="00530479">
        <w:rPr>
          <w:b/>
          <w:szCs w:val="28"/>
        </w:rPr>
        <w:t>6</w:t>
      </w:r>
      <w:r w:rsidRPr="00530479">
        <w:rPr>
          <w:b/>
          <w:szCs w:val="28"/>
        </w:rPr>
        <w:t>–20</w:t>
      </w:r>
      <w:r w:rsidR="0012698B" w:rsidRPr="00530479">
        <w:rPr>
          <w:b/>
          <w:szCs w:val="28"/>
        </w:rPr>
        <w:t xml:space="preserve">30 </w:t>
      </w:r>
      <w:proofErr w:type="spellStart"/>
      <w:r w:rsidR="00776F17" w:rsidRPr="00530479">
        <w:rPr>
          <w:b/>
          <w:szCs w:val="28"/>
        </w:rPr>
        <w:t>г.</w:t>
      </w:r>
      <w:proofErr w:type="gramStart"/>
      <w:r w:rsidR="00776F17" w:rsidRPr="00530479">
        <w:rPr>
          <w:b/>
          <w:szCs w:val="28"/>
        </w:rPr>
        <w:t>г</w:t>
      </w:r>
      <w:proofErr w:type="spellEnd"/>
      <w:proofErr w:type="gramEnd"/>
      <w:r w:rsidR="00776F17" w:rsidRPr="00530479">
        <w:rPr>
          <w:b/>
          <w:szCs w:val="28"/>
        </w:rPr>
        <w:t>.</w:t>
      </w:r>
    </w:p>
    <w:p w:rsidR="00D45CAD" w:rsidRPr="0012698B" w:rsidRDefault="00D45CAD" w:rsidP="00D45CAD">
      <w:pPr>
        <w:jc w:val="center"/>
        <w:rPr>
          <w:sz w:val="36"/>
          <w:szCs w:val="36"/>
        </w:rPr>
      </w:pPr>
    </w:p>
    <w:p w:rsidR="00D45CAD" w:rsidRPr="0012698B" w:rsidRDefault="00D45CAD" w:rsidP="00D45CAD">
      <w:pPr>
        <w:jc w:val="center"/>
        <w:rPr>
          <w:sz w:val="36"/>
          <w:szCs w:val="28"/>
        </w:rPr>
      </w:pPr>
    </w:p>
    <w:p w:rsidR="00D45CAD" w:rsidRPr="0012698B" w:rsidRDefault="00D45CAD" w:rsidP="00D45CAD">
      <w:pPr>
        <w:jc w:val="center"/>
        <w:rPr>
          <w:sz w:val="36"/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Pr="0012698B" w:rsidRDefault="00D45CAD" w:rsidP="00D45CAD">
      <w:pPr>
        <w:jc w:val="center"/>
        <w:rPr>
          <w:szCs w:val="28"/>
        </w:rPr>
      </w:pPr>
    </w:p>
    <w:p w:rsidR="00D45CAD" w:rsidRDefault="00D45CAD" w:rsidP="00D45CAD">
      <w:pPr>
        <w:rPr>
          <w:b/>
          <w:szCs w:val="28"/>
        </w:rPr>
      </w:pPr>
    </w:p>
    <w:p w:rsidR="00D45CAD" w:rsidRDefault="00D45CAD" w:rsidP="00D45CAD">
      <w:pPr>
        <w:widowControl w:val="0"/>
        <w:jc w:val="center"/>
      </w:pPr>
      <w:r>
        <w:t>202</w:t>
      </w:r>
      <w:r w:rsidR="00530479">
        <w:t>6</w:t>
      </w:r>
    </w:p>
    <w:p w:rsidR="00D45CAD" w:rsidRDefault="00D45CAD" w:rsidP="00D45CAD">
      <w:pPr>
        <w:pStyle w:val="1"/>
        <w:keepNext w:val="0"/>
        <w:suppressAutoHyphens/>
        <w:autoSpaceDN/>
        <w:adjustRightInd/>
        <w:spacing w:line="180" w:lineRule="auto"/>
        <w:rPr>
          <w:rFonts w:ascii="Times New Roman" w:hAnsi="Times New Roman"/>
          <w:b w:val="0"/>
        </w:rPr>
      </w:pPr>
    </w:p>
    <w:p w:rsidR="00D45CAD" w:rsidRDefault="00D45CAD" w:rsidP="00D45CAD">
      <w:pPr>
        <w:pStyle w:val="1"/>
        <w:keepNext w:val="0"/>
        <w:suppressAutoHyphens/>
        <w:autoSpaceDN/>
        <w:adjustRightInd/>
        <w:spacing w:line="180" w:lineRule="auto"/>
        <w:rPr>
          <w:rFonts w:ascii="Times New Roman" w:hAnsi="Times New Roman"/>
          <w:b w:val="0"/>
        </w:rPr>
      </w:pPr>
    </w:p>
    <w:p w:rsidR="00D45CAD" w:rsidRDefault="00D45CAD" w:rsidP="00D45CAD">
      <w:pPr>
        <w:pStyle w:val="1"/>
        <w:keepNext w:val="0"/>
        <w:suppressAutoHyphens/>
        <w:autoSpaceDN/>
        <w:adjustRightInd/>
        <w:spacing w:line="18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</w:p>
    <w:p w:rsidR="00D45CAD" w:rsidRDefault="00D45CAD" w:rsidP="00D45CAD">
      <w:pPr>
        <w:pStyle w:val="1"/>
        <w:keepNext w:val="0"/>
        <w:suppressAutoHyphens/>
        <w:autoSpaceDN/>
        <w:adjustRightInd/>
        <w:jc w:val="left"/>
        <w:rPr>
          <w:rFonts w:ascii="Times New Roman" w:hAnsi="Times New Roman"/>
          <w:b w:val="0"/>
          <w:szCs w:val="28"/>
        </w:rPr>
      </w:pPr>
    </w:p>
    <w:p w:rsidR="00B36FF9" w:rsidRPr="00AA7129" w:rsidRDefault="00B36FF9" w:rsidP="00B36FF9">
      <w:pPr>
        <w:pStyle w:val="a9"/>
        <w:jc w:val="center"/>
        <w:rPr>
          <w:b/>
        </w:rPr>
      </w:pPr>
      <w:r w:rsidRPr="00AA7129">
        <w:rPr>
          <w:b/>
        </w:rPr>
        <w:t xml:space="preserve">Стратегические приоритеты муниципальной программы </w:t>
      </w:r>
    </w:p>
    <w:p w:rsidR="00F16D6E" w:rsidRDefault="00AB3033" w:rsidP="00776F17">
      <w:pPr>
        <w:jc w:val="center"/>
        <w:rPr>
          <w:b/>
          <w:szCs w:val="28"/>
        </w:rPr>
      </w:pPr>
      <w:r w:rsidRPr="00AB3033">
        <w:rPr>
          <w:b/>
          <w:szCs w:val="28"/>
        </w:rPr>
        <w:t>«</w:t>
      </w:r>
      <w:r w:rsidR="00776F17" w:rsidRPr="00776F17">
        <w:rPr>
          <w:b/>
          <w:szCs w:val="28"/>
        </w:rPr>
        <w:t xml:space="preserve">Профилактика терроризма и экстремизма </w:t>
      </w:r>
    </w:p>
    <w:p w:rsidR="00AB3033" w:rsidRPr="00AB3033" w:rsidRDefault="00776F17" w:rsidP="00776F17">
      <w:pPr>
        <w:jc w:val="center"/>
        <w:rPr>
          <w:b/>
          <w:szCs w:val="28"/>
        </w:rPr>
      </w:pPr>
      <w:proofErr w:type="gramStart"/>
      <w:r w:rsidRPr="00776F17">
        <w:rPr>
          <w:b/>
          <w:szCs w:val="28"/>
        </w:rPr>
        <w:t>в</w:t>
      </w:r>
      <w:proofErr w:type="gramEnd"/>
      <w:r w:rsidRPr="00776F17">
        <w:rPr>
          <w:b/>
          <w:szCs w:val="28"/>
        </w:rPr>
        <w:t xml:space="preserve"> </w:t>
      </w:r>
      <w:proofErr w:type="spellStart"/>
      <w:proofErr w:type="gramStart"/>
      <w:r w:rsidRPr="00776F17">
        <w:rPr>
          <w:b/>
          <w:szCs w:val="28"/>
        </w:rPr>
        <w:t>Снежинском</w:t>
      </w:r>
      <w:proofErr w:type="spellEnd"/>
      <w:proofErr w:type="gramEnd"/>
      <w:r w:rsidRPr="00776F17">
        <w:rPr>
          <w:b/>
          <w:szCs w:val="28"/>
        </w:rPr>
        <w:t xml:space="preserve"> городском округе Челябинской области</w:t>
      </w:r>
      <w:r w:rsidR="00AB3033" w:rsidRPr="00AB3033">
        <w:rPr>
          <w:b/>
          <w:szCs w:val="28"/>
        </w:rPr>
        <w:t xml:space="preserve">» </w:t>
      </w:r>
    </w:p>
    <w:p w:rsidR="00AB3033" w:rsidRPr="00AB3033" w:rsidRDefault="00AB3033" w:rsidP="00AB3033">
      <w:pPr>
        <w:jc w:val="center"/>
        <w:rPr>
          <w:b/>
          <w:szCs w:val="28"/>
        </w:rPr>
      </w:pPr>
      <w:r w:rsidRPr="00AB3033">
        <w:rPr>
          <w:b/>
          <w:szCs w:val="28"/>
        </w:rPr>
        <w:t xml:space="preserve">на 2026–2030 </w:t>
      </w:r>
      <w:proofErr w:type="spellStart"/>
      <w:r w:rsidR="00776F17">
        <w:rPr>
          <w:b/>
          <w:szCs w:val="28"/>
        </w:rPr>
        <w:t>г.</w:t>
      </w:r>
      <w:proofErr w:type="gramStart"/>
      <w:r w:rsidR="00776F17">
        <w:rPr>
          <w:b/>
          <w:szCs w:val="28"/>
        </w:rPr>
        <w:t>г</w:t>
      </w:r>
      <w:proofErr w:type="spellEnd"/>
      <w:proofErr w:type="gramEnd"/>
      <w:r w:rsidR="00776F17">
        <w:rPr>
          <w:b/>
          <w:szCs w:val="28"/>
        </w:rPr>
        <w:t>.</w:t>
      </w:r>
    </w:p>
    <w:p w:rsidR="00B36FF9" w:rsidRDefault="00B36FF9" w:rsidP="00B36FF9">
      <w:pPr>
        <w:widowControl w:val="0"/>
        <w:jc w:val="both"/>
      </w:pPr>
    </w:p>
    <w:p w:rsidR="00B36FF9" w:rsidRPr="00FE4A17" w:rsidRDefault="00B36FF9" w:rsidP="00AB3033">
      <w:pPr>
        <w:pStyle w:val="a9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 xml:space="preserve">I. Оценка текущего состояния </w:t>
      </w:r>
      <w:r>
        <w:rPr>
          <w:b/>
          <w:szCs w:val="28"/>
        </w:rPr>
        <w:t xml:space="preserve">социальной </w:t>
      </w:r>
      <w:r w:rsidRPr="00FE4A17">
        <w:rPr>
          <w:b/>
          <w:szCs w:val="28"/>
        </w:rPr>
        <w:t xml:space="preserve">сферы </w:t>
      </w:r>
      <w:r>
        <w:rPr>
          <w:b/>
          <w:szCs w:val="28"/>
        </w:rPr>
        <w:t xml:space="preserve">жизни жителей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</w:t>
      </w:r>
      <w:r w:rsidRPr="00FE4A17">
        <w:rPr>
          <w:b/>
          <w:szCs w:val="28"/>
        </w:rPr>
        <w:t xml:space="preserve"> Челябинской области.</w:t>
      </w:r>
    </w:p>
    <w:p w:rsidR="00B36FF9" w:rsidRDefault="00B36FF9" w:rsidP="00AB3033">
      <w:pPr>
        <w:ind w:firstLine="851"/>
        <w:jc w:val="both"/>
      </w:pPr>
      <w:r>
        <w:t xml:space="preserve">Муниципальная программа </w:t>
      </w:r>
      <w:r w:rsidR="00AB3033">
        <w:rPr>
          <w:szCs w:val="28"/>
        </w:rPr>
        <w:t>«</w:t>
      </w:r>
      <w:r w:rsidR="00776F17" w:rsidRPr="00CA2E85">
        <w:rPr>
          <w:szCs w:val="28"/>
        </w:rPr>
        <w:t xml:space="preserve">Профилактика терроризма и экстремизма </w:t>
      </w:r>
      <w:proofErr w:type="gramStart"/>
      <w:r w:rsidR="00776F17">
        <w:rPr>
          <w:szCs w:val="28"/>
        </w:rPr>
        <w:t>в</w:t>
      </w:r>
      <w:proofErr w:type="gramEnd"/>
      <w:r w:rsidR="00776F17" w:rsidRPr="00CA2E85">
        <w:rPr>
          <w:szCs w:val="28"/>
        </w:rPr>
        <w:t xml:space="preserve"> </w:t>
      </w:r>
      <w:proofErr w:type="spellStart"/>
      <w:proofErr w:type="gramStart"/>
      <w:r w:rsidR="00776F17" w:rsidRPr="00CA2E85">
        <w:rPr>
          <w:szCs w:val="28"/>
        </w:rPr>
        <w:t>Снежинско</w:t>
      </w:r>
      <w:r w:rsidR="00776F17">
        <w:rPr>
          <w:szCs w:val="28"/>
        </w:rPr>
        <w:t>м</w:t>
      </w:r>
      <w:proofErr w:type="spellEnd"/>
      <w:proofErr w:type="gramEnd"/>
      <w:r w:rsidR="00776F17" w:rsidRPr="00CA2E85">
        <w:rPr>
          <w:szCs w:val="28"/>
        </w:rPr>
        <w:t xml:space="preserve"> городско</w:t>
      </w:r>
      <w:r w:rsidR="00776F17">
        <w:rPr>
          <w:szCs w:val="28"/>
        </w:rPr>
        <w:t>м</w:t>
      </w:r>
      <w:r w:rsidR="00776F17" w:rsidRPr="00CA2E85">
        <w:rPr>
          <w:szCs w:val="28"/>
        </w:rPr>
        <w:t xml:space="preserve"> округ</w:t>
      </w:r>
      <w:r w:rsidR="00776F17">
        <w:rPr>
          <w:szCs w:val="28"/>
        </w:rPr>
        <w:t>е Челябинской области</w:t>
      </w:r>
      <w:r w:rsidR="00AB3033">
        <w:rPr>
          <w:szCs w:val="28"/>
        </w:rPr>
        <w:t xml:space="preserve">» на 2026–2030 </w:t>
      </w:r>
      <w:proofErr w:type="spellStart"/>
      <w:r w:rsidR="00776F17">
        <w:rPr>
          <w:szCs w:val="28"/>
        </w:rPr>
        <w:t>г.г</w:t>
      </w:r>
      <w:proofErr w:type="spellEnd"/>
      <w:r w:rsidR="00776F17">
        <w:rPr>
          <w:szCs w:val="28"/>
        </w:rPr>
        <w:t>.</w:t>
      </w:r>
      <w:r w:rsidR="00AB3033">
        <w:rPr>
          <w:szCs w:val="28"/>
        </w:rPr>
        <w:t xml:space="preserve"> </w:t>
      </w:r>
      <w:r>
        <w:t xml:space="preserve">является системой мероприятий и показателей, направленных на профилактику </w:t>
      </w:r>
      <w:r w:rsidR="00AB3033">
        <w:t>терроризма и экстремизма.</w:t>
      </w:r>
    </w:p>
    <w:p w:rsidR="00966F1A" w:rsidRDefault="00966F1A" w:rsidP="00966F1A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основам конституционного строя Российской Федерации, а также межнациональному (межэтническому), межконфессиональному единству и гражданскому единению, культурному развитию, политической и социальной стабильности.</w:t>
      </w:r>
      <w:proofErr w:type="gramEnd"/>
    </w:p>
    <w:p w:rsidR="00966F1A" w:rsidRDefault="00966F1A" w:rsidP="00966F1A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Наиболее опасным проявлением экстремизма является терроризм, представляющий глобальную угрозу международному миру и безопасности. Современному росту экстремистских и террористических угроз в мире способствует стремительное распространение экстремистской идеологии (включая неонацизм и радикальный национализм), в том числе в информационном пространстве.</w:t>
      </w:r>
    </w:p>
    <w:p w:rsidR="00966F1A" w:rsidRPr="004F1012" w:rsidRDefault="00C54CB7" w:rsidP="00B36FF9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 w:rsidRPr="004F1012"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 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1E21E7" w:rsidRDefault="001E21E7" w:rsidP="001E21E7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 последние 10 лет правоохранительные органы выявили почти 12 тыс. преступлений экстремисткой направленности. К уголовной ответственности привлечено около 9 тыс. лиц. В судебном порядке запрещена деятельность более 70 экстремистских организаций, функционирование свыше 170 иностранных структур признано нежелательным. Более 3 тыс. информационных материалов признан</w:t>
      </w:r>
      <w:r w:rsidR="005321F9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экстремистскими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B36FF9" w:rsidRPr="00E84A6F" w:rsidRDefault="001D6CE6" w:rsidP="001E21E7">
      <w:pPr>
        <w:overflowPunct/>
        <w:ind w:firstLine="851"/>
        <w:jc w:val="both"/>
        <w:textAlignment w:val="auto"/>
        <w:rPr>
          <w:color w:val="34343C"/>
          <w:szCs w:val="28"/>
        </w:rPr>
      </w:pPr>
      <w:proofErr w:type="gramStart"/>
      <w:r>
        <w:rPr>
          <w:color w:val="34343C"/>
          <w:szCs w:val="28"/>
        </w:rPr>
        <w:t>«</w:t>
      </w:r>
      <w:r w:rsidR="00B36FF9" w:rsidRPr="00E84A6F">
        <w:rPr>
          <w:color w:val="34343C"/>
          <w:szCs w:val="28"/>
        </w:rPr>
        <w:t>Стратегией национальной безопасности Российской Федерации</w:t>
      </w:r>
      <w:r>
        <w:rPr>
          <w:color w:val="34343C"/>
          <w:szCs w:val="28"/>
        </w:rPr>
        <w:t>»</w:t>
      </w:r>
      <w:r w:rsidR="00B36FF9" w:rsidRPr="00E84A6F">
        <w:rPr>
          <w:color w:val="34343C"/>
          <w:szCs w:val="28"/>
        </w:rPr>
        <w:t>,</w:t>
      </w:r>
      <w:r w:rsidR="00B36FF9">
        <w:rPr>
          <w:color w:val="34343C"/>
          <w:szCs w:val="28"/>
        </w:rPr>
        <w:t xml:space="preserve"> у</w:t>
      </w:r>
      <w:r w:rsidR="00B36FF9" w:rsidRPr="00E84A6F">
        <w:rPr>
          <w:color w:val="34343C"/>
          <w:szCs w:val="28"/>
        </w:rPr>
        <w:t>твержденной Указом Президента Российской Федерации от 2 июля 2021</w:t>
      </w:r>
      <w:r w:rsidR="00B36FF9">
        <w:rPr>
          <w:color w:val="34343C"/>
          <w:szCs w:val="28"/>
        </w:rPr>
        <w:t xml:space="preserve"> </w:t>
      </w:r>
      <w:r w:rsidR="00B36FF9" w:rsidRPr="00E84A6F">
        <w:rPr>
          <w:color w:val="34343C"/>
          <w:szCs w:val="28"/>
        </w:rPr>
        <w:lastRenderedPageBreak/>
        <w:t xml:space="preserve">года № 400, </w:t>
      </w:r>
      <w:r>
        <w:rPr>
          <w:color w:val="34343C"/>
          <w:szCs w:val="28"/>
        </w:rPr>
        <w:t>«</w:t>
      </w:r>
      <w:r w:rsidR="00B36FF9" w:rsidRPr="00E84A6F">
        <w:rPr>
          <w:color w:val="34343C"/>
          <w:szCs w:val="28"/>
        </w:rPr>
        <w:t>Концепцией общественной безопасности в Российской</w:t>
      </w:r>
      <w:r w:rsidR="00B36FF9">
        <w:rPr>
          <w:color w:val="34343C"/>
          <w:szCs w:val="28"/>
        </w:rPr>
        <w:t xml:space="preserve"> </w:t>
      </w:r>
      <w:r w:rsidR="00B36FF9" w:rsidRPr="00E84A6F">
        <w:rPr>
          <w:color w:val="34343C"/>
          <w:szCs w:val="28"/>
        </w:rPr>
        <w:t>Федерации</w:t>
      </w:r>
      <w:r>
        <w:rPr>
          <w:color w:val="34343C"/>
          <w:szCs w:val="28"/>
        </w:rPr>
        <w:t>»</w:t>
      </w:r>
      <w:r w:rsidR="00B36FF9" w:rsidRPr="00E84A6F">
        <w:rPr>
          <w:color w:val="34343C"/>
          <w:szCs w:val="28"/>
        </w:rPr>
        <w:t>, утвержденной Президентом Российской Федерации 14 ноября</w:t>
      </w:r>
      <w:r w:rsidR="00B36FF9">
        <w:rPr>
          <w:color w:val="34343C"/>
          <w:szCs w:val="28"/>
        </w:rPr>
        <w:t xml:space="preserve"> </w:t>
      </w:r>
      <w:r w:rsidR="00B36FF9" w:rsidRPr="00E84A6F">
        <w:rPr>
          <w:color w:val="34343C"/>
          <w:szCs w:val="28"/>
        </w:rPr>
        <w:t xml:space="preserve">2013 года № Пр-2685, </w:t>
      </w:r>
      <w:r>
        <w:rPr>
          <w:color w:val="34343C"/>
          <w:szCs w:val="28"/>
        </w:rPr>
        <w:t>«</w:t>
      </w:r>
      <w:r w:rsidRPr="001D6CE6">
        <w:rPr>
          <w:color w:val="34343C"/>
          <w:szCs w:val="28"/>
        </w:rPr>
        <w:t>Стратегии противодействия экстремизму в Российской Фе</w:t>
      </w:r>
      <w:r>
        <w:rPr>
          <w:color w:val="34343C"/>
          <w:szCs w:val="28"/>
        </w:rPr>
        <w:t xml:space="preserve">дерации», утвержденной </w:t>
      </w:r>
      <w:r w:rsidRPr="001D6CE6">
        <w:rPr>
          <w:color w:val="34343C"/>
          <w:szCs w:val="28"/>
        </w:rPr>
        <w:t>Указ</w:t>
      </w:r>
      <w:r>
        <w:rPr>
          <w:color w:val="34343C"/>
          <w:szCs w:val="28"/>
        </w:rPr>
        <w:t>ом</w:t>
      </w:r>
      <w:r w:rsidRPr="001D6CE6">
        <w:rPr>
          <w:color w:val="34343C"/>
          <w:szCs w:val="28"/>
        </w:rPr>
        <w:t xml:space="preserve"> Президента РФ от 28.12.2024 </w:t>
      </w:r>
      <w:r>
        <w:rPr>
          <w:color w:val="34343C"/>
          <w:szCs w:val="28"/>
        </w:rPr>
        <w:t>№</w:t>
      </w:r>
      <w:r w:rsidRPr="001D6CE6">
        <w:rPr>
          <w:color w:val="34343C"/>
          <w:szCs w:val="28"/>
        </w:rPr>
        <w:t xml:space="preserve"> 1124</w:t>
      </w:r>
      <w:r>
        <w:rPr>
          <w:color w:val="34343C"/>
          <w:szCs w:val="28"/>
        </w:rPr>
        <w:t xml:space="preserve">, </w:t>
      </w:r>
      <w:r w:rsidRPr="001D6CE6">
        <w:rPr>
          <w:color w:val="34343C"/>
          <w:szCs w:val="28"/>
        </w:rPr>
        <w:t>Федеральны</w:t>
      </w:r>
      <w:r>
        <w:rPr>
          <w:color w:val="34343C"/>
          <w:szCs w:val="28"/>
        </w:rPr>
        <w:t>м</w:t>
      </w:r>
      <w:r w:rsidRPr="001D6CE6">
        <w:rPr>
          <w:color w:val="34343C"/>
          <w:szCs w:val="28"/>
        </w:rPr>
        <w:t xml:space="preserve"> закон</w:t>
      </w:r>
      <w:r>
        <w:rPr>
          <w:color w:val="34343C"/>
          <w:szCs w:val="28"/>
        </w:rPr>
        <w:t>ом</w:t>
      </w:r>
      <w:r w:rsidRPr="001D6CE6">
        <w:rPr>
          <w:color w:val="34343C"/>
          <w:szCs w:val="28"/>
        </w:rPr>
        <w:t xml:space="preserve"> от 06.03.2006 </w:t>
      </w:r>
      <w:r>
        <w:rPr>
          <w:color w:val="34343C"/>
          <w:szCs w:val="28"/>
        </w:rPr>
        <w:t>№</w:t>
      </w:r>
      <w:r w:rsidRPr="001D6CE6">
        <w:rPr>
          <w:color w:val="34343C"/>
          <w:szCs w:val="28"/>
        </w:rPr>
        <w:t xml:space="preserve"> 35-ФЗ</w:t>
      </w:r>
      <w:r>
        <w:rPr>
          <w:color w:val="34343C"/>
          <w:szCs w:val="28"/>
        </w:rPr>
        <w:t xml:space="preserve"> «</w:t>
      </w:r>
      <w:r w:rsidRPr="001D6CE6">
        <w:rPr>
          <w:color w:val="34343C"/>
          <w:szCs w:val="28"/>
        </w:rPr>
        <w:t>О противодействии терроризму</w:t>
      </w:r>
      <w:r>
        <w:rPr>
          <w:color w:val="34343C"/>
          <w:szCs w:val="28"/>
        </w:rPr>
        <w:t xml:space="preserve">», </w:t>
      </w:r>
      <w:r w:rsidRPr="001D6CE6">
        <w:rPr>
          <w:color w:val="34343C"/>
          <w:szCs w:val="28"/>
        </w:rPr>
        <w:t>Федеральны</w:t>
      </w:r>
      <w:r>
        <w:rPr>
          <w:color w:val="34343C"/>
          <w:szCs w:val="28"/>
        </w:rPr>
        <w:t>м</w:t>
      </w:r>
      <w:r w:rsidRPr="001D6CE6">
        <w:rPr>
          <w:color w:val="34343C"/>
          <w:szCs w:val="28"/>
        </w:rPr>
        <w:t xml:space="preserve"> закон</w:t>
      </w:r>
      <w:r>
        <w:rPr>
          <w:color w:val="34343C"/>
          <w:szCs w:val="28"/>
        </w:rPr>
        <w:t>ом</w:t>
      </w:r>
      <w:r w:rsidRPr="001D6CE6">
        <w:rPr>
          <w:color w:val="34343C"/>
          <w:szCs w:val="28"/>
        </w:rPr>
        <w:t xml:space="preserve"> от 25.07.2002 </w:t>
      </w:r>
      <w:r>
        <w:rPr>
          <w:color w:val="34343C"/>
          <w:szCs w:val="28"/>
        </w:rPr>
        <w:t>№</w:t>
      </w:r>
      <w:r w:rsidRPr="001D6CE6">
        <w:rPr>
          <w:color w:val="34343C"/>
          <w:szCs w:val="28"/>
        </w:rPr>
        <w:t xml:space="preserve"> 114-ФЗ </w:t>
      </w:r>
      <w:r>
        <w:rPr>
          <w:color w:val="34343C"/>
          <w:szCs w:val="28"/>
        </w:rPr>
        <w:t>«</w:t>
      </w:r>
      <w:r w:rsidRPr="001D6CE6">
        <w:rPr>
          <w:color w:val="34343C"/>
          <w:szCs w:val="28"/>
        </w:rPr>
        <w:t>О противодействии экстремистской</w:t>
      </w:r>
      <w:proofErr w:type="gramEnd"/>
      <w:r w:rsidRPr="001D6CE6">
        <w:rPr>
          <w:color w:val="34343C"/>
          <w:szCs w:val="28"/>
        </w:rPr>
        <w:t xml:space="preserve"> деятельности</w:t>
      </w:r>
      <w:r>
        <w:rPr>
          <w:color w:val="34343C"/>
          <w:szCs w:val="28"/>
        </w:rPr>
        <w:t xml:space="preserve">» </w:t>
      </w:r>
      <w:r w:rsidR="00B36FF9" w:rsidRPr="00E84A6F">
        <w:rPr>
          <w:color w:val="34343C"/>
          <w:szCs w:val="28"/>
        </w:rPr>
        <w:t xml:space="preserve">определены </w:t>
      </w:r>
      <w:r>
        <w:rPr>
          <w:color w:val="34343C"/>
          <w:szCs w:val="28"/>
        </w:rPr>
        <w:t>основные</w:t>
      </w:r>
      <w:r>
        <w:rPr>
          <w:rFonts w:eastAsiaTheme="minorHAnsi"/>
          <w:szCs w:val="28"/>
          <w:lang w:eastAsia="en-US"/>
        </w:rPr>
        <w:t xml:space="preserve"> направления государственной политики в сфере противодействия экстремизму</w:t>
      </w:r>
      <w:r w:rsidR="00A63307">
        <w:rPr>
          <w:rFonts w:eastAsiaTheme="minorHAnsi"/>
          <w:szCs w:val="28"/>
          <w:lang w:eastAsia="en-US"/>
        </w:rPr>
        <w:t xml:space="preserve"> и терроризму</w:t>
      </w:r>
      <w:r w:rsidR="00B36FF9" w:rsidRPr="00E84A6F">
        <w:rPr>
          <w:color w:val="34343C"/>
          <w:szCs w:val="28"/>
        </w:rPr>
        <w:t>.</w:t>
      </w:r>
    </w:p>
    <w:p w:rsidR="00B36FF9" w:rsidRPr="001918CC" w:rsidRDefault="00B36FF9" w:rsidP="00B36FF9">
      <w:pPr>
        <w:pStyle w:val="a9"/>
        <w:ind w:firstLine="851"/>
        <w:jc w:val="both"/>
        <w:rPr>
          <w:b/>
          <w:szCs w:val="28"/>
        </w:rPr>
      </w:pPr>
      <w:r w:rsidRPr="001918CC">
        <w:rPr>
          <w:b/>
          <w:szCs w:val="28"/>
        </w:rPr>
        <w:t>II. Описание приоритетов и целей государственной политики в сфере реализации Программы</w:t>
      </w:r>
    </w:p>
    <w:p w:rsidR="00AE5ADC" w:rsidRDefault="00AE5ADC" w:rsidP="00AE5ADC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proofErr w:type="gramStart"/>
      <w:r w:rsidRPr="00AE5ADC">
        <w:rPr>
          <w:rFonts w:eastAsiaTheme="minorHAnsi"/>
          <w:szCs w:val="28"/>
          <w:lang w:eastAsia="en-US"/>
        </w:rPr>
        <w:t>Указ</w:t>
      </w:r>
      <w:r>
        <w:rPr>
          <w:rFonts w:eastAsiaTheme="minorHAnsi"/>
          <w:szCs w:val="28"/>
          <w:lang w:eastAsia="en-US"/>
        </w:rPr>
        <w:t>ом</w:t>
      </w:r>
      <w:r w:rsidRPr="00AE5ADC">
        <w:rPr>
          <w:rFonts w:eastAsiaTheme="minorHAnsi"/>
          <w:szCs w:val="28"/>
          <w:lang w:eastAsia="en-US"/>
        </w:rPr>
        <w:t xml:space="preserve"> Президента РФ от 28.12.2024 </w:t>
      </w:r>
      <w:r>
        <w:rPr>
          <w:rFonts w:eastAsiaTheme="minorHAnsi"/>
          <w:szCs w:val="28"/>
          <w:lang w:eastAsia="en-US"/>
        </w:rPr>
        <w:t>№ 1124 «</w:t>
      </w:r>
      <w:r w:rsidRPr="00AE5ADC">
        <w:rPr>
          <w:rFonts w:eastAsiaTheme="minorHAnsi"/>
          <w:szCs w:val="28"/>
          <w:lang w:eastAsia="en-US"/>
        </w:rPr>
        <w:t>Об утверждении Стратегии противодействия экстремизму в Российской Федерации</w:t>
      </w:r>
      <w:r>
        <w:rPr>
          <w:rFonts w:eastAsiaTheme="minorHAnsi"/>
          <w:szCs w:val="28"/>
          <w:lang w:eastAsia="en-US"/>
        </w:rPr>
        <w:t>» утверждена Стратегия, которая является документом стратегического планирования, который определяет цели,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органов публичной власти, институтов гражданского общества (в том числе социально ориентированных и</w:t>
      </w:r>
      <w:proofErr w:type="gramEnd"/>
      <w:r>
        <w:rPr>
          <w:rFonts w:eastAsiaTheme="minorHAnsi"/>
          <w:szCs w:val="28"/>
          <w:lang w:eastAsia="en-US"/>
        </w:rPr>
        <w:t xml:space="preserve"> иных некоммерческих организаций), организаций и граждан в целях обеспечения национальной безопасности Российской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A63307" w:rsidRDefault="00A63307" w:rsidP="00A63307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Целями государственной политики в сфере противодействия экстремизму являются защита прав и свобод человека и гражданина, основ конституционного строя, обеспечение целостности и безопасности Российской Федерации. Достижение указанных целей должно осуществляться путем реализации на федеральном, региональном и муниципальном уровнях комплекса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AE5ADC" w:rsidRDefault="00AE5ADC" w:rsidP="00AE5ADC">
      <w:pPr>
        <w:overflowPunct/>
        <w:ind w:firstLine="851"/>
        <w:jc w:val="both"/>
        <w:textAlignment w:val="auto"/>
        <w:rPr>
          <w:szCs w:val="28"/>
          <w:lang w:eastAsia="en-US"/>
        </w:rPr>
      </w:pPr>
      <w:proofErr w:type="gramStart"/>
      <w:r>
        <w:rPr>
          <w:szCs w:val="28"/>
          <w:lang w:eastAsia="en-US"/>
        </w:rPr>
        <w:t xml:space="preserve">Согласно пункту </w:t>
      </w:r>
      <w:r w:rsidR="007B1221">
        <w:rPr>
          <w:szCs w:val="28"/>
          <w:lang w:eastAsia="en-US"/>
        </w:rPr>
        <w:t>13 части 1</w:t>
      </w:r>
      <w:r>
        <w:rPr>
          <w:szCs w:val="28"/>
          <w:lang w:eastAsia="en-US"/>
        </w:rPr>
        <w:t xml:space="preserve"> статьи </w:t>
      </w:r>
      <w:r w:rsidR="007B1221">
        <w:rPr>
          <w:szCs w:val="28"/>
          <w:lang w:eastAsia="en-US"/>
        </w:rPr>
        <w:t>32</w:t>
      </w:r>
      <w:r>
        <w:rPr>
          <w:szCs w:val="28"/>
          <w:lang w:eastAsia="en-US"/>
        </w:rPr>
        <w:t xml:space="preserve"> </w:t>
      </w:r>
      <w:r w:rsidRPr="00AE5ADC">
        <w:rPr>
          <w:szCs w:val="28"/>
          <w:lang w:eastAsia="en-US"/>
        </w:rPr>
        <w:t>Федеральн</w:t>
      </w:r>
      <w:r>
        <w:rPr>
          <w:szCs w:val="28"/>
          <w:lang w:eastAsia="en-US"/>
        </w:rPr>
        <w:t>ого</w:t>
      </w:r>
      <w:r w:rsidRPr="00AE5ADC">
        <w:rPr>
          <w:szCs w:val="28"/>
          <w:lang w:eastAsia="en-US"/>
        </w:rPr>
        <w:t xml:space="preserve"> закон</w:t>
      </w:r>
      <w:r>
        <w:rPr>
          <w:szCs w:val="28"/>
          <w:lang w:eastAsia="en-US"/>
        </w:rPr>
        <w:t xml:space="preserve">а </w:t>
      </w:r>
      <w:r w:rsidRPr="00AE5ADC">
        <w:rPr>
          <w:szCs w:val="28"/>
          <w:lang w:eastAsia="en-US"/>
        </w:rPr>
        <w:t xml:space="preserve">от </w:t>
      </w:r>
      <w:r w:rsidR="007B1221" w:rsidRPr="007B1221">
        <w:rPr>
          <w:szCs w:val="28"/>
          <w:lang w:eastAsia="en-US"/>
        </w:rPr>
        <w:t xml:space="preserve">20.03.2025 </w:t>
      </w:r>
      <w:r w:rsidR="007B1221">
        <w:rPr>
          <w:szCs w:val="28"/>
          <w:lang w:eastAsia="en-US"/>
        </w:rPr>
        <w:t>№</w:t>
      </w:r>
      <w:r w:rsidR="007B1221" w:rsidRPr="007B1221">
        <w:rPr>
          <w:szCs w:val="28"/>
          <w:lang w:eastAsia="en-US"/>
        </w:rPr>
        <w:t xml:space="preserve"> 33-ФЗ </w:t>
      </w:r>
      <w:r w:rsidR="007B1221">
        <w:rPr>
          <w:szCs w:val="28"/>
          <w:lang w:eastAsia="en-US"/>
        </w:rPr>
        <w:t>«</w:t>
      </w:r>
      <w:r w:rsidR="007B1221" w:rsidRPr="007B1221">
        <w:rPr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7B1221">
        <w:rPr>
          <w:szCs w:val="28"/>
          <w:lang w:eastAsia="en-US"/>
        </w:rPr>
        <w:t>»</w:t>
      </w:r>
      <w:r w:rsidR="007B1221" w:rsidRPr="007B122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к </w:t>
      </w:r>
      <w:r w:rsidR="007B1221">
        <w:rPr>
          <w:rFonts w:eastAsiaTheme="minorHAnsi"/>
          <w:szCs w:val="28"/>
          <w:lang w:eastAsia="en-US"/>
        </w:rPr>
        <w:t>полномочиям органов местного самоуправления относятся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</w:r>
      <w:r w:rsidR="00626604">
        <w:rPr>
          <w:rFonts w:eastAsiaTheme="minorHAnsi"/>
          <w:szCs w:val="28"/>
          <w:lang w:eastAsia="en-US"/>
        </w:rPr>
        <w:t xml:space="preserve"> (до 01.01.2027г. органы местного самоуправления осуществляют полномочия  в</w:t>
      </w:r>
      <w:proofErr w:type="gramEnd"/>
      <w:r w:rsidR="00626604">
        <w:rPr>
          <w:rFonts w:eastAsiaTheme="minorHAnsi"/>
          <w:szCs w:val="28"/>
          <w:lang w:eastAsia="en-US"/>
        </w:rPr>
        <w:t xml:space="preserve"> </w:t>
      </w:r>
      <w:proofErr w:type="gramStart"/>
      <w:r w:rsidR="00626604">
        <w:rPr>
          <w:rFonts w:eastAsiaTheme="minorHAnsi"/>
          <w:szCs w:val="28"/>
          <w:lang w:eastAsia="en-US"/>
        </w:rPr>
        <w:t>соответствии</w:t>
      </w:r>
      <w:proofErr w:type="gramEnd"/>
      <w:r w:rsidR="00626604">
        <w:rPr>
          <w:rFonts w:eastAsiaTheme="minorHAnsi"/>
          <w:szCs w:val="28"/>
          <w:lang w:eastAsia="en-US"/>
        </w:rPr>
        <w:t xml:space="preserve"> со ст.ст.14-18 Федерального закона от 06.10.2023 № 131-ФЗ)</w:t>
      </w:r>
      <w:r>
        <w:rPr>
          <w:rFonts w:eastAsiaTheme="minorHAnsi"/>
          <w:szCs w:val="28"/>
          <w:lang w:eastAsia="en-US"/>
        </w:rPr>
        <w:t>.</w:t>
      </w:r>
    </w:p>
    <w:p w:rsidR="00A63307" w:rsidRPr="005E1E26" w:rsidRDefault="005E1E26" w:rsidP="00A63307">
      <w:pPr>
        <w:widowControl w:val="0"/>
        <w:ind w:firstLine="851"/>
        <w:jc w:val="both"/>
        <w:rPr>
          <w:szCs w:val="28"/>
        </w:rPr>
      </w:pPr>
      <w:r w:rsidRPr="005E1E26">
        <w:rPr>
          <w:szCs w:val="28"/>
        </w:rPr>
        <w:t xml:space="preserve">Целью Программы является предупреждение террористической и экстремистской деятельности на территории </w:t>
      </w:r>
      <w:proofErr w:type="spellStart"/>
      <w:r w:rsidRPr="005E1E26">
        <w:rPr>
          <w:szCs w:val="28"/>
        </w:rPr>
        <w:t>Снежинского</w:t>
      </w:r>
      <w:proofErr w:type="spellEnd"/>
      <w:r w:rsidRPr="005E1E26">
        <w:rPr>
          <w:szCs w:val="28"/>
        </w:rPr>
        <w:t xml:space="preserve"> городского округа </w:t>
      </w:r>
      <w:r w:rsidRPr="005E1E26">
        <w:rPr>
          <w:szCs w:val="28"/>
        </w:rPr>
        <w:lastRenderedPageBreak/>
        <w:t>Челябинской области путем принятия мер профилактической</w:t>
      </w:r>
      <w:r>
        <w:rPr>
          <w:szCs w:val="28"/>
        </w:rPr>
        <w:t xml:space="preserve"> направленности</w:t>
      </w:r>
      <w:r w:rsidR="00A63307" w:rsidRPr="005E1E26">
        <w:rPr>
          <w:szCs w:val="28"/>
        </w:rPr>
        <w:t xml:space="preserve">. </w:t>
      </w:r>
    </w:p>
    <w:p w:rsidR="00A63307" w:rsidRDefault="00A63307" w:rsidP="00A63307">
      <w:pPr>
        <w:widowControl w:val="0"/>
        <w:ind w:firstLine="851"/>
        <w:jc w:val="both"/>
      </w:pPr>
      <w:r>
        <w:t>Для достижения поставленной цели предусматривается решение следующих задач:</w:t>
      </w:r>
    </w:p>
    <w:p w:rsidR="00A63307" w:rsidRDefault="00A63307" w:rsidP="00A63307">
      <w:pPr>
        <w:ind w:firstLine="851"/>
        <w:jc w:val="both"/>
      </w:pPr>
      <w:r>
        <w:t xml:space="preserve">1. Проведение мероприятий по противодействию и профилактике проявлений терроризма и экстремизма на территории </w:t>
      </w:r>
      <w:proofErr w:type="spellStart"/>
      <w:r>
        <w:t>Снежинского</w:t>
      </w:r>
      <w:proofErr w:type="spellEnd"/>
      <w:r>
        <w:t xml:space="preserve"> городского округа</w:t>
      </w:r>
      <w:r w:rsidR="00BB44AF">
        <w:t xml:space="preserve"> Челябинской области</w:t>
      </w:r>
      <w:r>
        <w:t xml:space="preserve">. </w:t>
      </w:r>
    </w:p>
    <w:p w:rsidR="00A63307" w:rsidRDefault="00A63307" w:rsidP="00A63307">
      <w:pPr>
        <w:ind w:firstLine="851"/>
        <w:jc w:val="both"/>
      </w:pPr>
      <w:r>
        <w:t xml:space="preserve">2. Организация взаимодействия органов местного самоуправления, правоохранительных органов в решении задач по предупреждению терроризма на территории </w:t>
      </w:r>
      <w:proofErr w:type="spellStart"/>
      <w:r>
        <w:t>Снежинского</w:t>
      </w:r>
      <w:proofErr w:type="spellEnd"/>
      <w:r>
        <w:t xml:space="preserve"> городского округа</w:t>
      </w:r>
      <w:r w:rsidR="00BB44AF">
        <w:t xml:space="preserve"> Челябинской области</w:t>
      </w:r>
      <w:r>
        <w:t xml:space="preserve">. </w:t>
      </w:r>
    </w:p>
    <w:p w:rsidR="00A63307" w:rsidRDefault="00A63307" w:rsidP="00A63307">
      <w:pPr>
        <w:shd w:val="clear" w:color="auto" w:fill="FFFFFF"/>
        <w:tabs>
          <w:tab w:val="left" w:pos="142"/>
        </w:tabs>
        <w:ind w:firstLine="851"/>
        <w:jc w:val="both"/>
        <w:rPr>
          <w:b/>
          <w:sz w:val="16"/>
          <w:szCs w:val="16"/>
        </w:rPr>
      </w:pPr>
      <w:r>
        <w:t>3. Повышение уровня информированности населения по вопросам противодействия терроризму и экстремизму.</w:t>
      </w:r>
    </w:p>
    <w:p w:rsidR="00A63307" w:rsidRDefault="00B36FF9" w:rsidP="00B36FF9">
      <w:pPr>
        <w:pStyle w:val="a9"/>
        <w:ind w:firstLine="851"/>
        <w:jc w:val="both"/>
        <w:rPr>
          <w:szCs w:val="28"/>
        </w:rPr>
      </w:pPr>
      <w:proofErr w:type="gramStart"/>
      <w:r w:rsidRPr="00920A11">
        <w:rPr>
          <w:szCs w:val="28"/>
        </w:rPr>
        <w:t xml:space="preserve">Цели, задачи, показатели Программы соответствуют </w:t>
      </w:r>
      <w:r w:rsidR="00A63307">
        <w:rPr>
          <w:color w:val="34343C"/>
          <w:szCs w:val="28"/>
        </w:rPr>
        <w:t>«</w:t>
      </w:r>
      <w:r w:rsidR="00A63307" w:rsidRPr="001D6CE6">
        <w:rPr>
          <w:color w:val="34343C"/>
          <w:szCs w:val="28"/>
        </w:rPr>
        <w:t>Стратегии противодействия экстремизму в Российской Фе</w:t>
      </w:r>
      <w:r w:rsidR="00A63307">
        <w:rPr>
          <w:color w:val="34343C"/>
          <w:szCs w:val="28"/>
        </w:rPr>
        <w:t xml:space="preserve">дерации», утвержденной </w:t>
      </w:r>
      <w:r w:rsidR="00A63307" w:rsidRPr="001D6CE6">
        <w:rPr>
          <w:color w:val="34343C"/>
          <w:szCs w:val="28"/>
        </w:rPr>
        <w:t>Указ</w:t>
      </w:r>
      <w:r w:rsidR="00A63307">
        <w:rPr>
          <w:color w:val="34343C"/>
          <w:szCs w:val="28"/>
        </w:rPr>
        <w:t>ом</w:t>
      </w:r>
      <w:r w:rsidR="00A63307" w:rsidRPr="001D6CE6">
        <w:rPr>
          <w:color w:val="34343C"/>
          <w:szCs w:val="28"/>
        </w:rPr>
        <w:t xml:space="preserve"> Президента РФ от 28.12.2024 </w:t>
      </w:r>
      <w:r w:rsidR="00A63307">
        <w:rPr>
          <w:color w:val="34343C"/>
          <w:szCs w:val="28"/>
        </w:rPr>
        <w:t>№</w:t>
      </w:r>
      <w:r w:rsidR="00A63307" w:rsidRPr="001D6CE6">
        <w:rPr>
          <w:color w:val="34343C"/>
          <w:szCs w:val="28"/>
        </w:rPr>
        <w:t xml:space="preserve"> 1124</w:t>
      </w:r>
      <w:r w:rsidR="00A63307">
        <w:rPr>
          <w:color w:val="34343C"/>
          <w:szCs w:val="28"/>
        </w:rPr>
        <w:t xml:space="preserve">, </w:t>
      </w:r>
      <w:r w:rsidR="00A63307" w:rsidRPr="001D6CE6">
        <w:rPr>
          <w:color w:val="34343C"/>
          <w:szCs w:val="28"/>
        </w:rPr>
        <w:t>Федеральн</w:t>
      </w:r>
      <w:r w:rsidR="00A63307">
        <w:rPr>
          <w:color w:val="34343C"/>
          <w:szCs w:val="28"/>
        </w:rPr>
        <w:t>ому</w:t>
      </w:r>
      <w:r w:rsidR="00A63307" w:rsidRPr="001D6CE6">
        <w:rPr>
          <w:color w:val="34343C"/>
          <w:szCs w:val="28"/>
        </w:rPr>
        <w:t xml:space="preserve"> закон</w:t>
      </w:r>
      <w:r w:rsidR="00A63307">
        <w:rPr>
          <w:color w:val="34343C"/>
          <w:szCs w:val="28"/>
        </w:rPr>
        <w:t>у</w:t>
      </w:r>
      <w:r w:rsidR="00A63307" w:rsidRPr="001D6CE6">
        <w:rPr>
          <w:color w:val="34343C"/>
          <w:szCs w:val="28"/>
        </w:rPr>
        <w:t xml:space="preserve"> от 06.03.2006 </w:t>
      </w:r>
      <w:r w:rsidR="00A63307">
        <w:rPr>
          <w:color w:val="34343C"/>
          <w:szCs w:val="28"/>
        </w:rPr>
        <w:t>№</w:t>
      </w:r>
      <w:r w:rsidR="00A63307" w:rsidRPr="001D6CE6">
        <w:rPr>
          <w:color w:val="34343C"/>
          <w:szCs w:val="28"/>
        </w:rPr>
        <w:t xml:space="preserve"> 35-ФЗ</w:t>
      </w:r>
      <w:r w:rsidR="00A63307">
        <w:rPr>
          <w:color w:val="34343C"/>
          <w:szCs w:val="28"/>
        </w:rPr>
        <w:t xml:space="preserve"> «</w:t>
      </w:r>
      <w:r w:rsidR="00A63307" w:rsidRPr="001D6CE6">
        <w:rPr>
          <w:color w:val="34343C"/>
          <w:szCs w:val="28"/>
        </w:rPr>
        <w:t>О противодействии терроризму</w:t>
      </w:r>
      <w:r w:rsidR="00A63307">
        <w:rPr>
          <w:color w:val="34343C"/>
          <w:szCs w:val="28"/>
        </w:rPr>
        <w:t xml:space="preserve">», </w:t>
      </w:r>
      <w:r w:rsidR="00A63307" w:rsidRPr="001D6CE6">
        <w:rPr>
          <w:color w:val="34343C"/>
          <w:szCs w:val="28"/>
        </w:rPr>
        <w:t>Федеральн</w:t>
      </w:r>
      <w:r w:rsidR="00A63307">
        <w:rPr>
          <w:color w:val="34343C"/>
          <w:szCs w:val="28"/>
        </w:rPr>
        <w:t>ому</w:t>
      </w:r>
      <w:r w:rsidR="00A63307" w:rsidRPr="001D6CE6">
        <w:rPr>
          <w:color w:val="34343C"/>
          <w:szCs w:val="28"/>
        </w:rPr>
        <w:t xml:space="preserve"> закон</w:t>
      </w:r>
      <w:r w:rsidR="00A63307">
        <w:rPr>
          <w:color w:val="34343C"/>
          <w:szCs w:val="28"/>
        </w:rPr>
        <w:t>у</w:t>
      </w:r>
      <w:r w:rsidR="00A63307" w:rsidRPr="001D6CE6">
        <w:rPr>
          <w:color w:val="34343C"/>
          <w:szCs w:val="28"/>
        </w:rPr>
        <w:t xml:space="preserve"> от 25.07.2002 </w:t>
      </w:r>
      <w:r w:rsidR="00A63307">
        <w:rPr>
          <w:color w:val="34343C"/>
          <w:szCs w:val="28"/>
        </w:rPr>
        <w:t>№</w:t>
      </w:r>
      <w:r w:rsidR="00A63307" w:rsidRPr="001D6CE6">
        <w:rPr>
          <w:color w:val="34343C"/>
          <w:szCs w:val="28"/>
        </w:rPr>
        <w:t xml:space="preserve"> 114-ФЗ </w:t>
      </w:r>
      <w:r w:rsidR="00A63307">
        <w:rPr>
          <w:color w:val="34343C"/>
          <w:szCs w:val="28"/>
        </w:rPr>
        <w:t>«</w:t>
      </w:r>
      <w:r w:rsidR="00A63307" w:rsidRPr="001D6CE6">
        <w:rPr>
          <w:color w:val="34343C"/>
          <w:szCs w:val="28"/>
        </w:rPr>
        <w:t>О противодействии экстремистской деятельности</w:t>
      </w:r>
      <w:r w:rsidR="00A63307">
        <w:rPr>
          <w:color w:val="34343C"/>
          <w:szCs w:val="28"/>
        </w:rPr>
        <w:t>»,</w:t>
      </w:r>
      <w:r w:rsidR="00A63307" w:rsidRPr="00A63307">
        <w:rPr>
          <w:szCs w:val="28"/>
        </w:rPr>
        <w:t xml:space="preserve"> </w:t>
      </w:r>
      <w:r w:rsidR="00A63307" w:rsidRPr="00920A11">
        <w:rPr>
          <w:szCs w:val="28"/>
        </w:rPr>
        <w:t xml:space="preserve">Стратегии социально-экономического развития </w:t>
      </w:r>
      <w:proofErr w:type="spellStart"/>
      <w:r w:rsidR="00A63307" w:rsidRPr="00920A11">
        <w:rPr>
          <w:szCs w:val="28"/>
        </w:rPr>
        <w:t>Снежинского</w:t>
      </w:r>
      <w:proofErr w:type="spellEnd"/>
      <w:r w:rsidR="00A63307" w:rsidRPr="00920A11"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 w:rsidR="00A63307" w:rsidRPr="00920A11">
        <w:rPr>
          <w:szCs w:val="28"/>
        </w:rPr>
        <w:t>Снежинского</w:t>
      </w:r>
      <w:proofErr w:type="spellEnd"/>
      <w:r w:rsidR="00A63307" w:rsidRPr="00920A11">
        <w:rPr>
          <w:szCs w:val="28"/>
        </w:rPr>
        <w:t xml:space="preserve"> городского округа от 13.12.2018 № 133 (с изменениями), а именно</w:t>
      </w:r>
      <w:proofErr w:type="gramEnd"/>
      <w:r w:rsidR="00A63307" w:rsidRPr="00920A11">
        <w:rPr>
          <w:szCs w:val="28"/>
        </w:rPr>
        <w:t xml:space="preserve"> стратегическому приоритету «Развитие человеческого капитала»</w:t>
      </w:r>
      <w:r w:rsidR="00A63307">
        <w:rPr>
          <w:szCs w:val="28"/>
        </w:rPr>
        <w:t>.</w:t>
      </w:r>
    </w:p>
    <w:p w:rsidR="00B36FF9" w:rsidRPr="00FE4A17" w:rsidRDefault="00B36FF9" w:rsidP="00B36FF9">
      <w:pPr>
        <w:pStyle w:val="a9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>III. Сведения о взаимо</w:t>
      </w:r>
      <w:r>
        <w:rPr>
          <w:b/>
          <w:szCs w:val="28"/>
        </w:rPr>
        <w:t xml:space="preserve">связи </w:t>
      </w:r>
      <w:r w:rsidRPr="00FE4A17">
        <w:rPr>
          <w:b/>
          <w:szCs w:val="28"/>
        </w:rPr>
        <w:t xml:space="preserve">со стратегическими приоритетами, целями и показателями государственных программ </w:t>
      </w:r>
      <w:r>
        <w:rPr>
          <w:b/>
          <w:szCs w:val="28"/>
        </w:rPr>
        <w:t xml:space="preserve">Российской Федерации, Челябинской области и документов стратегического планирования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 Челябинской области</w:t>
      </w:r>
    </w:p>
    <w:p w:rsidR="00807746" w:rsidRDefault="00B36FF9" w:rsidP="00807746">
      <w:pPr>
        <w:pStyle w:val="a9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Программа разработана в соответствии с законодательством Российской Федерации, целями и задачами, установленными </w:t>
      </w:r>
      <w:r w:rsidR="00807746">
        <w:rPr>
          <w:color w:val="34343C"/>
          <w:szCs w:val="28"/>
        </w:rPr>
        <w:t>«</w:t>
      </w:r>
      <w:r w:rsidR="00807746" w:rsidRPr="001D6CE6">
        <w:rPr>
          <w:color w:val="34343C"/>
          <w:szCs w:val="28"/>
        </w:rPr>
        <w:t>Стратеги</w:t>
      </w:r>
      <w:r w:rsidR="00807746">
        <w:rPr>
          <w:color w:val="34343C"/>
          <w:szCs w:val="28"/>
        </w:rPr>
        <w:t>ей</w:t>
      </w:r>
      <w:r w:rsidR="00807746" w:rsidRPr="001D6CE6">
        <w:rPr>
          <w:color w:val="34343C"/>
          <w:szCs w:val="28"/>
        </w:rPr>
        <w:t xml:space="preserve"> противодействия экстремизму в Российской Фе</w:t>
      </w:r>
      <w:r w:rsidR="00807746">
        <w:rPr>
          <w:color w:val="34343C"/>
          <w:szCs w:val="28"/>
        </w:rPr>
        <w:t xml:space="preserve">дерации», утвержденной </w:t>
      </w:r>
      <w:r w:rsidR="00807746" w:rsidRPr="001D6CE6">
        <w:rPr>
          <w:color w:val="34343C"/>
          <w:szCs w:val="28"/>
        </w:rPr>
        <w:t>Указ</w:t>
      </w:r>
      <w:r w:rsidR="00807746">
        <w:rPr>
          <w:color w:val="34343C"/>
          <w:szCs w:val="28"/>
        </w:rPr>
        <w:t>ом</w:t>
      </w:r>
      <w:r w:rsidR="00807746" w:rsidRPr="001D6CE6">
        <w:rPr>
          <w:color w:val="34343C"/>
          <w:szCs w:val="28"/>
        </w:rPr>
        <w:t xml:space="preserve"> Президента РФ от 28.12.2024 </w:t>
      </w:r>
      <w:r w:rsidR="00807746">
        <w:rPr>
          <w:color w:val="34343C"/>
          <w:szCs w:val="28"/>
        </w:rPr>
        <w:t>№</w:t>
      </w:r>
      <w:r w:rsidR="00807746" w:rsidRPr="001D6CE6">
        <w:rPr>
          <w:color w:val="34343C"/>
          <w:szCs w:val="28"/>
        </w:rPr>
        <w:t xml:space="preserve"> 1124</w:t>
      </w:r>
      <w:r w:rsidR="00807746">
        <w:rPr>
          <w:color w:val="34343C"/>
          <w:szCs w:val="28"/>
        </w:rPr>
        <w:t xml:space="preserve">, </w:t>
      </w:r>
      <w:r w:rsidR="00807746" w:rsidRPr="001D6CE6">
        <w:rPr>
          <w:color w:val="34343C"/>
          <w:szCs w:val="28"/>
        </w:rPr>
        <w:t>Федеральн</w:t>
      </w:r>
      <w:r w:rsidR="00807746">
        <w:rPr>
          <w:color w:val="34343C"/>
          <w:szCs w:val="28"/>
        </w:rPr>
        <w:t>ым</w:t>
      </w:r>
      <w:r w:rsidR="00807746" w:rsidRPr="001D6CE6">
        <w:rPr>
          <w:color w:val="34343C"/>
          <w:szCs w:val="28"/>
        </w:rPr>
        <w:t xml:space="preserve"> закон</w:t>
      </w:r>
      <w:r w:rsidR="00807746">
        <w:rPr>
          <w:color w:val="34343C"/>
          <w:szCs w:val="28"/>
        </w:rPr>
        <w:t>ом</w:t>
      </w:r>
      <w:r w:rsidR="00807746" w:rsidRPr="001D6CE6">
        <w:rPr>
          <w:color w:val="34343C"/>
          <w:szCs w:val="28"/>
        </w:rPr>
        <w:t xml:space="preserve"> от 06.03.2006 </w:t>
      </w:r>
      <w:r w:rsidR="00807746">
        <w:rPr>
          <w:color w:val="34343C"/>
          <w:szCs w:val="28"/>
        </w:rPr>
        <w:t>№</w:t>
      </w:r>
      <w:r w:rsidR="00807746" w:rsidRPr="001D6CE6">
        <w:rPr>
          <w:color w:val="34343C"/>
          <w:szCs w:val="28"/>
        </w:rPr>
        <w:t xml:space="preserve"> 35-ФЗ</w:t>
      </w:r>
      <w:r w:rsidR="00807746">
        <w:rPr>
          <w:color w:val="34343C"/>
          <w:szCs w:val="28"/>
        </w:rPr>
        <w:t xml:space="preserve"> «</w:t>
      </w:r>
      <w:r w:rsidR="00807746" w:rsidRPr="001D6CE6">
        <w:rPr>
          <w:color w:val="34343C"/>
          <w:szCs w:val="28"/>
        </w:rPr>
        <w:t>О противодействии терроризму</w:t>
      </w:r>
      <w:r w:rsidR="00807746">
        <w:rPr>
          <w:color w:val="34343C"/>
          <w:szCs w:val="28"/>
        </w:rPr>
        <w:t xml:space="preserve">», </w:t>
      </w:r>
      <w:r w:rsidR="00807746" w:rsidRPr="001D6CE6">
        <w:rPr>
          <w:color w:val="34343C"/>
          <w:szCs w:val="28"/>
        </w:rPr>
        <w:t>Федеральн</w:t>
      </w:r>
      <w:r w:rsidR="00807746">
        <w:rPr>
          <w:color w:val="34343C"/>
          <w:szCs w:val="28"/>
        </w:rPr>
        <w:t>ым</w:t>
      </w:r>
      <w:r w:rsidR="00807746" w:rsidRPr="001D6CE6">
        <w:rPr>
          <w:color w:val="34343C"/>
          <w:szCs w:val="28"/>
        </w:rPr>
        <w:t xml:space="preserve"> закон</w:t>
      </w:r>
      <w:r w:rsidR="00807746">
        <w:rPr>
          <w:color w:val="34343C"/>
          <w:szCs w:val="28"/>
        </w:rPr>
        <w:t>ом</w:t>
      </w:r>
      <w:r w:rsidR="00807746" w:rsidRPr="001D6CE6">
        <w:rPr>
          <w:color w:val="34343C"/>
          <w:szCs w:val="28"/>
        </w:rPr>
        <w:t xml:space="preserve"> от 25.07.2002 </w:t>
      </w:r>
      <w:r w:rsidR="00807746">
        <w:rPr>
          <w:color w:val="34343C"/>
          <w:szCs w:val="28"/>
        </w:rPr>
        <w:t>№</w:t>
      </w:r>
      <w:r w:rsidR="00807746" w:rsidRPr="001D6CE6">
        <w:rPr>
          <w:color w:val="34343C"/>
          <w:szCs w:val="28"/>
        </w:rPr>
        <w:t xml:space="preserve"> 114-ФЗ </w:t>
      </w:r>
      <w:r w:rsidR="00807746">
        <w:rPr>
          <w:color w:val="34343C"/>
          <w:szCs w:val="28"/>
        </w:rPr>
        <w:t>«</w:t>
      </w:r>
      <w:r w:rsidR="00807746" w:rsidRPr="001D6CE6">
        <w:rPr>
          <w:color w:val="34343C"/>
          <w:szCs w:val="28"/>
        </w:rPr>
        <w:t>О противодействии экстремистской деятельности</w:t>
      </w:r>
      <w:r w:rsidR="00807746">
        <w:rPr>
          <w:color w:val="34343C"/>
          <w:szCs w:val="28"/>
        </w:rPr>
        <w:t>»,</w:t>
      </w:r>
      <w:r w:rsidR="00807746" w:rsidRPr="00A63307">
        <w:rPr>
          <w:szCs w:val="28"/>
        </w:rPr>
        <w:t xml:space="preserve"> </w:t>
      </w:r>
      <w:r w:rsidR="00807746" w:rsidRPr="00920A11">
        <w:rPr>
          <w:szCs w:val="28"/>
        </w:rPr>
        <w:t>Стратеги</w:t>
      </w:r>
      <w:r w:rsidR="00807746">
        <w:rPr>
          <w:szCs w:val="28"/>
        </w:rPr>
        <w:t>ей</w:t>
      </w:r>
      <w:r w:rsidR="00807746" w:rsidRPr="00920A11">
        <w:rPr>
          <w:szCs w:val="28"/>
        </w:rPr>
        <w:t xml:space="preserve"> социально-экономического развития </w:t>
      </w:r>
      <w:proofErr w:type="spellStart"/>
      <w:r w:rsidR="00807746" w:rsidRPr="00920A11">
        <w:rPr>
          <w:szCs w:val="28"/>
        </w:rPr>
        <w:t>Снежинского</w:t>
      </w:r>
      <w:proofErr w:type="spellEnd"/>
      <w:r w:rsidR="00807746" w:rsidRPr="00920A11"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 w:rsidR="00807746" w:rsidRPr="00920A11">
        <w:rPr>
          <w:szCs w:val="28"/>
        </w:rPr>
        <w:t>Снежинского</w:t>
      </w:r>
      <w:proofErr w:type="spellEnd"/>
      <w:r w:rsidR="00807746" w:rsidRPr="00920A11">
        <w:rPr>
          <w:szCs w:val="28"/>
        </w:rPr>
        <w:t xml:space="preserve"> городского округа</w:t>
      </w:r>
      <w:proofErr w:type="gramEnd"/>
      <w:r w:rsidR="00807746" w:rsidRPr="00920A11">
        <w:rPr>
          <w:szCs w:val="28"/>
        </w:rPr>
        <w:t xml:space="preserve"> от 13.12.2018 № 133 (с изменениями), а именно стратегическому приоритету «Развитие человеческого капитала»</w:t>
      </w:r>
      <w:r w:rsidR="00807746">
        <w:rPr>
          <w:szCs w:val="28"/>
        </w:rPr>
        <w:t>.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Реализация настоящей </w:t>
      </w:r>
      <w:r w:rsidR="00626604">
        <w:rPr>
          <w:rFonts w:eastAsiaTheme="minorHAnsi"/>
          <w:szCs w:val="28"/>
          <w:lang w:eastAsia="en-US"/>
        </w:rPr>
        <w:t>муниципальной</w:t>
      </w:r>
      <w:r>
        <w:rPr>
          <w:rFonts w:eastAsiaTheme="minorHAnsi"/>
          <w:szCs w:val="28"/>
          <w:lang w:eastAsia="en-US"/>
        </w:rPr>
        <w:t xml:space="preserve"> программы позволит достичь следующих результатов: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снижение степени распространенности проявлений ксенофобии, религиозной и этнической нетерпимости, этнического и религиозного экстремизма;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повышение эффективности системы мониторинга, профилактики экстремизма;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3) распространение разработанных информационно-аналитических материалов профилактического характера, направленных на предупреждение преступлений экстремистского характера, совершаемых с использованием информационно-телекоммуникационных технологий;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недопущение распространения экстремистских материалов в СМИ, в том числе в информационно-телекоммуникационной сети Интернет;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 повышение уровня взаимодействия субъектов противодействия экстремизму;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 активное участие институтов гражданского общества в профилактике и предупреждении экстремистских проявлений;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7) 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705AA6" w:rsidRDefault="00705AA6" w:rsidP="00705AA6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8) повышение уровня защищенности граждан и общества от экстремистских проявлений;</w:t>
      </w:r>
    </w:p>
    <w:p w:rsidR="00703C8F" w:rsidRDefault="00705AA6" w:rsidP="00703C8F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9) увеличение количества граждан, охваченных проводимыми профилактическими мероприятиями по профилактике экстремизма.</w:t>
      </w:r>
    </w:p>
    <w:p w:rsidR="00703C8F" w:rsidRPr="00504BF9" w:rsidRDefault="00703C8F" w:rsidP="00703C8F">
      <w:pPr>
        <w:pStyle w:val="a9"/>
        <w:ind w:firstLine="851"/>
        <w:jc w:val="both"/>
        <w:rPr>
          <w:szCs w:val="28"/>
        </w:rPr>
      </w:pPr>
      <w:r w:rsidRPr="00504BF9"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на период до 2035 года: «</w:t>
      </w:r>
      <w:bookmarkStart w:id="0" w:name="_Hlk24979713"/>
      <w:r w:rsidRPr="00504BF9">
        <w:rPr>
          <w:szCs w:val="28"/>
        </w:rPr>
        <w:t xml:space="preserve">Повышение готовности органов управления и сил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городского округа</w:t>
      </w:r>
      <w:bookmarkEnd w:id="0"/>
      <w:r>
        <w:rPr>
          <w:szCs w:val="28"/>
        </w:rPr>
        <w:t>», формирует соответствующий показатель указанной Стратегии «Снижение количества зарегистрированных преступлений»</w:t>
      </w:r>
      <w:r w:rsidRPr="00504BF9">
        <w:rPr>
          <w:szCs w:val="28"/>
        </w:rPr>
        <w:t>.</w:t>
      </w:r>
    </w:p>
    <w:p w:rsidR="00B36FF9" w:rsidRPr="00FE4A17" w:rsidRDefault="00B36FF9" w:rsidP="00703C8F">
      <w:pPr>
        <w:overflowPunct/>
        <w:ind w:firstLine="851"/>
        <w:jc w:val="both"/>
        <w:textAlignment w:val="auto"/>
        <w:rPr>
          <w:b/>
          <w:szCs w:val="28"/>
        </w:rPr>
      </w:pPr>
      <w:r w:rsidRPr="00FE4A17">
        <w:rPr>
          <w:b/>
          <w:szCs w:val="28"/>
        </w:rPr>
        <w:t>IV. Задачи муниципального управления</w:t>
      </w:r>
      <w:r>
        <w:rPr>
          <w:b/>
          <w:szCs w:val="28"/>
        </w:rPr>
        <w:t xml:space="preserve"> и</w:t>
      </w:r>
      <w:r w:rsidRPr="00FE4A17">
        <w:rPr>
          <w:b/>
          <w:szCs w:val="28"/>
        </w:rPr>
        <w:t xml:space="preserve"> способы их эффективного решения </w:t>
      </w:r>
      <w:r>
        <w:rPr>
          <w:b/>
          <w:szCs w:val="28"/>
        </w:rPr>
        <w:t>программным методом</w:t>
      </w:r>
    </w:p>
    <w:p w:rsidR="00B36FF9" w:rsidRPr="000F5C42" w:rsidRDefault="00B36FF9" w:rsidP="00B36FF9">
      <w:pPr>
        <w:pStyle w:val="a9"/>
        <w:ind w:firstLine="851"/>
        <w:jc w:val="both"/>
        <w:rPr>
          <w:szCs w:val="28"/>
        </w:rPr>
      </w:pPr>
      <w:r w:rsidRPr="0026061B">
        <w:rPr>
          <w:szCs w:val="28"/>
        </w:rPr>
        <w:t>Программа носит межведомственный комплексный характер и ориентирована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 социальный эффект и решение значимых задач в области </w:t>
      </w:r>
      <w:r w:rsidR="00705AA6">
        <w:rPr>
          <w:szCs w:val="28"/>
        </w:rPr>
        <w:t>профилактики терроризма и экстремизма посредством реализации запланированных мероприятий</w:t>
      </w:r>
      <w:r w:rsidRPr="000F5C42">
        <w:rPr>
          <w:szCs w:val="28"/>
        </w:rPr>
        <w:t>.</w:t>
      </w:r>
    </w:p>
    <w:p w:rsidR="00B36FF9" w:rsidRPr="000F5C42" w:rsidRDefault="00B36FF9" w:rsidP="00B36FF9">
      <w:pPr>
        <w:pStyle w:val="a9"/>
        <w:ind w:firstLine="851"/>
        <w:jc w:val="both"/>
        <w:rPr>
          <w:szCs w:val="28"/>
        </w:rPr>
      </w:pPr>
      <w:r w:rsidRPr="0026061B">
        <w:rPr>
          <w:szCs w:val="28"/>
        </w:rPr>
        <w:t>В основу Программы заложен программно-целевой метод, что позволяет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комплексно создавать условия, направленные на </w:t>
      </w:r>
      <w:r>
        <w:rPr>
          <w:szCs w:val="28"/>
        </w:rPr>
        <w:t xml:space="preserve">проведение профилактических мероприятий с целью пресечения </w:t>
      </w:r>
      <w:r w:rsidRPr="000F5C42">
        <w:rPr>
          <w:szCs w:val="28"/>
        </w:rPr>
        <w:t>преступлений</w:t>
      </w:r>
      <w:r w:rsidR="00705AA6">
        <w:rPr>
          <w:szCs w:val="28"/>
        </w:rPr>
        <w:t xml:space="preserve"> и административных правонарушений в сфере терроризма и экстремизма.</w:t>
      </w:r>
    </w:p>
    <w:p w:rsidR="00703C8F" w:rsidRPr="0026061B" w:rsidRDefault="00B36FF9" w:rsidP="00703C8F">
      <w:pPr>
        <w:pStyle w:val="a9"/>
        <w:ind w:firstLine="851"/>
        <w:jc w:val="both"/>
        <w:rPr>
          <w:szCs w:val="28"/>
        </w:rPr>
      </w:pPr>
      <w:r w:rsidRPr="0026061B">
        <w:rPr>
          <w:szCs w:val="28"/>
        </w:rPr>
        <w:t xml:space="preserve">Ответственным исполнителем Программы является </w:t>
      </w:r>
      <w:r w:rsidR="00703C8F">
        <w:rPr>
          <w:szCs w:val="28"/>
        </w:rPr>
        <w:t xml:space="preserve">отдел гражданской защиты администрации </w:t>
      </w:r>
      <w:proofErr w:type="spellStart"/>
      <w:r w:rsidR="00703C8F">
        <w:rPr>
          <w:szCs w:val="28"/>
        </w:rPr>
        <w:t>Снежинского</w:t>
      </w:r>
      <w:proofErr w:type="spellEnd"/>
      <w:r w:rsidR="00703C8F">
        <w:rPr>
          <w:szCs w:val="28"/>
        </w:rPr>
        <w:t xml:space="preserve"> городского округа Челябинской области.</w:t>
      </w:r>
    </w:p>
    <w:p w:rsidR="00B36FF9" w:rsidRDefault="00B36FF9" w:rsidP="00703C8F">
      <w:pPr>
        <w:pStyle w:val="a9"/>
        <w:ind w:firstLine="851"/>
        <w:jc w:val="both"/>
        <w:rPr>
          <w:iCs/>
          <w:szCs w:val="28"/>
        </w:rPr>
      </w:pPr>
      <w:r>
        <w:rPr>
          <w:iCs/>
          <w:szCs w:val="28"/>
        </w:rPr>
        <w:t>Мониторинг реализации Программ</w:t>
      </w:r>
      <w:r w:rsidR="004F3CA2">
        <w:rPr>
          <w:iCs/>
          <w:szCs w:val="28"/>
        </w:rPr>
        <w:t>ы</w:t>
      </w:r>
      <w:r>
        <w:rPr>
          <w:iCs/>
          <w:szCs w:val="28"/>
        </w:rPr>
        <w:t xml:space="preserve"> осуществляется на основании отчетов о ходе реализации Программ</w:t>
      </w:r>
      <w:r w:rsidR="004F3CA2">
        <w:rPr>
          <w:iCs/>
          <w:szCs w:val="28"/>
        </w:rPr>
        <w:t>ы</w:t>
      </w:r>
      <w:r>
        <w:rPr>
          <w:iCs/>
          <w:szCs w:val="28"/>
        </w:rPr>
        <w:t>.</w:t>
      </w:r>
    </w:p>
    <w:p w:rsidR="0012698B" w:rsidRPr="0012698B" w:rsidRDefault="0012698B" w:rsidP="0012698B">
      <w:pPr>
        <w:pStyle w:val="a9"/>
        <w:jc w:val="both"/>
        <w:rPr>
          <w:szCs w:val="28"/>
        </w:rPr>
      </w:pPr>
    </w:p>
    <w:p w:rsidR="0012698B" w:rsidRDefault="0012698B" w:rsidP="0012698B">
      <w:pPr>
        <w:pStyle w:val="a9"/>
        <w:jc w:val="both"/>
        <w:rPr>
          <w:szCs w:val="28"/>
        </w:rPr>
      </w:pPr>
    </w:p>
    <w:p w:rsidR="00AC1FF8" w:rsidRDefault="00AC1FF8" w:rsidP="0012698B">
      <w:pPr>
        <w:pStyle w:val="a9"/>
        <w:jc w:val="both"/>
        <w:rPr>
          <w:szCs w:val="28"/>
        </w:rPr>
      </w:pPr>
    </w:p>
    <w:p w:rsidR="00AC1FF8" w:rsidRDefault="00AC1FF8" w:rsidP="0012698B">
      <w:pPr>
        <w:pStyle w:val="a9"/>
        <w:jc w:val="both"/>
        <w:rPr>
          <w:szCs w:val="28"/>
        </w:rPr>
      </w:pPr>
    </w:p>
    <w:p w:rsidR="00AC1FF8" w:rsidRDefault="00AC1FF8" w:rsidP="0012698B">
      <w:pPr>
        <w:pStyle w:val="a9"/>
        <w:jc w:val="both"/>
        <w:rPr>
          <w:szCs w:val="28"/>
        </w:rPr>
      </w:pPr>
    </w:p>
    <w:p w:rsidR="00705AA6" w:rsidRPr="009A774D" w:rsidRDefault="00705AA6" w:rsidP="00705AA6">
      <w:pPr>
        <w:pStyle w:val="1"/>
        <w:keepNext w:val="0"/>
        <w:spacing w:line="180" w:lineRule="auto"/>
        <w:rPr>
          <w:rFonts w:ascii="Times New Roman" w:hAnsi="Times New Roman"/>
          <w:bCs/>
          <w:szCs w:val="28"/>
        </w:rPr>
      </w:pPr>
      <w:r w:rsidRPr="009A774D">
        <w:rPr>
          <w:rFonts w:ascii="Times New Roman" w:hAnsi="Times New Roman"/>
          <w:bCs/>
          <w:szCs w:val="28"/>
        </w:rPr>
        <w:t>ПАСПОРТ</w:t>
      </w:r>
    </w:p>
    <w:p w:rsidR="00705AA6" w:rsidRPr="009A774D" w:rsidRDefault="00705AA6" w:rsidP="00705AA6">
      <w:pPr>
        <w:rPr>
          <w:b/>
        </w:rPr>
      </w:pPr>
    </w:p>
    <w:p w:rsidR="00705AA6" w:rsidRPr="009A774D" w:rsidRDefault="00705AA6" w:rsidP="00705AA6">
      <w:pPr>
        <w:jc w:val="center"/>
        <w:rPr>
          <w:b/>
          <w:szCs w:val="28"/>
        </w:rPr>
      </w:pPr>
      <w:r w:rsidRPr="009A774D">
        <w:rPr>
          <w:b/>
          <w:szCs w:val="28"/>
        </w:rPr>
        <w:t xml:space="preserve">муниципальной программы «Профилактика терроризма и экстремизма </w:t>
      </w:r>
      <w:proofErr w:type="gramStart"/>
      <w:r w:rsidRPr="009A774D">
        <w:rPr>
          <w:b/>
          <w:szCs w:val="28"/>
        </w:rPr>
        <w:t>в</w:t>
      </w:r>
      <w:proofErr w:type="gramEnd"/>
      <w:r w:rsidRPr="009A774D">
        <w:rPr>
          <w:b/>
          <w:szCs w:val="28"/>
        </w:rPr>
        <w:t xml:space="preserve"> </w:t>
      </w:r>
      <w:proofErr w:type="spellStart"/>
      <w:proofErr w:type="gramStart"/>
      <w:r w:rsidRPr="009A774D">
        <w:rPr>
          <w:b/>
          <w:szCs w:val="28"/>
        </w:rPr>
        <w:t>Снежинском</w:t>
      </w:r>
      <w:proofErr w:type="spellEnd"/>
      <w:proofErr w:type="gramEnd"/>
      <w:r w:rsidRPr="009A774D">
        <w:rPr>
          <w:b/>
          <w:szCs w:val="28"/>
        </w:rPr>
        <w:t xml:space="preserve"> городском округе Челябинской области» на 2026-2030 </w:t>
      </w:r>
      <w:proofErr w:type="spellStart"/>
      <w:r w:rsidR="00AC1FF8" w:rsidRPr="009A774D">
        <w:rPr>
          <w:b/>
          <w:szCs w:val="28"/>
        </w:rPr>
        <w:t>г.г</w:t>
      </w:r>
      <w:proofErr w:type="spellEnd"/>
      <w:r w:rsidR="00AC1FF8" w:rsidRPr="009A774D">
        <w:rPr>
          <w:b/>
          <w:szCs w:val="28"/>
        </w:rPr>
        <w:t>.</w:t>
      </w:r>
    </w:p>
    <w:p w:rsidR="00AC1FF8" w:rsidRDefault="00AC1FF8" w:rsidP="00705AA6">
      <w:pPr>
        <w:jc w:val="center"/>
        <w:rPr>
          <w:szCs w:val="28"/>
        </w:rPr>
      </w:pPr>
    </w:p>
    <w:p w:rsidR="00705AA6" w:rsidRDefault="00705AA6" w:rsidP="00705AA6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705AA6" w:rsidRPr="008C1051" w:rsidRDefault="00705AA6" w:rsidP="00705AA6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09"/>
        <w:gridCol w:w="5806"/>
      </w:tblGrid>
      <w:tr w:rsidR="00705AA6" w:rsidTr="00C16375">
        <w:trPr>
          <w:trHeight w:val="599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702599" w:rsidRDefault="00705AA6" w:rsidP="00487588">
            <w:pPr>
              <w:pStyle w:val="TableContents"/>
              <w:rPr>
                <w:rFonts w:cs="Times New Roman"/>
              </w:rPr>
            </w:pPr>
            <w:r w:rsidRPr="00702599">
              <w:rPr>
                <w:rFonts w:cs="Times New Roman"/>
              </w:rPr>
              <w:t>Куратор муниципальной программы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Default="009A774D" w:rsidP="00487588">
            <w:pPr>
              <w:pStyle w:val="TableContents"/>
            </w:pPr>
            <w:r>
              <w:rPr>
                <w:szCs w:val="28"/>
                <w:lang w:eastAsia="en-US"/>
              </w:rPr>
              <w:t xml:space="preserve">Заместитель главы городского округа </w:t>
            </w:r>
            <w:proofErr w:type="spellStart"/>
            <w:r w:rsidRPr="00146773">
              <w:rPr>
                <w:szCs w:val="28"/>
                <w:lang w:eastAsia="en-US"/>
              </w:rPr>
              <w:t>Шарыгин</w:t>
            </w:r>
            <w:proofErr w:type="spellEnd"/>
            <w:r w:rsidRPr="00146773">
              <w:rPr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702599" w:rsidRDefault="00705AA6" w:rsidP="00487588">
            <w:pPr>
              <w:pStyle w:val="TableContents"/>
              <w:rPr>
                <w:rFonts w:cs="Times New Roman"/>
              </w:rPr>
            </w:pPr>
            <w:r w:rsidRPr="00702599">
              <w:rPr>
                <w:rFonts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Default="009A774D" w:rsidP="00487588">
            <w:pPr>
              <w:pStyle w:val="TableContents"/>
            </w:pPr>
            <w:r w:rsidRPr="00E84FAB">
              <w:t xml:space="preserve">Отдел гражданской защиты </w:t>
            </w:r>
            <w:r>
              <w:t xml:space="preserve">администрации </w:t>
            </w:r>
            <w:proofErr w:type="spellStart"/>
            <w:r>
              <w:t>Снежинского</w:t>
            </w:r>
            <w:proofErr w:type="spellEnd"/>
            <w:r>
              <w:t xml:space="preserve"> городского округа Челябинской области </w:t>
            </w:r>
            <w:r w:rsidRPr="00FA314E">
              <w:rPr>
                <w:lang w:eastAsia="en-US"/>
              </w:rPr>
              <w:t xml:space="preserve">(далее – </w:t>
            </w:r>
            <w:r>
              <w:rPr>
                <w:lang w:eastAsia="en-US"/>
              </w:rPr>
              <w:t>ОГЗ</w:t>
            </w:r>
            <w:r w:rsidRPr="00FA314E">
              <w:rPr>
                <w:lang w:eastAsia="en-US"/>
              </w:rPr>
              <w:t>)</w:t>
            </w:r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702599" w:rsidRDefault="00705AA6" w:rsidP="00487588">
            <w:pPr>
              <w:pStyle w:val="TableContents"/>
              <w:rPr>
                <w:rFonts w:cs="Times New Roman"/>
              </w:rPr>
            </w:pPr>
            <w:r w:rsidRPr="00702599">
              <w:rPr>
                <w:rFonts w:cs="Times New Roman"/>
              </w:rPr>
              <w:t>Соисполнители муниципальной программы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Default="009A774D" w:rsidP="00487588">
            <w:pPr>
              <w:pStyle w:val="12"/>
              <w:widowControl w:val="0"/>
              <w:tabs>
                <w:tab w:val="num" w:pos="709"/>
              </w:tabs>
              <w:jc w:val="both"/>
            </w:pPr>
            <w:r>
              <w:t>---</w:t>
            </w:r>
          </w:p>
        </w:tc>
      </w:tr>
      <w:tr w:rsidR="009A774D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74D" w:rsidRPr="00702599" w:rsidRDefault="009A774D" w:rsidP="00487588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Участники муниципальной программы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74D" w:rsidRDefault="009A774D" w:rsidP="009A774D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510"/>
              <w:jc w:val="both"/>
              <w:rPr>
                <w:lang w:eastAsia="en-US"/>
              </w:rPr>
            </w:pPr>
            <w:r w:rsidRPr="00E84FAB">
              <w:t xml:space="preserve">- администрация </w:t>
            </w:r>
            <w:proofErr w:type="spellStart"/>
            <w:r w:rsidRPr="00E84FAB">
              <w:t>Снежинского</w:t>
            </w:r>
            <w:proofErr w:type="spellEnd"/>
            <w:r w:rsidRPr="00E84FAB">
              <w:t xml:space="preserve"> городского округа Челябинской области </w:t>
            </w:r>
            <w:r w:rsidRPr="00E84FAB">
              <w:rPr>
                <w:lang w:eastAsia="en-US"/>
              </w:rPr>
              <w:t>(далее – адм. СГО)</w:t>
            </w:r>
            <w:r>
              <w:rPr>
                <w:lang w:eastAsia="en-US"/>
              </w:rPr>
              <w:t>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образования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(УО);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 w:rsidRPr="00FA314E">
              <w:rPr>
                <w:szCs w:val="24"/>
                <w:lang w:eastAsia="en-US"/>
              </w:rPr>
              <w:t>УКиМП</w:t>
            </w:r>
            <w:proofErr w:type="spellEnd"/>
            <w:r w:rsidRPr="00FA314E">
              <w:rPr>
                <w:szCs w:val="24"/>
                <w:lang w:eastAsia="en-US"/>
              </w:rPr>
              <w:t xml:space="preserve">); 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</w:t>
            </w:r>
            <w:proofErr w:type="spellStart"/>
            <w:r w:rsidRPr="00FA314E">
              <w:rPr>
                <w:szCs w:val="24"/>
                <w:lang w:eastAsia="en-US"/>
              </w:rPr>
              <w:t>УФиС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</w:t>
            </w:r>
            <w:r w:rsidRPr="00FA314E">
              <w:rPr>
                <w:szCs w:val="24"/>
                <w:lang w:eastAsia="en-US"/>
              </w:rPr>
              <w:t>» (УСЗН);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34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комиссия по делам несовершеннолетних и защите их прав </w:t>
            </w:r>
            <w:r>
              <w:rPr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 </w:t>
            </w:r>
            <w:r w:rsidRPr="00FA314E">
              <w:rPr>
                <w:szCs w:val="24"/>
                <w:lang w:eastAsia="en-US"/>
              </w:rPr>
              <w:t>(</w:t>
            </w:r>
            <w:proofErr w:type="spellStart"/>
            <w:r w:rsidRPr="00FA314E">
              <w:rPr>
                <w:szCs w:val="24"/>
                <w:lang w:eastAsia="en-US"/>
              </w:rPr>
              <w:t>КДНиЗП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МВД России </w:t>
            </w:r>
            <w:proofErr w:type="gramStart"/>
            <w:r w:rsidRPr="00FA314E">
              <w:rPr>
                <w:szCs w:val="24"/>
                <w:lang w:eastAsia="en-US"/>
              </w:rPr>
              <w:t>по</w:t>
            </w:r>
            <w:proofErr w:type="gramEnd"/>
            <w:r w:rsidRPr="00FA314E">
              <w:rPr>
                <w:szCs w:val="24"/>
                <w:lang w:eastAsia="en-US"/>
              </w:rPr>
              <w:t xml:space="preserve"> ЗАТО г. </w:t>
            </w:r>
            <w:proofErr w:type="spellStart"/>
            <w:r w:rsidRPr="00FA314E">
              <w:rPr>
                <w:szCs w:val="24"/>
                <w:lang w:eastAsia="en-US"/>
              </w:rPr>
              <w:t>Снежинск</w:t>
            </w:r>
            <w:proofErr w:type="spellEnd"/>
            <w:r w:rsidRPr="00FA314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Челябинской области </w:t>
            </w:r>
            <w:r w:rsidRPr="00FA314E">
              <w:rPr>
                <w:szCs w:val="24"/>
                <w:lang w:eastAsia="en-US"/>
              </w:rPr>
              <w:t>(ОМВД);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УФСБ России по Челябинской области в г. </w:t>
            </w:r>
            <w:proofErr w:type="spellStart"/>
            <w:r w:rsidRPr="00FA314E">
              <w:rPr>
                <w:szCs w:val="24"/>
                <w:lang w:eastAsia="en-US"/>
              </w:rPr>
              <w:t>Снежинске</w:t>
            </w:r>
            <w:proofErr w:type="spellEnd"/>
            <w:r w:rsidRPr="00FA314E">
              <w:rPr>
                <w:szCs w:val="24"/>
                <w:lang w:eastAsia="en-US"/>
              </w:rPr>
              <w:t xml:space="preserve"> (ОУФСБ);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областное казенное учреждение «Центр занятости населения</w:t>
            </w:r>
            <w:r>
              <w:rPr>
                <w:szCs w:val="24"/>
                <w:lang w:eastAsia="en-US"/>
              </w:rPr>
              <w:t xml:space="preserve"> города Снежинска</w:t>
            </w:r>
            <w:r w:rsidRPr="00FA314E">
              <w:rPr>
                <w:szCs w:val="24"/>
                <w:lang w:eastAsia="en-US"/>
              </w:rPr>
              <w:t>» (ОКУ ЦЗН);</w:t>
            </w:r>
          </w:p>
          <w:p w:rsidR="009A774D" w:rsidRPr="00FA314E" w:rsidRDefault="009A774D" w:rsidP="009A774D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87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Снежинский физико-технический 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702599" w:rsidRDefault="00705AA6" w:rsidP="00487588">
            <w:pPr>
              <w:pStyle w:val="TableContents"/>
              <w:rPr>
                <w:rFonts w:cs="Times New Roman"/>
              </w:rPr>
            </w:pPr>
            <w:r w:rsidRPr="00702599">
              <w:rPr>
                <w:rFonts w:cs="Times New Roman"/>
              </w:rPr>
              <w:t>Период реализации муниципальной программы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Default="00705AA6" w:rsidP="00487588">
            <w:pPr>
              <w:pStyle w:val="TableContents"/>
            </w:pPr>
            <w:r>
              <w:t>2026-2030 годы</w:t>
            </w:r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702599" w:rsidRDefault="00705AA6" w:rsidP="00487588">
            <w:pPr>
              <w:pStyle w:val="TableContents"/>
              <w:rPr>
                <w:rFonts w:cs="Times New Roman"/>
              </w:rPr>
            </w:pPr>
            <w:r w:rsidRPr="00702599">
              <w:rPr>
                <w:rFonts w:cs="Times New Roman"/>
              </w:rPr>
              <w:lastRenderedPageBreak/>
              <w:t>Цели муниципальной программы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2D0A3B" w:rsidRDefault="002D0A3B" w:rsidP="00E435B3">
            <w:pPr>
              <w:widowControl w:val="0"/>
              <w:ind w:firstLine="369"/>
              <w:rPr>
                <w:rFonts w:ascii="PT Astra Serif" w:hAnsi="PT Astra Serif"/>
                <w:iCs/>
                <w:sz w:val="24"/>
                <w:szCs w:val="24"/>
              </w:rPr>
            </w:pPr>
            <w:r w:rsidRPr="002D0A3B">
              <w:rPr>
                <w:sz w:val="24"/>
                <w:szCs w:val="24"/>
              </w:rPr>
              <w:t xml:space="preserve">Целью Программы является </w:t>
            </w:r>
            <w:r w:rsidR="00E435B3">
              <w:rPr>
                <w:sz w:val="24"/>
                <w:szCs w:val="24"/>
              </w:rPr>
              <w:t xml:space="preserve">предупреждение террористической и экстремистской деятельности на </w:t>
            </w:r>
            <w:r w:rsidRPr="002D0A3B">
              <w:rPr>
                <w:sz w:val="24"/>
                <w:szCs w:val="24"/>
              </w:rPr>
              <w:t xml:space="preserve">территории </w:t>
            </w:r>
            <w:proofErr w:type="spellStart"/>
            <w:r w:rsidRPr="002D0A3B">
              <w:rPr>
                <w:sz w:val="24"/>
                <w:szCs w:val="24"/>
              </w:rPr>
              <w:t>Снежинского</w:t>
            </w:r>
            <w:proofErr w:type="spellEnd"/>
            <w:r w:rsidRPr="002D0A3B">
              <w:rPr>
                <w:sz w:val="24"/>
                <w:szCs w:val="24"/>
              </w:rPr>
              <w:t xml:space="preserve"> городского округа </w:t>
            </w:r>
            <w:r w:rsidR="00BB44AF">
              <w:rPr>
                <w:sz w:val="24"/>
                <w:szCs w:val="24"/>
              </w:rPr>
              <w:t>Челябинской области</w:t>
            </w:r>
            <w:r w:rsidR="00E435B3">
              <w:rPr>
                <w:sz w:val="24"/>
                <w:szCs w:val="24"/>
              </w:rPr>
              <w:t xml:space="preserve"> путем принятия мер профилактической направленности</w:t>
            </w:r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702599" w:rsidRDefault="00705AA6" w:rsidP="00487588">
            <w:pPr>
              <w:pStyle w:val="TableContents"/>
              <w:rPr>
                <w:rFonts w:cs="Times New Roman"/>
              </w:rPr>
            </w:pPr>
            <w:r w:rsidRPr="00702599">
              <w:rPr>
                <w:rFonts w:cs="Times New Roman"/>
              </w:rPr>
              <w:t>Направления (подпрограммы) муниципальной программы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Default="00F16D6E" w:rsidP="00F16D6E">
            <w:pPr>
              <w:pStyle w:val="TableContents"/>
              <w:ind w:firstLine="369"/>
              <w:jc w:val="both"/>
              <w:rPr>
                <w:rFonts w:ascii="PT Astra Serif" w:hAnsi="PT Astra Serif"/>
                <w:iCs/>
              </w:rPr>
            </w:pPr>
            <w:r>
              <w:rPr>
                <w:szCs w:val="28"/>
              </w:rPr>
              <w:t>Подпрограммы отсутствуют</w:t>
            </w:r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702599" w:rsidRDefault="00705AA6" w:rsidP="00487588">
            <w:pPr>
              <w:pStyle w:val="TableContents"/>
              <w:rPr>
                <w:rFonts w:cs="Times New Roman"/>
              </w:rPr>
            </w:pPr>
            <w:r w:rsidRPr="00702599">
              <w:rPr>
                <w:rFonts w:cs="Times New Roman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FA314E" w:rsidRDefault="00705AA6" w:rsidP="00487588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705AA6" w:rsidRPr="00FA314E" w:rsidRDefault="00705AA6" w:rsidP="00487588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Общий объем финансирования Программы                  в 20</w:t>
            </w:r>
            <w:r>
              <w:rPr>
                <w:szCs w:val="24"/>
                <w:lang w:eastAsia="en-US"/>
              </w:rPr>
              <w:t>26</w:t>
            </w:r>
            <w:r w:rsidRPr="00FA314E">
              <w:rPr>
                <w:szCs w:val="24"/>
                <w:lang w:eastAsia="en-US"/>
              </w:rPr>
              <w:t xml:space="preserve"> – 20</w:t>
            </w:r>
            <w:r>
              <w:rPr>
                <w:szCs w:val="24"/>
                <w:lang w:eastAsia="en-US"/>
              </w:rPr>
              <w:t>30</w:t>
            </w:r>
            <w:r w:rsidRPr="00FA314E">
              <w:rPr>
                <w:szCs w:val="24"/>
                <w:lang w:eastAsia="en-US"/>
              </w:rPr>
              <w:t xml:space="preserve"> гг. составит </w:t>
            </w:r>
            <w:r w:rsidR="009A774D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 xml:space="preserve"> </w:t>
            </w:r>
            <w:r w:rsidRPr="00FA314E">
              <w:rPr>
                <w:szCs w:val="24"/>
                <w:lang w:eastAsia="en-US"/>
              </w:rPr>
              <w:t>руб., в том числе:</w:t>
            </w:r>
          </w:p>
          <w:p w:rsidR="00705AA6" w:rsidRPr="00FA314E" w:rsidRDefault="00705AA6" w:rsidP="00487588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20</w:t>
            </w:r>
            <w:r>
              <w:rPr>
                <w:szCs w:val="24"/>
                <w:lang w:eastAsia="en-US"/>
              </w:rPr>
              <w:t xml:space="preserve">26 год – </w:t>
            </w:r>
            <w:r w:rsidRPr="00FA314E">
              <w:rPr>
                <w:szCs w:val="24"/>
                <w:lang w:eastAsia="en-US"/>
              </w:rPr>
              <w:t>0 руб.;</w:t>
            </w:r>
          </w:p>
          <w:p w:rsidR="00705AA6" w:rsidRPr="00FA314E" w:rsidRDefault="00705AA6" w:rsidP="00487588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20</w:t>
            </w:r>
            <w:r>
              <w:rPr>
                <w:szCs w:val="24"/>
                <w:lang w:eastAsia="en-US"/>
              </w:rPr>
              <w:t>27</w:t>
            </w:r>
            <w:r w:rsidRPr="00FA314E">
              <w:rPr>
                <w:szCs w:val="24"/>
                <w:lang w:eastAsia="en-US"/>
              </w:rPr>
              <w:t xml:space="preserve"> год – 0 руб.;</w:t>
            </w:r>
          </w:p>
          <w:p w:rsidR="00705AA6" w:rsidRPr="00FA314E" w:rsidRDefault="00705AA6" w:rsidP="00487588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20</w:t>
            </w:r>
            <w:r>
              <w:rPr>
                <w:szCs w:val="24"/>
                <w:lang w:eastAsia="en-US"/>
              </w:rPr>
              <w:t>28</w:t>
            </w:r>
            <w:r w:rsidRPr="00FA314E">
              <w:rPr>
                <w:szCs w:val="24"/>
                <w:lang w:eastAsia="en-US"/>
              </w:rPr>
              <w:t xml:space="preserve"> год – 0 руб.;</w:t>
            </w:r>
          </w:p>
          <w:p w:rsidR="00705AA6" w:rsidRPr="00FA314E" w:rsidRDefault="00705AA6" w:rsidP="00487588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2029 год – </w:t>
            </w:r>
            <w:r w:rsidRPr="00FA314E">
              <w:rPr>
                <w:szCs w:val="24"/>
                <w:lang w:eastAsia="en-US"/>
              </w:rPr>
              <w:t>0 руб.;</w:t>
            </w:r>
          </w:p>
          <w:p w:rsidR="00705AA6" w:rsidRDefault="00705AA6" w:rsidP="00487588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2030</w:t>
            </w:r>
            <w:r w:rsidRPr="00FA314E">
              <w:rPr>
                <w:szCs w:val="24"/>
                <w:lang w:eastAsia="en-US"/>
              </w:rPr>
              <w:t xml:space="preserve"> год – 0 руб.</w:t>
            </w:r>
          </w:p>
          <w:p w:rsidR="00705AA6" w:rsidRDefault="00705AA6" w:rsidP="00487588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rFonts w:ascii="PT Astra Serif" w:hAnsi="PT Astra Serif"/>
                <w:i/>
                <w:iCs/>
              </w:rPr>
            </w:pPr>
            <w:r w:rsidRPr="00FA314E">
              <w:rPr>
                <w:szCs w:val="24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бюджета.</w:t>
            </w:r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Default="00705AA6" w:rsidP="00487588">
            <w:pPr>
              <w:pStyle w:val="TableContents"/>
            </w:pPr>
            <w:r>
              <w:t xml:space="preserve">Связь </w:t>
            </w:r>
            <w:r w:rsidRPr="00F16D6E">
              <w:t xml:space="preserve">с документами стратегического планирования </w:t>
            </w:r>
            <w:proofErr w:type="spellStart"/>
            <w:r w:rsidRPr="00F16D6E">
              <w:t>Снежинского</w:t>
            </w:r>
            <w:proofErr w:type="spellEnd"/>
            <w:r w:rsidRPr="00F16D6E">
              <w:t xml:space="preserve"> городского округа</w:t>
            </w:r>
            <w:r>
              <w:t>, национальными целями развития Российской Федерации / государственной программой Челябинской области</w:t>
            </w: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BB44AF" w:rsidRDefault="00705AA6" w:rsidP="00E45B18">
            <w:pPr>
              <w:ind w:firstLine="369"/>
              <w:jc w:val="both"/>
              <w:outlineLvl w:val="0"/>
              <w:rPr>
                <w:i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</w:t>
            </w:r>
            <w:r w:rsidRPr="009702CD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proofErr w:type="spellStart"/>
            <w:r w:rsidRPr="009702CD">
              <w:rPr>
                <w:sz w:val="24"/>
                <w:szCs w:val="24"/>
              </w:rPr>
              <w:t>Снежинского</w:t>
            </w:r>
            <w:proofErr w:type="spellEnd"/>
            <w:r w:rsidRPr="009702CD">
              <w:rPr>
                <w:sz w:val="24"/>
                <w:szCs w:val="24"/>
              </w:rPr>
              <w:t xml:space="preserve"> городского округа на период до 2035 года</w:t>
            </w:r>
            <w:r>
              <w:rPr>
                <w:sz w:val="24"/>
                <w:szCs w:val="24"/>
              </w:rPr>
              <w:t>»</w:t>
            </w:r>
            <w:r w:rsidR="00E45B18">
              <w:rPr>
                <w:sz w:val="24"/>
                <w:szCs w:val="24"/>
              </w:rPr>
              <w:t xml:space="preserve"> / - / </w:t>
            </w:r>
            <w:bookmarkStart w:id="1" w:name="P35"/>
            <w:bookmarkEnd w:id="1"/>
            <w:r w:rsidR="00E45B18">
              <w:rPr>
                <w:color w:val="34343C"/>
                <w:sz w:val="24"/>
                <w:szCs w:val="24"/>
              </w:rPr>
              <w:t>Р</w:t>
            </w:r>
            <w:r w:rsidR="00E45B18" w:rsidRPr="00DB0ADE">
              <w:rPr>
                <w:color w:val="34343C"/>
                <w:sz w:val="24"/>
                <w:szCs w:val="24"/>
              </w:rPr>
              <w:t>егиональн</w:t>
            </w:r>
            <w:r w:rsidR="00E45B18">
              <w:rPr>
                <w:color w:val="34343C"/>
                <w:sz w:val="24"/>
                <w:szCs w:val="24"/>
              </w:rPr>
              <w:t>ая программа Челябинской области «</w:t>
            </w:r>
            <w:r w:rsidR="00E45B18" w:rsidRPr="00DB0ADE">
              <w:rPr>
                <w:color w:val="34343C"/>
                <w:sz w:val="24"/>
                <w:szCs w:val="24"/>
              </w:rPr>
              <w:t>Профилактика и противодействие проявлениям экстремизма в Челябинской области на 2024 - 2025 годы</w:t>
            </w:r>
            <w:r w:rsidR="00E45B18">
              <w:rPr>
                <w:color w:val="34343C"/>
                <w:sz w:val="24"/>
                <w:szCs w:val="24"/>
              </w:rPr>
              <w:t>» (утв. р</w:t>
            </w:r>
            <w:r w:rsidR="00DB0ADE" w:rsidRPr="00DB0ADE">
              <w:rPr>
                <w:color w:val="34343C"/>
                <w:sz w:val="24"/>
                <w:szCs w:val="24"/>
              </w:rPr>
              <w:t>аспоряжение</w:t>
            </w:r>
            <w:r w:rsidR="00E45B18">
              <w:rPr>
                <w:color w:val="34343C"/>
                <w:sz w:val="24"/>
                <w:szCs w:val="24"/>
              </w:rPr>
              <w:t>м</w:t>
            </w:r>
            <w:r w:rsidR="00DB0ADE" w:rsidRPr="00DB0ADE">
              <w:rPr>
                <w:color w:val="34343C"/>
                <w:sz w:val="24"/>
                <w:szCs w:val="24"/>
              </w:rPr>
              <w:t xml:space="preserve"> Правительства Челябинской области от 13.06.2024 </w:t>
            </w:r>
            <w:r w:rsidR="00E45B18">
              <w:rPr>
                <w:color w:val="34343C"/>
                <w:sz w:val="24"/>
                <w:szCs w:val="24"/>
              </w:rPr>
              <w:t>№</w:t>
            </w:r>
            <w:r w:rsidR="00DB0ADE" w:rsidRPr="00DB0ADE">
              <w:rPr>
                <w:color w:val="34343C"/>
                <w:sz w:val="24"/>
                <w:szCs w:val="24"/>
              </w:rPr>
              <w:t xml:space="preserve"> 568-рп</w:t>
            </w:r>
            <w:proofErr w:type="gramEnd"/>
          </w:p>
        </w:tc>
      </w:tr>
      <w:tr w:rsidR="00705AA6" w:rsidTr="00C16375">
        <w:tc>
          <w:tcPr>
            <w:tcW w:w="3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Default="00705AA6" w:rsidP="00487588">
            <w:pPr>
              <w:pStyle w:val="TableContents"/>
            </w:pPr>
          </w:p>
        </w:tc>
        <w:tc>
          <w:tcPr>
            <w:tcW w:w="5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9702CD" w:rsidRDefault="00705AA6" w:rsidP="00487588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705AA6" w:rsidRDefault="00705AA6" w:rsidP="00705A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5AA6" w:rsidRDefault="00705AA6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705AA6" w:rsidSect="00487588">
          <w:pgSz w:w="11907" w:h="16840"/>
          <w:pgMar w:top="1134" w:right="850" w:bottom="1134" w:left="1701" w:header="720" w:footer="720" w:gutter="0"/>
          <w:cols w:space="720"/>
          <w:docGrid w:linePitch="381"/>
        </w:sectPr>
      </w:pPr>
    </w:p>
    <w:p w:rsidR="00705AA6" w:rsidRDefault="00705AA6" w:rsidP="00705A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705AA6" w:rsidRDefault="00705AA6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"/>
        <w:gridCol w:w="2109"/>
        <w:gridCol w:w="1418"/>
        <w:gridCol w:w="1134"/>
        <w:gridCol w:w="1134"/>
        <w:gridCol w:w="709"/>
        <w:gridCol w:w="709"/>
        <w:gridCol w:w="567"/>
        <w:gridCol w:w="567"/>
        <w:gridCol w:w="567"/>
        <w:gridCol w:w="567"/>
        <w:gridCol w:w="567"/>
        <w:gridCol w:w="2409"/>
        <w:gridCol w:w="1824"/>
      </w:tblGrid>
      <w:tr w:rsidR="00705AA6" w:rsidTr="00914855">
        <w:trPr>
          <w:trHeight w:val="809"/>
        </w:trPr>
        <w:tc>
          <w:tcPr>
            <w:tcW w:w="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 xml:space="preserve">№ </w:t>
            </w:r>
            <w:proofErr w:type="gramStart"/>
            <w:r w:rsidRPr="00BF2261">
              <w:rPr>
                <w:rFonts w:cs="Times New Roman"/>
              </w:rPr>
              <w:t>п</w:t>
            </w:r>
            <w:proofErr w:type="gramEnd"/>
            <w:r w:rsidRPr="00BF2261">
              <w:rPr>
                <w:rFonts w:cs="Times New Roman"/>
              </w:rPr>
              <w:t>/п</w:t>
            </w:r>
          </w:p>
        </w:tc>
        <w:tc>
          <w:tcPr>
            <w:tcW w:w="2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855" w:rsidRDefault="00BF4732" w:rsidP="00BF47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</w:t>
            </w:r>
          </w:p>
          <w:p w:rsidR="00705AA6" w:rsidRPr="00BF2261" w:rsidRDefault="00BF4732" w:rsidP="00BF47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BF4732">
            <w:pPr>
              <w:widowControl w:val="0"/>
              <w:jc w:val="center"/>
              <w:rPr>
                <w:sz w:val="24"/>
                <w:szCs w:val="24"/>
              </w:rPr>
            </w:pPr>
            <w:r w:rsidRPr="00BF2261">
              <w:rPr>
                <w:sz w:val="24"/>
                <w:szCs w:val="24"/>
              </w:rPr>
              <w:t xml:space="preserve">Признак </w:t>
            </w:r>
            <w:proofErr w:type="gramStart"/>
            <w:r w:rsidRPr="00BF2261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F2261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BF2261">
              <w:rPr>
                <w:sz w:val="24"/>
                <w:szCs w:val="24"/>
              </w:rPr>
              <w:t xml:space="preserve"> / убывания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 xml:space="preserve">Единица </w:t>
            </w:r>
            <w:proofErr w:type="spellStart"/>
            <w:proofErr w:type="gramStart"/>
            <w:r w:rsidRPr="00BF2261">
              <w:rPr>
                <w:rFonts w:cs="Times New Roman"/>
              </w:rPr>
              <w:t>измере</w:t>
            </w:r>
            <w:r>
              <w:rPr>
                <w:rFonts w:cs="Times New Roman"/>
              </w:rPr>
              <w:t>-</w:t>
            </w:r>
            <w:r w:rsidRPr="00BF2261">
              <w:rPr>
                <w:rFonts w:cs="Times New Roman"/>
              </w:rPr>
              <w:t>ния</w:t>
            </w:r>
            <w:proofErr w:type="spellEnd"/>
            <w:proofErr w:type="gramEnd"/>
          </w:p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Плановые значения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Документ</w:t>
            </w:r>
          </w:p>
        </w:tc>
        <w:tc>
          <w:tcPr>
            <w:tcW w:w="18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BF2261">
              <w:rPr>
                <w:rFonts w:cs="Times New Roman"/>
              </w:rPr>
              <w:t>Ответственный</w:t>
            </w:r>
            <w:proofErr w:type="gramEnd"/>
            <w:r w:rsidRPr="00BF2261">
              <w:rPr>
                <w:rFonts w:cs="Times New Roman"/>
              </w:rPr>
              <w:t xml:space="preserve"> за достижение показателя</w:t>
            </w:r>
          </w:p>
        </w:tc>
      </w:tr>
      <w:tr w:rsidR="00705AA6" w:rsidTr="00914855">
        <w:trPr>
          <w:cantSplit/>
          <w:trHeight w:val="1134"/>
        </w:trPr>
        <w:tc>
          <w:tcPr>
            <w:tcW w:w="3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487588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21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487588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487588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487588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BF2261">
              <w:rPr>
                <w:rFonts w:cs="Times New Roman"/>
              </w:rPr>
              <w:t>Значе</w:t>
            </w:r>
            <w:r>
              <w:rPr>
                <w:rFonts w:cs="Times New Roman"/>
              </w:rPr>
              <w:t>-</w:t>
            </w:r>
            <w:r w:rsidRPr="00BF2261">
              <w:rPr>
                <w:rFonts w:cs="Times New Roman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Pr="00BF2261">
              <w:rPr>
                <w:rFonts w:cs="Times New Roman"/>
              </w:rPr>
              <w:t>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705AA6" w:rsidRPr="00BF2261" w:rsidRDefault="00705AA6" w:rsidP="00BF4732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705AA6" w:rsidRPr="00BF2261" w:rsidRDefault="00705AA6" w:rsidP="00BF4732">
            <w:pPr>
              <w:pStyle w:val="TableContents"/>
              <w:ind w:left="113" w:right="113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705AA6" w:rsidRPr="00BF2261" w:rsidRDefault="00705AA6" w:rsidP="00BF4732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</w:tcPr>
          <w:p w:rsidR="00705AA6" w:rsidRPr="00BF2261" w:rsidRDefault="00705AA6" w:rsidP="00BF4732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705AA6" w:rsidRPr="00BF2261" w:rsidRDefault="00705AA6" w:rsidP="00BF4732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2030</w:t>
            </w: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BF2261" w:rsidRDefault="00705AA6" w:rsidP="00487588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8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05AA6" w:rsidTr="00914855">
        <w:trPr>
          <w:trHeight w:val="259"/>
        </w:trPr>
        <w:tc>
          <w:tcPr>
            <w:tcW w:w="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1</w:t>
            </w:r>
            <w:r w:rsidRPr="00BF2261">
              <w:rPr>
                <w:rFonts w:cs="Times New Roman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13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14</w:t>
            </w:r>
          </w:p>
        </w:tc>
      </w:tr>
      <w:tr w:rsidR="00705AA6" w:rsidTr="00914855">
        <w:trPr>
          <w:trHeight w:val="259"/>
        </w:trPr>
        <w:tc>
          <w:tcPr>
            <w:tcW w:w="14592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AA6" w:rsidRPr="00E3318C" w:rsidRDefault="0053722E" w:rsidP="00487588">
            <w:pPr>
              <w:pStyle w:val="TableContents"/>
              <w:jc w:val="center"/>
              <w:rPr>
                <w:rFonts w:cs="Times New Roman"/>
              </w:rPr>
            </w:pPr>
            <w:r w:rsidRPr="002D0A3B">
              <w:t xml:space="preserve">Целью Программы является </w:t>
            </w:r>
            <w:r>
              <w:t xml:space="preserve">предупреждение террористической и экстремистской деятельности на </w:t>
            </w:r>
            <w:r w:rsidRPr="002D0A3B">
              <w:t xml:space="preserve">территории </w:t>
            </w:r>
            <w:proofErr w:type="spellStart"/>
            <w:r w:rsidRPr="002D0A3B">
              <w:t>Снежинского</w:t>
            </w:r>
            <w:proofErr w:type="spellEnd"/>
            <w:r w:rsidRPr="002D0A3B">
              <w:t xml:space="preserve"> городского округа </w:t>
            </w:r>
            <w:r>
              <w:t>Челябинской области путем принятия мер профилактической направленности</w:t>
            </w:r>
          </w:p>
        </w:tc>
      </w:tr>
      <w:tr w:rsidR="00705AA6" w:rsidTr="00914855">
        <w:trPr>
          <w:trHeight w:val="517"/>
        </w:trPr>
        <w:tc>
          <w:tcPr>
            <w:tcW w:w="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1.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4732" w:rsidRPr="00BF4732" w:rsidRDefault="00BB44AF" w:rsidP="00914855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BB44AF">
              <w:rPr>
                <w:rFonts w:ascii="Times New Roman" w:hAnsi="Times New Roman" w:cs="Times New Roman"/>
                <w:sz w:val="24"/>
                <w:szCs w:val="24"/>
              </w:rPr>
              <w:t>Количество профилактических мероприятий по предупреждению экстремистски</w:t>
            </w:r>
            <w:r w:rsidR="00BF4732">
              <w:rPr>
                <w:rFonts w:ascii="Times New Roman" w:hAnsi="Times New Roman" w:cs="Times New Roman"/>
                <w:sz w:val="24"/>
                <w:szCs w:val="24"/>
              </w:rPr>
              <w:t>х и террористических проявлений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795DAF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795DAF" w:rsidRDefault="00BB44AF" w:rsidP="00BB44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Возрастание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795DAF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FB3F53" w:rsidRDefault="00BB44AF" w:rsidP="00BB44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705AA6" w:rsidP="00BF4732">
            <w:pPr>
              <w:pStyle w:val="TableContents"/>
              <w:jc w:val="center"/>
              <w:rPr>
                <w:rFonts w:cs="Times New Roman"/>
              </w:rPr>
            </w:pPr>
            <w:r w:rsidRPr="00FB3F53">
              <w:rPr>
                <w:rFonts w:cs="Times New Roman"/>
              </w:rPr>
              <w:t>202</w:t>
            </w:r>
            <w:r w:rsidR="00BF4732"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BB44AF" w:rsidP="002B75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2B75F2"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BB44AF" w:rsidP="002B75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2B75F2"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BB44AF" w:rsidP="002B75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2B75F2"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FB3F53" w:rsidRDefault="00BB44AF" w:rsidP="002B75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2B75F2"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BB44AF" w:rsidP="002B75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2B75F2">
              <w:rPr>
                <w:rFonts w:cs="Times New Roman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CF" w:rsidRPr="00FB3F53" w:rsidRDefault="00A51CCF" w:rsidP="00487588">
            <w:pPr>
              <w:pStyle w:val="TableContents"/>
              <w:jc w:val="center"/>
              <w:rPr>
                <w:rFonts w:cs="Times New Roman"/>
              </w:rPr>
            </w:pPr>
            <w:r w:rsidRPr="00BB44AF">
              <w:rPr>
                <w:rFonts w:cs="Times New Roman"/>
                <w:color w:val="34343C"/>
              </w:rPr>
              <w:t>«Стратеги</w:t>
            </w:r>
            <w:r>
              <w:rPr>
                <w:rFonts w:cs="Times New Roman"/>
                <w:color w:val="34343C"/>
              </w:rPr>
              <w:t>я</w:t>
            </w:r>
            <w:r w:rsidRPr="00BB44AF">
              <w:rPr>
                <w:rFonts w:cs="Times New Roman"/>
                <w:color w:val="34343C"/>
              </w:rPr>
              <w:t xml:space="preserve"> противодействия экстремизму в Российской Федерации», утвержденн</w:t>
            </w:r>
            <w:r>
              <w:rPr>
                <w:rFonts w:cs="Times New Roman"/>
                <w:color w:val="34343C"/>
              </w:rPr>
              <w:t>ая</w:t>
            </w:r>
            <w:r w:rsidRPr="00BB44AF">
              <w:rPr>
                <w:rFonts w:cs="Times New Roman"/>
                <w:color w:val="34343C"/>
              </w:rPr>
              <w:t xml:space="preserve"> Указом Президента РФ от 28.12.2024 № 1124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="00705AA6" w:rsidRPr="00FB3F53">
              <w:rPr>
                <w:rFonts w:cs="Times New Roman"/>
              </w:rPr>
              <w:t>Адм</w:t>
            </w:r>
            <w:proofErr w:type="gramStart"/>
            <w:r w:rsidR="00705AA6" w:rsidRPr="00FB3F53">
              <w:rPr>
                <w:rFonts w:cs="Times New Roman"/>
              </w:rPr>
              <w:t>.С</w:t>
            </w:r>
            <w:proofErr w:type="gramEnd"/>
            <w:r w:rsidR="00705AA6" w:rsidRPr="00FB3F53">
              <w:rPr>
                <w:rFonts w:cs="Times New Roman"/>
              </w:rPr>
              <w:t>ГО</w:t>
            </w:r>
            <w:proofErr w:type="spellEnd"/>
            <w:r w:rsidR="00705AA6">
              <w:rPr>
                <w:rFonts w:cs="Times New Roman"/>
              </w:rPr>
              <w:t>,</w:t>
            </w:r>
          </w:p>
          <w:p w:rsidR="00705AA6" w:rsidRPr="00FB3F53" w:rsidRDefault="00705AA6" w:rsidP="00914855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</w:pPr>
            <w:r w:rsidRPr="00FA314E">
              <w:rPr>
                <w:szCs w:val="24"/>
                <w:lang w:eastAsia="en-US"/>
              </w:rPr>
              <w:t>УО</w:t>
            </w:r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szCs w:val="24"/>
                <w:lang w:eastAsia="en-US"/>
              </w:rPr>
              <w:t>УКиМП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szCs w:val="24"/>
                <w:lang w:eastAsia="en-US"/>
              </w:rPr>
              <w:t>УФиС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УСЗН</w:t>
            </w:r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szCs w:val="24"/>
                <w:lang w:eastAsia="en-US"/>
              </w:rPr>
              <w:t>КДНиЗП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ОМВД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ОУФСБ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ОКУ ЦЗН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СФТИ НИЯУ МИФИ</w:t>
            </w:r>
          </w:p>
        </w:tc>
      </w:tr>
      <w:tr w:rsidR="00914855" w:rsidTr="00914855">
        <w:trPr>
          <w:trHeight w:val="276"/>
        </w:trPr>
        <w:tc>
          <w:tcPr>
            <w:tcW w:w="31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14855" w:rsidRPr="00BF2261" w:rsidRDefault="00914855" w:rsidP="00487588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F2261">
              <w:rPr>
                <w:rFonts w:cs="Times New Roman"/>
                <w:bCs/>
              </w:rPr>
              <w:t>2.</w:t>
            </w:r>
          </w:p>
        </w:tc>
        <w:tc>
          <w:tcPr>
            <w:tcW w:w="21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14855" w:rsidRPr="00BF4732" w:rsidRDefault="00914855" w:rsidP="00914855">
            <w:pPr>
              <w:pStyle w:val="ConsPlusNormal"/>
              <w:ind w:firstLine="3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6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(отсутствие) преступлений террористической направленности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14855" w:rsidRPr="00795DAF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14855" w:rsidRPr="00795DAF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Убывание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14855" w:rsidRPr="00795DAF" w:rsidRDefault="00914855" w:rsidP="00E967B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14855" w:rsidRPr="00FB3F53" w:rsidRDefault="00914855" w:rsidP="00E967B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Pr="00FB3F53" w:rsidRDefault="00914855" w:rsidP="00BF473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Pr="00914855" w:rsidRDefault="00914855" w:rsidP="00E967B6">
            <w:pPr>
              <w:pStyle w:val="a3"/>
              <w:spacing w:line="276" w:lineRule="auto"/>
              <w:jc w:val="center"/>
              <w:rPr>
                <w:i/>
                <w:sz w:val="24"/>
                <w:lang w:eastAsia="en-US"/>
              </w:rPr>
            </w:pPr>
            <w:r w:rsidRPr="00914855">
              <w:rPr>
                <w:i/>
                <w:sz w:val="24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Pr="00FB3F53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Pr="00FB3F53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14855" w:rsidRPr="00FB3F53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Pr="00FB3F53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Pr="00FB3F53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2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14855" w:rsidRDefault="00914855" w:rsidP="0091485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</w:p>
          <w:p w:rsidR="00914855" w:rsidRPr="00FB3F53" w:rsidRDefault="00914855" w:rsidP="00914855">
            <w:pPr>
              <w:pStyle w:val="TableContents"/>
              <w:jc w:val="center"/>
              <w:rPr>
                <w:rFonts w:cs="Times New Roman"/>
              </w:rPr>
            </w:pPr>
            <w:r w:rsidRPr="00FA314E">
              <w:rPr>
                <w:lang w:eastAsia="en-US"/>
              </w:rPr>
              <w:t>УО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  <w:tr w:rsidR="00914855" w:rsidTr="0071321B">
        <w:trPr>
          <w:trHeight w:val="965"/>
        </w:trPr>
        <w:tc>
          <w:tcPr>
            <w:tcW w:w="31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4855" w:rsidRPr="00BF2261" w:rsidRDefault="00914855" w:rsidP="00487588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21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14855" w:rsidRPr="000E260F" w:rsidRDefault="00914855" w:rsidP="00914855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855" w:rsidRPr="00795DAF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855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4855" w:rsidRDefault="00914855" w:rsidP="00E967B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855" w:rsidRDefault="00914855" w:rsidP="00E967B6">
            <w:pPr>
              <w:pStyle w:val="TableContents"/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Default="00914855" w:rsidP="00BF473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4855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Default="00914855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4855" w:rsidRPr="00FB3F53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  <w:r w:rsidRPr="00BB44AF">
              <w:rPr>
                <w:rFonts w:cs="Times New Roman"/>
                <w:color w:val="34343C"/>
              </w:rPr>
              <w:t>«Стратеги</w:t>
            </w:r>
            <w:r>
              <w:rPr>
                <w:rFonts w:cs="Times New Roman"/>
                <w:color w:val="34343C"/>
              </w:rPr>
              <w:t>я</w:t>
            </w:r>
            <w:r w:rsidRPr="00BB44AF">
              <w:rPr>
                <w:rFonts w:cs="Times New Roman"/>
                <w:color w:val="34343C"/>
              </w:rPr>
              <w:t xml:space="preserve"> противодействия экстремизму в Российской Федерации», утвержденн</w:t>
            </w:r>
            <w:r>
              <w:rPr>
                <w:rFonts w:cs="Times New Roman"/>
                <w:color w:val="34343C"/>
              </w:rPr>
              <w:t>ая</w:t>
            </w:r>
            <w:r w:rsidRPr="00BB44AF">
              <w:rPr>
                <w:rFonts w:cs="Times New Roman"/>
                <w:color w:val="34343C"/>
              </w:rPr>
              <w:t xml:space="preserve"> Указом Президента РФ от 28.12.2024 № 1124</w:t>
            </w:r>
          </w:p>
        </w:tc>
        <w:tc>
          <w:tcPr>
            <w:tcW w:w="18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855" w:rsidRDefault="00914855" w:rsidP="0091485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05AA6" w:rsidTr="00914855">
        <w:trPr>
          <w:trHeight w:val="356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BF2261" w:rsidRDefault="00705AA6" w:rsidP="00487588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F2261">
              <w:rPr>
                <w:rFonts w:cs="Times New Roman"/>
                <w:bCs/>
              </w:rPr>
              <w:lastRenderedPageBreak/>
              <w:t>3.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732" w:rsidRPr="00BF4732" w:rsidRDefault="00E967B6" w:rsidP="00914855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67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</w:t>
            </w:r>
            <w:r w:rsidR="00702599">
              <w:rPr>
                <w:rFonts w:ascii="Times New Roman" w:hAnsi="Times New Roman" w:cs="Times New Roman"/>
                <w:sz w:val="24"/>
                <w:szCs w:val="24"/>
              </w:rPr>
              <w:t>средствах массовой коммуникации</w:t>
            </w:r>
            <w:r w:rsidRPr="00E967B6">
              <w:rPr>
                <w:rFonts w:ascii="Times New Roman" w:hAnsi="Times New Roman" w:cs="Times New Roman"/>
                <w:sz w:val="24"/>
                <w:szCs w:val="24"/>
              </w:rPr>
              <w:t>, направленных на противоде</w:t>
            </w:r>
            <w:r w:rsidR="00BF4732">
              <w:rPr>
                <w:rFonts w:ascii="Times New Roman" w:hAnsi="Times New Roman" w:cs="Times New Roman"/>
                <w:sz w:val="24"/>
                <w:szCs w:val="24"/>
              </w:rPr>
              <w:t>йствие терроризму и экстремизму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795DAF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Default="00705AA6" w:rsidP="00487588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Возраста-</w:t>
            </w:r>
            <w:proofErr w:type="spellStart"/>
            <w:r>
              <w:rPr>
                <w:rFonts w:cs="Times New Roman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Default="00E967B6" w:rsidP="00E967B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5AA6" w:rsidRPr="00FB3F53" w:rsidRDefault="003338F7" w:rsidP="003338F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705AA6" w:rsidP="00BF473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</w:t>
            </w:r>
            <w:r w:rsidR="00BF4732">
              <w:rPr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E967B6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E967B6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E967B6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5AA6" w:rsidRPr="00FB3F53" w:rsidRDefault="00E967B6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E967B6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AA6" w:rsidRPr="00FB3F53" w:rsidRDefault="00914855" w:rsidP="00487588">
            <w:pPr>
              <w:pStyle w:val="TableContents"/>
              <w:jc w:val="center"/>
              <w:rPr>
                <w:rFonts w:cs="Times New Roman"/>
              </w:rPr>
            </w:pPr>
            <w:r w:rsidRPr="00BB44AF">
              <w:rPr>
                <w:rFonts w:cs="Times New Roman"/>
                <w:color w:val="34343C"/>
              </w:rPr>
              <w:t>Стратеги</w:t>
            </w:r>
            <w:r>
              <w:rPr>
                <w:rFonts w:cs="Times New Roman"/>
                <w:color w:val="34343C"/>
              </w:rPr>
              <w:t>я</w:t>
            </w:r>
            <w:r w:rsidRPr="00BB44AF">
              <w:rPr>
                <w:rFonts w:cs="Times New Roman"/>
                <w:color w:val="34343C"/>
              </w:rPr>
              <w:t xml:space="preserve"> противодействия экстремизму в Российской Федерации», утвержденн</w:t>
            </w:r>
            <w:r>
              <w:rPr>
                <w:rFonts w:cs="Times New Roman"/>
                <w:color w:val="34343C"/>
              </w:rPr>
              <w:t>ая</w:t>
            </w:r>
            <w:r w:rsidRPr="00BB44AF">
              <w:rPr>
                <w:rFonts w:cs="Times New Roman"/>
                <w:color w:val="34343C"/>
              </w:rPr>
              <w:t xml:space="preserve"> Указом Президента РФ от 28.12.2024 № 1124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14855" w:rsidRDefault="00914855" w:rsidP="0091485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</w:p>
          <w:p w:rsidR="00705AA6" w:rsidRPr="00FB3F53" w:rsidRDefault="00914855" w:rsidP="00914855">
            <w:pPr>
              <w:pStyle w:val="TableContents"/>
              <w:jc w:val="center"/>
              <w:rPr>
                <w:rFonts w:cs="Times New Roman"/>
              </w:rPr>
            </w:pPr>
            <w:r w:rsidRPr="00FA314E">
              <w:rPr>
                <w:lang w:eastAsia="en-US"/>
              </w:rPr>
              <w:t>УО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  <w:tr w:rsidR="003338F7" w:rsidTr="00914855">
        <w:trPr>
          <w:trHeight w:val="356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338F7" w:rsidRPr="00BF2261" w:rsidRDefault="003338F7" w:rsidP="00487588">
            <w:pPr>
              <w:pStyle w:val="TableContents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732" w:rsidRPr="00BF4732" w:rsidRDefault="003338F7" w:rsidP="00914855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E967B6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изданий, направленных на противоде</w:t>
            </w:r>
            <w:r w:rsidR="00BF4732">
              <w:rPr>
                <w:rFonts w:ascii="Times New Roman" w:hAnsi="Times New Roman" w:cs="Times New Roman"/>
                <w:sz w:val="24"/>
                <w:szCs w:val="24"/>
              </w:rPr>
              <w:t>йствие терроризму и экстремизму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38F7" w:rsidRPr="00795DAF" w:rsidRDefault="003338F7" w:rsidP="0048758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38F7" w:rsidRDefault="003338F7" w:rsidP="0048758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Возрастание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338F7" w:rsidRDefault="003338F7" w:rsidP="00E967B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38F7" w:rsidRDefault="003338F7" w:rsidP="0048758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38F7" w:rsidRDefault="003338F7" w:rsidP="00BF473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</w:t>
            </w:r>
            <w:r w:rsidR="00BF4732">
              <w:rPr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38F7" w:rsidRDefault="003338F7" w:rsidP="00E967B6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38F7" w:rsidRDefault="003338F7" w:rsidP="00E967B6">
            <w:pPr>
              <w:jc w:val="center"/>
            </w:pPr>
            <w:r w:rsidRPr="00296967">
              <w:rPr>
                <w:sz w:val="24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38F7" w:rsidRDefault="003338F7" w:rsidP="00E967B6">
            <w:pPr>
              <w:jc w:val="center"/>
            </w:pPr>
            <w:r w:rsidRPr="00296967">
              <w:rPr>
                <w:sz w:val="24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338F7" w:rsidRDefault="003338F7" w:rsidP="00E967B6">
            <w:pPr>
              <w:jc w:val="center"/>
            </w:pPr>
            <w:r w:rsidRPr="00296967">
              <w:rPr>
                <w:sz w:val="24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38F7" w:rsidRDefault="003338F7" w:rsidP="00E967B6">
            <w:pPr>
              <w:jc w:val="center"/>
            </w:pPr>
            <w:r w:rsidRPr="00296967">
              <w:rPr>
                <w:sz w:val="24"/>
                <w:lang w:eastAsia="en-US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38F7" w:rsidRPr="00914855" w:rsidRDefault="00914855" w:rsidP="003338F7">
            <w:pPr>
              <w:jc w:val="center"/>
              <w:rPr>
                <w:sz w:val="24"/>
                <w:szCs w:val="24"/>
              </w:rPr>
            </w:pPr>
            <w:r w:rsidRPr="00914855">
              <w:rPr>
                <w:color w:val="34343C"/>
                <w:sz w:val="24"/>
                <w:szCs w:val="24"/>
              </w:rPr>
              <w:t>Стратегия противодействия экстремизму в Российской Федерации», утвержденная Указом Президента РФ от 28.12.2024 № 1124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855" w:rsidRDefault="00914855" w:rsidP="0091485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</w:p>
          <w:p w:rsidR="003338F7" w:rsidRDefault="00914855" w:rsidP="00914855">
            <w:pPr>
              <w:pStyle w:val="TableContents"/>
              <w:jc w:val="center"/>
            </w:pPr>
            <w:r w:rsidRPr="00FA314E">
              <w:rPr>
                <w:lang w:eastAsia="en-US"/>
              </w:rPr>
              <w:t>УО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</w:tbl>
    <w:p w:rsidR="00705AA6" w:rsidRDefault="00705AA6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38F7" w:rsidRDefault="003338F7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38F7" w:rsidRDefault="003338F7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38F7" w:rsidRDefault="003338F7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38F7" w:rsidRDefault="003338F7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38F7" w:rsidRDefault="003338F7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81719" w:rsidRDefault="00E81719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02599" w:rsidRDefault="00702599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B0ADE" w:rsidRDefault="00DB0ADE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02599" w:rsidRDefault="00702599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81719" w:rsidRDefault="00E81719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02599" w:rsidRDefault="00702599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200E9" w:rsidRDefault="009200E9" w:rsidP="00705A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05AA6" w:rsidRPr="00363FE4" w:rsidRDefault="00705AA6" w:rsidP="00705A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63FE4">
        <w:rPr>
          <w:rFonts w:ascii="Times New Roman" w:hAnsi="Times New Roman" w:cs="Times New Roman"/>
          <w:sz w:val="28"/>
          <w:szCs w:val="28"/>
        </w:rPr>
        <w:lastRenderedPageBreak/>
        <w:t xml:space="preserve">3. План достижения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363FE4">
        <w:rPr>
          <w:rFonts w:ascii="Times New Roman" w:hAnsi="Times New Roman" w:cs="Times New Roman"/>
          <w:sz w:val="28"/>
          <w:szCs w:val="28"/>
        </w:rPr>
        <w:t xml:space="preserve">рограммы в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363FE4">
        <w:rPr>
          <w:rFonts w:ascii="Times New Roman" w:hAnsi="Times New Roman" w:cs="Times New Roman"/>
          <w:sz w:val="28"/>
          <w:szCs w:val="28"/>
        </w:rPr>
        <w:t>год</w:t>
      </w:r>
      <w:r w:rsidR="00BF4732">
        <w:rPr>
          <w:rFonts w:ascii="Times New Roman" w:hAnsi="Times New Roman" w:cs="Times New Roman"/>
          <w:sz w:val="28"/>
          <w:szCs w:val="28"/>
        </w:rPr>
        <w:t>у</w:t>
      </w:r>
    </w:p>
    <w:p w:rsidR="00705AA6" w:rsidRPr="00AE0DEA" w:rsidRDefault="00705AA6" w:rsidP="00705AA6">
      <w:pPr>
        <w:spacing w:line="180" w:lineRule="auto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304"/>
        <w:gridCol w:w="1331"/>
        <w:gridCol w:w="1293"/>
        <w:gridCol w:w="1846"/>
        <w:gridCol w:w="1930"/>
        <w:gridCol w:w="1930"/>
        <w:gridCol w:w="1696"/>
        <w:gridCol w:w="2236"/>
      </w:tblGrid>
      <w:tr w:rsidR="00475A4C" w:rsidRPr="00D8298F" w:rsidTr="00BF4732">
        <w:trPr>
          <w:trHeight w:val="516"/>
        </w:trPr>
        <w:tc>
          <w:tcPr>
            <w:tcW w:w="568" w:type="dxa"/>
            <w:vMerge w:val="restart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proofErr w:type="gramStart"/>
            <w:r w:rsidRPr="00D8298F">
              <w:rPr>
                <w:sz w:val="24"/>
                <w:szCs w:val="24"/>
              </w:rPr>
              <w:t>п</w:t>
            </w:r>
            <w:proofErr w:type="gramEnd"/>
            <w:r w:rsidRPr="00D8298F">
              <w:rPr>
                <w:sz w:val="24"/>
                <w:szCs w:val="24"/>
              </w:rPr>
              <w:t>/п</w:t>
            </w:r>
          </w:p>
        </w:tc>
        <w:tc>
          <w:tcPr>
            <w:tcW w:w="2304" w:type="dxa"/>
            <w:vMerge w:val="restart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93" w:type="dxa"/>
            <w:vMerge w:val="restart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Единица измерения (по ОКЕ</w:t>
            </w:r>
            <w:r>
              <w:rPr>
                <w:sz w:val="24"/>
                <w:szCs w:val="24"/>
              </w:rPr>
              <w:t>И</w:t>
            </w:r>
            <w:r w:rsidRPr="00D8298F">
              <w:rPr>
                <w:sz w:val="24"/>
                <w:szCs w:val="24"/>
              </w:rPr>
              <w:t>)</w:t>
            </w:r>
          </w:p>
        </w:tc>
        <w:tc>
          <w:tcPr>
            <w:tcW w:w="7402" w:type="dxa"/>
            <w:gridSpan w:val="4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2236" w:type="dxa"/>
            <w:vMerge w:val="restart"/>
            <w:vAlign w:val="center"/>
          </w:tcPr>
          <w:p w:rsidR="00E31AB9" w:rsidRDefault="00705AA6" w:rsidP="00BF473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На конец </w:t>
            </w:r>
          </w:p>
          <w:p w:rsidR="00705AA6" w:rsidRPr="00D8298F" w:rsidRDefault="00BF4732" w:rsidP="00E31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="00705AA6" w:rsidRPr="00D8298F">
              <w:rPr>
                <w:sz w:val="24"/>
                <w:szCs w:val="24"/>
              </w:rPr>
              <w:t>года</w:t>
            </w:r>
          </w:p>
        </w:tc>
      </w:tr>
      <w:tr w:rsidR="00475A4C" w:rsidRPr="00D8298F" w:rsidTr="00BF4732"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930" w:type="dxa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0" w:type="dxa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696" w:type="dxa"/>
            <w:vAlign w:val="center"/>
          </w:tcPr>
          <w:p w:rsidR="00705AA6" w:rsidRPr="00D8298F" w:rsidRDefault="00705AA6" w:rsidP="00BF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236" w:type="dxa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</w:tr>
      <w:tr w:rsidR="00475A4C" w:rsidRPr="00D8298F" w:rsidTr="00487588">
        <w:tc>
          <w:tcPr>
            <w:tcW w:w="568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1930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6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5AA6" w:rsidRPr="00D8298F" w:rsidTr="00487588">
        <w:tc>
          <w:tcPr>
            <w:tcW w:w="568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6" w:type="dxa"/>
            <w:gridSpan w:val="8"/>
          </w:tcPr>
          <w:p w:rsidR="00705AA6" w:rsidRPr="00A51CCF" w:rsidRDefault="00475A4C" w:rsidP="00A51CCF">
            <w:pPr>
              <w:widowControl w:val="0"/>
              <w:ind w:firstLine="720"/>
              <w:jc w:val="both"/>
              <w:rPr>
                <w:b/>
                <w:sz w:val="24"/>
                <w:szCs w:val="24"/>
              </w:rPr>
            </w:pPr>
            <w:r w:rsidRPr="002D0A3B">
              <w:rPr>
                <w:sz w:val="24"/>
                <w:szCs w:val="24"/>
              </w:rPr>
              <w:t xml:space="preserve">Целью Программы является </w:t>
            </w:r>
            <w:r>
              <w:rPr>
                <w:sz w:val="24"/>
                <w:szCs w:val="24"/>
              </w:rPr>
              <w:t xml:space="preserve">предупреждение террористической и экстремистской деятельности на </w:t>
            </w:r>
            <w:r w:rsidRPr="002D0A3B">
              <w:rPr>
                <w:sz w:val="24"/>
                <w:szCs w:val="24"/>
              </w:rPr>
              <w:t xml:space="preserve">территории </w:t>
            </w:r>
            <w:proofErr w:type="spellStart"/>
            <w:r w:rsidRPr="002D0A3B">
              <w:rPr>
                <w:sz w:val="24"/>
                <w:szCs w:val="24"/>
              </w:rPr>
              <w:t>Снежинского</w:t>
            </w:r>
            <w:proofErr w:type="spellEnd"/>
            <w:r w:rsidRPr="002D0A3B">
              <w:rPr>
                <w:sz w:val="24"/>
                <w:szCs w:val="24"/>
              </w:rPr>
              <w:t xml:space="preserve"> городского округа </w:t>
            </w:r>
            <w:r>
              <w:rPr>
                <w:sz w:val="24"/>
                <w:szCs w:val="24"/>
              </w:rPr>
              <w:t>Челябинской области путем принятия мер профилактической направленности</w:t>
            </w:r>
          </w:p>
        </w:tc>
      </w:tr>
      <w:tr w:rsidR="00475A4C" w:rsidRPr="00D8298F" w:rsidTr="00487588">
        <w:tc>
          <w:tcPr>
            <w:tcW w:w="568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1.</w:t>
            </w:r>
          </w:p>
        </w:tc>
        <w:tc>
          <w:tcPr>
            <w:tcW w:w="2304" w:type="dxa"/>
          </w:tcPr>
          <w:p w:rsidR="00BF4732" w:rsidRPr="00D8298F" w:rsidRDefault="003338F7" w:rsidP="00E81719">
            <w:pPr>
              <w:rPr>
                <w:sz w:val="24"/>
                <w:szCs w:val="24"/>
              </w:rPr>
            </w:pPr>
            <w:r w:rsidRPr="00BB44AF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</w:t>
            </w:r>
            <w:r w:rsidR="00BF4732">
              <w:rPr>
                <w:sz w:val="24"/>
                <w:szCs w:val="24"/>
              </w:rPr>
              <w:t>рористических проявлений</w:t>
            </w:r>
          </w:p>
        </w:tc>
        <w:tc>
          <w:tcPr>
            <w:tcW w:w="1331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705AA6" w:rsidRPr="00FB3F53" w:rsidRDefault="003338F7" w:rsidP="003338F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30" w:type="dxa"/>
            <w:vAlign w:val="center"/>
          </w:tcPr>
          <w:p w:rsidR="00705AA6" w:rsidRPr="00D8298F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0" w:type="dxa"/>
            <w:vAlign w:val="center"/>
          </w:tcPr>
          <w:p w:rsidR="00705AA6" w:rsidRPr="00D8298F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6" w:type="dxa"/>
            <w:vAlign w:val="center"/>
          </w:tcPr>
          <w:p w:rsidR="00705AA6" w:rsidRPr="00D8298F" w:rsidRDefault="003338F7" w:rsidP="002B7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75F2">
              <w:rPr>
                <w:sz w:val="24"/>
                <w:szCs w:val="24"/>
              </w:rPr>
              <w:t>2</w:t>
            </w:r>
          </w:p>
        </w:tc>
        <w:tc>
          <w:tcPr>
            <w:tcW w:w="2236" w:type="dxa"/>
            <w:vAlign w:val="center"/>
          </w:tcPr>
          <w:p w:rsidR="00705AA6" w:rsidRPr="00D8298F" w:rsidRDefault="00BF4732" w:rsidP="00BF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75A4C" w:rsidRPr="00D8298F" w:rsidTr="00487588">
        <w:tc>
          <w:tcPr>
            <w:tcW w:w="568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4" w:type="dxa"/>
          </w:tcPr>
          <w:p w:rsidR="00BF4732" w:rsidRPr="00D8298F" w:rsidRDefault="003338F7" w:rsidP="00475A4C">
            <w:pPr>
              <w:rPr>
                <w:sz w:val="24"/>
                <w:szCs w:val="24"/>
              </w:rPr>
            </w:pPr>
            <w:r w:rsidRPr="000E260F">
              <w:rPr>
                <w:sz w:val="24"/>
                <w:szCs w:val="24"/>
              </w:rPr>
              <w:t xml:space="preserve">Количество (отсутствие) преступлений </w:t>
            </w:r>
            <w:r w:rsidR="00BF4732">
              <w:rPr>
                <w:sz w:val="24"/>
                <w:szCs w:val="24"/>
              </w:rPr>
              <w:t>террористической направленности</w:t>
            </w:r>
          </w:p>
        </w:tc>
        <w:tc>
          <w:tcPr>
            <w:tcW w:w="1331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705AA6" w:rsidRPr="00D8298F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705AA6" w:rsidRPr="00FB3F53" w:rsidRDefault="003338F7" w:rsidP="003338F7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930" w:type="dxa"/>
            <w:vAlign w:val="center"/>
          </w:tcPr>
          <w:p w:rsidR="00705AA6" w:rsidRPr="00D8298F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930" w:type="dxa"/>
            <w:vAlign w:val="center"/>
          </w:tcPr>
          <w:p w:rsidR="00705AA6" w:rsidRDefault="003338F7" w:rsidP="003338F7">
            <w:pPr>
              <w:jc w:val="center"/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696" w:type="dxa"/>
            <w:vAlign w:val="center"/>
          </w:tcPr>
          <w:p w:rsidR="00705AA6" w:rsidRDefault="003338F7" w:rsidP="003338F7">
            <w:pPr>
              <w:jc w:val="center"/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236" w:type="dxa"/>
            <w:vAlign w:val="center"/>
          </w:tcPr>
          <w:p w:rsidR="00705AA6" w:rsidRPr="00D8298F" w:rsidRDefault="00BF4732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5A4C" w:rsidRPr="00D8298F" w:rsidTr="00487588">
        <w:tc>
          <w:tcPr>
            <w:tcW w:w="568" w:type="dxa"/>
          </w:tcPr>
          <w:p w:rsidR="00705AA6" w:rsidRPr="0015074D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04" w:type="dxa"/>
          </w:tcPr>
          <w:p w:rsidR="00BF4732" w:rsidRPr="00D8298F" w:rsidRDefault="003338F7" w:rsidP="00475A4C">
            <w:pPr>
              <w:rPr>
                <w:sz w:val="24"/>
                <w:szCs w:val="24"/>
              </w:rPr>
            </w:pPr>
            <w:r w:rsidRPr="00E967B6">
              <w:rPr>
                <w:sz w:val="24"/>
                <w:szCs w:val="24"/>
              </w:rPr>
              <w:t xml:space="preserve">Количество публикаций в </w:t>
            </w:r>
            <w:r w:rsidR="00702599">
              <w:rPr>
                <w:sz w:val="24"/>
                <w:szCs w:val="24"/>
              </w:rPr>
              <w:t xml:space="preserve">средствах массовой </w:t>
            </w:r>
            <w:r w:rsidR="00BF4732">
              <w:rPr>
                <w:sz w:val="24"/>
                <w:szCs w:val="24"/>
              </w:rPr>
              <w:t>коммуникации</w:t>
            </w:r>
            <w:r w:rsidRPr="00E967B6">
              <w:rPr>
                <w:sz w:val="24"/>
                <w:szCs w:val="24"/>
              </w:rPr>
              <w:t>, направленных на противодействие терроризму и экс</w:t>
            </w:r>
            <w:r w:rsidR="00BF4732">
              <w:rPr>
                <w:sz w:val="24"/>
                <w:szCs w:val="24"/>
              </w:rPr>
              <w:t>тремизму</w:t>
            </w:r>
          </w:p>
        </w:tc>
        <w:tc>
          <w:tcPr>
            <w:tcW w:w="1331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705AA6" w:rsidRPr="00D8298F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705AA6" w:rsidRPr="00FB3F53" w:rsidRDefault="003338F7" w:rsidP="003338F7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930" w:type="dxa"/>
            <w:vAlign w:val="center"/>
          </w:tcPr>
          <w:p w:rsidR="00705AA6" w:rsidRPr="003338F7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0" w:type="dxa"/>
            <w:vAlign w:val="center"/>
          </w:tcPr>
          <w:p w:rsidR="00705AA6" w:rsidRPr="00470086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6" w:type="dxa"/>
            <w:vAlign w:val="center"/>
          </w:tcPr>
          <w:p w:rsidR="00705AA6" w:rsidRPr="00470086" w:rsidRDefault="003338F7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6" w:type="dxa"/>
            <w:vAlign w:val="center"/>
          </w:tcPr>
          <w:p w:rsidR="00705AA6" w:rsidRPr="00D8298F" w:rsidRDefault="00BF4732" w:rsidP="00BF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75A4C" w:rsidRPr="00D8298F" w:rsidTr="00487588">
        <w:tc>
          <w:tcPr>
            <w:tcW w:w="568" w:type="dxa"/>
          </w:tcPr>
          <w:p w:rsidR="003338F7" w:rsidRDefault="003338F7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04" w:type="dxa"/>
          </w:tcPr>
          <w:p w:rsidR="00BF4732" w:rsidRPr="00D8298F" w:rsidRDefault="003338F7" w:rsidP="00475A4C">
            <w:pPr>
              <w:rPr>
                <w:sz w:val="24"/>
                <w:szCs w:val="24"/>
              </w:rPr>
            </w:pPr>
            <w:r w:rsidRPr="00E967B6">
              <w:rPr>
                <w:sz w:val="24"/>
                <w:szCs w:val="24"/>
              </w:rPr>
              <w:t xml:space="preserve">Количество печатных изданий, направленных на </w:t>
            </w:r>
            <w:r w:rsidRPr="00E967B6">
              <w:rPr>
                <w:sz w:val="24"/>
                <w:szCs w:val="24"/>
              </w:rPr>
              <w:lastRenderedPageBreak/>
              <w:t>противоде</w:t>
            </w:r>
            <w:r w:rsidR="00BF4732">
              <w:rPr>
                <w:sz w:val="24"/>
                <w:szCs w:val="24"/>
              </w:rPr>
              <w:t>йствие терроризму и экстремизму</w:t>
            </w:r>
          </w:p>
        </w:tc>
        <w:tc>
          <w:tcPr>
            <w:tcW w:w="1331" w:type="dxa"/>
            <w:vAlign w:val="center"/>
          </w:tcPr>
          <w:p w:rsidR="003338F7" w:rsidRDefault="003338F7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93" w:type="dxa"/>
            <w:vAlign w:val="center"/>
          </w:tcPr>
          <w:p w:rsidR="003338F7" w:rsidRDefault="003338F7" w:rsidP="00333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3338F7" w:rsidRDefault="003338F7" w:rsidP="0048758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930" w:type="dxa"/>
            <w:vAlign w:val="center"/>
          </w:tcPr>
          <w:p w:rsidR="003338F7" w:rsidRPr="00AA2F44" w:rsidRDefault="003338F7" w:rsidP="00487588">
            <w:pPr>
              <w:jc w:val="center"/>
              <w:rPr>
                <w:sz w:val="24"/>
                <w:szCs w:val="24"/>
              </w:rPr>
            </w:pPr>
            <w:r w:rsidRPr="00AA2F44">
              <w:rPr>
                <w:sz w:val="24"/>
                <w:szCs w:val="24"/>
              </w:rPr>
              <w:t>0</w:t>
            </w:r>
          </w:p>
        </w:tc>
        <w:tc>
          <w:tcPr>
            <w:tcW w:w="1930" w:type="dxa"/>
            <w:vAlign w:val="center"/>
          </w:tcPr>
          <w:p w:rsidR="003338F7" w:rsidRPr="00470086" w:rsidRDefault="003338F7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vAlign w:val="center"/>
          </w:tcPr>
          <w:p w:rsidR="003338F7" w:rsidRPr="00470086" w:rsidRDefault="003338F7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36" w:type="dxa"/>
            <w:vAlign w:val="center"/>
          </w:tcPr>
          <w:p w:rsidR="003338F7" w:rsidRDefault="00BF4732" w:rsidP="00BF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705AA6" w:rsidRDefault="00705AA6" w:rsidP="00705AA6">
      <w:pPr>
        <w:ind w:left="4320" w:firstLine="720"/>
        <w:rPr>
          <w:szCs w:val="28"/>
        </w:rPr>
      </w:pPr>
    </w:p>
    <w:p w:rsidR="00705AA6" w:rsidRDefault="00705AA6" w:rsidP="00705AA6">
      <w:pPr>
        <w:ind w:left="4320" w:firstLine="720"/>
        <w:rPr>
          <w:szCs w:val="28"/>
        </w:rPr>
      </w:pPr>
    </w:p>
    <w:p w:rsidR="00705AA6" w:rsidRPr="00302C35" w:rsidRDefault="00705AA6" w:rsidP="00705AA6">
      <w:pPr>
        <w:ind w:left="4320" w:firstLine="720"/>
        <w:rPr>
          <w:szCs w:val="28"/>
        </w:rPr>
      </w:pPr>
      <w:r w:rsidRPr="00302C35">
        <w:rPr>
          <w:szCs w:val="28"/>
        </w:rPr>
        <w:t>4. Структура муниципальной программы</w:t>
      </w:r>
    </w:p>
    <w:p w:rsidR="00705AA6" w:rsidRPr="00302C35" w:rsidRDefault="00705AA6" w:rsidP="00705AA6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6323"/>
        <w:gridCol w:w="3838"/>
        <w:gridCol w:w="4199"/>
      </w:tblGrid>
      <w:tr w:rsidR="00705AA6" w:rsidRPr="00302C35" w:rsidTr="00E31AB9">
        <w:tc>
          <w:tcPr>
            <w:tcW w:w="774" w:type="dxa"/>
            <w:vAlign w:val="center"/>
          </w:tcPr>
          <w:p w:rsidR="00705AA6" w:rsidRPr="00302C35" w:rsidRDefault="00705AA6" w:rsidP="00E31AB9">
            <w:pPr>
              <w:jc w:val="center"/>
              <w:rPr>
                <w:sz w:val="24"/>
                <w:szCs w:val="24"/>
              </w:rPr>
            </w:pPr>
            <w:r w:rsidRPr="00302C35">
              <w:rPr>
                <w:sz w:val="24"/>
                <w:szCs w:val="24"/>
              </w:rPr>
              <w:t>№</w:t>
            </w:r>
          </w:p>
          <w:p w:rsidR="00705AA6" w:rsidRPr="00302C35" w:rsidRDefault="00705AA6" w:rsidP="00E31AB9">
            <w:pPr>
              <w:jc w:val="center"/>
              <w:rPr>
                <w:sz w:val="24"/>
                <w:szCs w:val="24"/>
              </w:rPr>
            </w:pPr>
            <w:proofErr w:type="gramStart"/>
            <w:r w:rsidRPr="00302C35">
              <w:rPr>
                <w:sz w:val="24"/>
                <w:szCs w:val="24"/>
              </w:rPr>
              <w:t>п</w:t>
            </w:r>
            <w:proofErr w:type="gramEnd"/>
            <w:r w:rsidRPr="00302C35">
              <w:rPr>
                <w:sz w:val="24"/>
                <w:szCs w:val="24"/>
              </w:rPr>
              <w:t>/п</w:t>
            </w:r>
          </w:p>
        </w:tc>
        <w:tc>
          <w:tcPr>
            <w:tcW w:w="6323" w:type="dxa"/>
            <w:vAlign w:val="center"/>
          </w:tcPr>
          <w:p w:rsidR="00705AA6" w:rsidRPr="00302C35" w:rsidRDefault="00705AA6" w:rsidP="00E31AB9">
            <w:pPr>
              <w:jc w:val="center"/>
              <w:rPr>
                <w:sz w:val="24"/>
                <w:szCs w:val="24"/>
                <w:lang w:val="en-US"/>
              </w:rPr>
            </w:pPr>
            <w:r w:rsidRPr="00302C35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838" w:type="dxa"/>
            <w:vAlign w:val="center"/>
          </w:tcPr>
          <w:p w:rsidR="00705AA6" w:rsidRPr="00302C35" w:rsidRDefault="00705AA6" w:rsidP="00E31AB9">
            <w:pPr>
              <w:jc w:val="center"/>
              <w:rPr>
                <w:sz w:val="24"/>
                <w:szCs w:val="24"/>
              </w:rPr>
            </w:pPr>
            <w:r w:rsidRPr="00302C35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vAlign w:val="center"/>
          </w:tcPr>
          <w:p w:rsidR="00705AA6" w:rsidRPr="00302C35" w:rsidRDefault="00705AA6" w:rsidP="00E31AB9">
            <w:pPr>
              <w:jc w:val="center"/>
              <w:rPr>
                <w:sz w:val="24"/>
                <w:szCs w:val="24"/>
                <w:lang w:val="en-US"/>
              </w:rPr>
            </w:pPr>
            <w:r w:rsidRPr="00302C35">
              <w:rPr>
                <w:sz w:val="24"/>
                <w:szCs w:val="24"/>
              </w:rPr>
              <w:t>Связь с показателями</w:t>
            </w:r>
          </w:p>
        </w:tc>
      </w:tr>
      <w:tr w:rsidR="00705AA6" w:rsidRPr="00302C35" w:rsidTr="00487588">
        <w:tc>
          <w:tcPr>
            <w:tcW w:w="774" w:type="dxa"/>
          </w:tcPr>
          <w:p w:rsidR="00705AA6" w:rsidRPr="00302C35" w:rsidRDefault="00705AA6" w:rsidP="00487588">
            <w:pPr>
              <w:jc w:val="center"/>
              <w:rPr>
                <w:sz w:val="24"/>
                <w:szCs w:val="24"/>
                <w:lang w:val="en-US"/>
              </w:rPr>
            </w:pPr>
            <w:r w:rsidRPr="00302C3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23" w:type="dxa"/>
          </w:tcPr>
          <w:p w:rsidR="00705AA6" w:rsidRPr="00302C35" w:rsidRDefault="00705AA6" w:rsidP="00487588">
            <w:pPr>
              <w:jc w:val="center"/>
              <w:rPr>
                <w:sz w:val="24"/>
                <w:szCs w:val="24"/>
                <w:lang w:val="en-US"/>
              </w:rPr>
            </w:pPr>
            <w:r w:rsidRPr="00302C3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38" w:type="dxa"/>
          </w:tcPr>
          <w:p w:rsidR="00705AA6" w:rsidRPr="00302C35" w:rsidRDefault="00705AA6" w:rsidP="00487588">
            <w:pPr>
              <w:jc w:val="center"/>
              <w:rPr>
                <w:sz w:val="24"/>
                <w:szCs w:val="24"/>
                <w:lang w:val="en-US"/>
              </w:rPr>
            </w:pPr>
            <w:r w:rsidRPr="00302C3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99" w:type="dxa"/>
          </w:tcPr>
          <w:p w:rsidR="00705AA6" w:rsidRPr="00302C35" w:rsidRDefault="00705AA6" w:rsidP="00487588">
            <w:pPr>
              <w:jc w:val="center"/>
              <w:rPr>
                <w:sz w:val="24"/>
                <w:szCs w:val="24"/>
                <w:lang w:val="en-US"/>
              </w:rPr>
            </w:pPr>
            <w:r w:rsidRPr="00302C35">
              <w:rPr>
                <w:sz w:val="24"/>
                <w:szCs w:val="24"/>
                <w:lang w:val="en-US"/>
              </w:rPr>
              <w:t>4</w:t>
            </w:r>
          </w:p>
        </w:tc>
      </w:tr>
      <w:tr w:rsidR="00705AA6" w:rsidRPr="00302C35" w:rsidTr="00487588">
        <w:tc>
          <w:tcPr>
            <w:tcW w:w="774" w:type="dxa"/>
          </w:tcPr>
          <w:p w:rsidR="00705AA6" w:rsidRPr="00302C35" w:rsidRDefault="00705AA6" w:rsidP="00487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</w:tcPr>
          <w:p w:rsidR="00705AA6" w:rsidRPr="00302C35" w:rsidRDefault="00E31AB9" w:rsidP="00E31A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«Снижение количества террористических и экстремистских проявлений»</w:t>
            </w:r>
          </w:p>
        </w:tc>
      </w:tr>
      <w:tr w:rsidR="00705AA6" w:rsidRPr="00302C35" w:rsidTr="00487588">
        <w:tc>
          <w:tcPr>
            <w:tcW w:w="774" w:type="dxa"/>
          </w:tcPr>
          <w:p w:rsidR="00705AA6" w:rsidRPr="00302C35" w:rsidRDefault="00705AA6" w:rsidP="00487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</w:tcPr>
          <w:p w:rsidR="00705AA6" w:rsidRPr="00302C35" w:rsidRDefault="00705AA6" w:rsidP="0048758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2C35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302C35">
              <w:rPr>
                <w:b/>
                <w:sz w:val="24"/>
                <w:szCs w:val="24"/>
              </w:rPr>
              <w:t xml:space="preserve"> за реализацию </w:t>
            </w:r>
          </w:p>
        </w:tc>
        <w:tc>
          <w:tcPr>
            <w:tcW w:w="8037" w:type="dxa"/>
            <w:gridSpan w:val="2"/>
          </w:tcPr>
          <w:p w:rsidR="00705AA6" w:rsidRPr="00302C35" w:rsidRDefault="00705AA6" w:rsidP="00487588">
            <w:pPr>
              <w:jc w:val="center"/>
              <w:rPr>
                <w:b/>
                <w:sz w:val="24"/>
                <w:szCs w:val="24"/>
              </w:rPr>
            </w:pPr>
            <w:r w:rsidRPr="00302C35">
              <w:rPr>
                <w:b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705AA6" w:rsidRPr="00D8298F" w:rsidTr="00C13EB7">
        <w:tc>
          <w:tcPr>
            <w:tcW w:w="774" w:type="dxa"/>
          </w:tcPr>
          <w:p w:rsidR="00705AA6" w:rsidRPr="00302C35" w:rsidRDefault="00705AA6" w:rsidP="00487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</w:tcPr>
          <w:p w:rsidR="00705AA6" w:rsidRPr="00302C35" w:rsidRDefault="00704834" w:rsidP="00475A4C">
            <w:pPr>
              <w:pStyle w:val="TableContents"/>
              <w:jc w:val="center"/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="00705AA6" w:rsidRPr="00302C35">
              <w:rPr>
                <w:rFonts w:cs="Times New Roman"/>
              </w:rPr>
              <w:t>Адм</w:t>
            </w:r>
            <w:proofErr w:type="gramStart"/>
            <w:r w:rsidR="00705AA6" w:rsidRPr="00302C35">
              <w:rPr>
                <w:rFonts w:cs="Times New Roman"/>
              </w:rPr>
              <w:t>.С</w:t>
            </w:r>
            <w:proofErr w:type="gramEnd"/>
            <w:r w:rsidR="00705AA6" w:rsidRPr="00302C35">
              <w:rPr>
                <w:rFonts w:cs="Times New Roman"/>
              </w:rPr>
              <w:t>ГО</w:t>
            </w:r>
            <w:proofErr w:type="spellEnd"/>
            <w:r w:rsidR="00705AA6" w:rsidRPr="00302C35">
              <w:rPr>
                <w:rFonts w:cs="Times New Roman"/>
              </w:rPr>
              <w:t xml:space="preserve">, </w:t>
            </w:r>
            <w:r w:rsidR="00705AA6" w:rsidRPr="00302C35">
              <w:rPr>
                <w:lang w:eastAsia="en-US"/>
              </w:rPr>
              <w:t xml:space="preserve">УО, </w:t>
            </w:r>
            <w:proofErr w:type="spellStart"/>
            <w:r w:rsidR="00705AA6" w:rsidRPr="00302C35">
              <w:rPr>
                <w:lang w:eastAsia="en-US"/>
              </w:rPr>
              <w:t>УКиМП</w:t>
            </w:r>
            <w:proofErr w:type="spellEnd"/>
            <w:r w:rsidR="00705AA6" w:rsidRPr="00302C35">
              <w:rPr>
                <w:lang w:eastAsia="en-US"/>
              </w:rPr>
              <w:t xml:space="preserve">, </w:t>
            </w:r>
            <w:proofErr w:type="spellStart"/>
            <w:r w:rsidR="00705AA6" w:rsidRPr="00302C35">
              <w:rPr>
                <w:lang w:eastAsia="en-US"/>
              </w:rPr>
              <w:t>УФиС</w:t>
            </w:r>
            <w:proofErr w:type="spellEnd"/>
            <w:r w:rsidR="00705AA6" w:rsidRPr="00302C35">
              <w:rPr>
                <w:lang w:eastAsia="en-US"/>
              </w:rPr>
              <w:t xml:space="preserve">, УСЗН, </w:t>
            </w:r>
            <w:proofErr w:type="spellStart"/>
            <w:r w:rsidR="00705AA6" w:rsidRPr="00302C35">
              <w:rPr>
                <w:lang w:eastAsia="en-US"/>
              </w:rPr>
              <w:t>КДНиЗП</w:t>
            </w:r>
            <w:proofErr w:type="spellEnd"/>
            <w:r w:rsidR="00705AA6" w:rsidRPr="00302C35">
              <w:rPr>
                <w:lang w:eastAsia="en-US"/>
              </w:rPr>
              <w:t>, ОМВД, ОУФСБ, ОКУ ЦЗН, СФТИ НИЯУ МИФИ</w:t>
            </w:r>
          </w:p>
        </w:tc>
        <w:tc>
          <w:tcPr>
            <w:tcW w:w="8037" w:type="dxa"/>
            <w:gridSpan w:val="2"/>
            <w:vAlign w:val="center"/>
          </w:tcPr>
          <w:p w:rsidR="00705AA6" w:rsidRPr="00D8298F" w:rsidRDefault="00705AA6" w:rsidP="00C13EB7">
            <w:pPr>
              <w:jc w:val="center"/>
              <w:rPr>
                <w:sz w:val="24"/>
                <w:szCs w:val="24"/>
              </w:rPr>
            </w:pPr>
            <w:r w:rsidRPr="00302C35">
              <w:rPr>
                <w:sz w:val="24"/>
                <w:szCs w:val="24"/>
              </w:rPr>
              <w:t>2026-2030 годы</w:t>
            </w:r>
          </w:p>
        </w:tc>
      </w:tr>
      <w:tr w:rsidR="00705AA6" w:rsidRPr="00D8298F" w:rsidTr="00487588">
        <w:tc>
          <w:tcPr>
            <w:tcW w:w="774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</w:tcPr>
          <w:p w:rsidR="00705AA6" w:rsidRPr="00D8298F" w:rsidRDefault="00475A4C" w:rsidP="00702599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1. </w:t>
            </w:r>
            <w:r w:rsidR="00BD4F3B">
              <w:rPr>
                <w:sz w:val="24"/>
                <w:szCs w:val="24"/>
              </w:rPr>
              <w:t>Проведение мероприятий по противодействию и профилактике проявлений терроризма и экстремизма</w:t>
            </w:r>
          </w:p>
        </w:tc>
        <w:tc>
          <w:tcPr>
            <w:tcW w:w="3838" w:type="dxa"/>
          </w:tcPr>
          <w:p w:rsidR="00705AA6" w:rsidRPr="00BD4F3B" w:rsidRDefault="00BD4F3B" w:rsidP="00BD4F3B">
            <w:pPr>
              <w:pStyle w:val="af2"/>
              <w:spacing w:line="240" w:lineRule="auto"/>
              <w:ind w:lef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</w:t>
            </w:r>
            <w:r w:rsidRPr="00BD4F3B">
              <w:rPr>
                <w:rFonts w:ascii="Times New Roman" w:hAnsi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D4F3B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по предупреждению экстремистских и террористических проявлений</w:t>
            </w:r>
          </w:p>
        </w:tc>
        <w:tc>
          <w:tcPr>
            <w:tcW w:w="4199" w:type="dxa"/>
          </w:tcPr>
          <w:p w:rsidR="00705AA6" w:rsidRPr="0083309E" w:rsidRDefault="00BD4F3B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</w:tr>
      <w:tr w:rsidR="00705AA6" w:rsidRPr="00D8298F" w:rsidTr="00487588">
        <w:tc>
          <w:tcPr>
            <w:tcW w:w="774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3" w:type="dxa"/>
          </w:tcPr>
          <w:p w:rsidR="00BD4F3B" w:rsidRDefault="00475A4C" w:rsidP="00BD4F3B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2. </w:t>
            </w:r>
            <w:r w:rsidR="00BD4F3B">
              <w:rPr>
                <w:sz w:val="24"/>
                <w:szCs w:val="24"/>
              </w:rPr>
              <w:t xml:space="preserve">Организация взаимодействия органов местного самоуправления, правоохранительных органов </w:t>
            </w:r>
          </w:p>
          <w:p w:rsidR="00705AA6" w:rsidRPr="00BF195D" w:rsidRDefault="00BD4F3B" w:rsidP="00702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решении задач по предупреждению терроризма</w:t>
            </w:r>
          </w:p>
        </w:tc>
        <w:tc>
          <w:tcPr>
            <w:tcW w:w="3838" w:type="dxa"/>
          </w:tcPr>
          <w:p w:rsidR="00705AA6" w:rsidRPr="0083309E" w:rsidRDefault="00BD4F3B" w:rsidP="00E31AB9">
            <w:pPr>
              <w:ind w:left="-9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преступлений террористической направленности</w:t>
            </w:r>
          </w:p>
        </w:tc>
        <w:tc>
          <w:tcPr>
            <w:tcW w:w="4199" w:type="dxa"/>
          </w:tcPr>
          <w:p w:rsidR="00705AA6" w:rsidRPr="0083309E" w:rsidRDefault="00BD4F3B" w:rsidP="00702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(отсутствие) преступлений террористической направленности</w:t>
            </w:r>
          </w:p>
        </w:tc>
      </w:tr>
      <w:tr w:rsidR="00705AA6" w:rsidRPr="00D8298F" w:rsidTr="00487588">
        <w:tc>
          <w:tcPr>
            <w:tcW w:w="774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3" w:type="dxa"/>
          </w:tcPr>
          <w:p w:rsidR="00705AA6" w:rsidRPr="00D8298F" w:rsidRDefault="00475A4C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3. </w:t>
            </w:r>
            <w:r w:rsidR="00BD4F3B">
              <w:rPr>
                <w:sz w:val="24"/>
                <w:szCs w:val="24"/>
              </w:rPr>
              <w:t>Повышение уровня информированности населения по вопросам противодействия терроризму и экстремизму</w:t>
            </w:r>
          </w:p>
        </w:tc>
        <w:tc>
          <w:tcPr>
            <w:tcW w:w="3838" w:type="dxa"/>
          </w:tcPr>
          <w:p w:rsidR="00705AA6" w:rsidRPr="0083309E" w:rsidRDefault="00705AA6" w:rsidP="00302C35">
            <w:pPr>
              <w:ind w:left="-15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граждан профилактическими мероприятиями</w:t>
            </w:r>
          </w:p>
        </w:tc>
        <w:tc>
          <w:tcPr>
            <w:tcW w:w="4199" w:type="dxa"/>
          </w:tcPr>
          <w:p w:rsidR="00705AA6" w:rsidRDefault="00302C35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публикаций в </w:t>
            </w:r>
            <w:r w:rsidR="00702599">
              <w:rPr>
                <w:sz w:val="24"/>
                <w:szCs w:val="24"/>
              </w:rPr>
              <w:t>средствах массовой коммуникации</w:t>
            </w:r>
            <w:r>
              <w:rPr>
                <w:sz w:val="24"/>
                <w:szCs w:val="24"/>
              </w:rPr>
              <w:t>, направленных на противодействие терроризму и экстремизму;</w:t>
            </w:r>
          </w:p>
          <w:p w:rsidR="00302C35" w:rsidRPr="0083309E" w:rsidRDefault="00302C35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печатных изданий, направленных на противодействие терроризму и экстремизму</w:t>
            </w:r>
          </w:p>
        </w:tc>
      </w:tr>
    </w:tbl>
    <w:p w:rsidR="00705AA6" w:rsidRDefault="00705AA6" w:rsidP="00705AA6">
      <w:pPr>
        <w:jc w:val="center"/>
        <w:rPr>
          <w:szCs w:val="28"/>
        </w:rPr>
      </w:pPr>
    </w:p>
    <w:p w:rsidR="00705AA6" w:rsidRPr="00A51CCF" w:rsidRDefault="00705AA6" w:rsidP="00705AA6">
      <w:pPr>
        <w:ind w:firstLine="720"/>
        <w:jc w:val="center"/>
        <w:rPr>
          <w:szCs w:val="28"/>
        </w:rPr>
      </w:pPr>
      <w:r w:rsidRPr="00A51CCF">
        <w:rPr>
          <w:szCs w:val="28"/>
          <w:lang w:val="en-US"/>
        </w:rPr>
        <w:t>5</w:t>
      </w:r>
      <w:r w:rsidRPr="00A51CCF">
        <w:rPr>
          <w:szCs w:val="28"/>
        </w:rPr>
        <w:t>.Финансовое обеспечение муниципальной программы</w:t>
      </w:r>
    </w:p>
    <w:p w:rsidR="00705AA6" w:rsidRPr="00A51CCF" w:rsidRDefault="00705AA6" w:rsidP="00705AA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025"/>
        <w:gridCol w:w="904"/>
        <w:gridCol w:w="992"/>
        <w:gridCol w:w="1072"/>
        <w:gridCol w:w="717"/>
        <w:gridCol w:w="1385"/>
      </w:tblGrid>
      <w:tr w:rsidR="00705AA6" w:rsidRPr="00A51CCF" w:rsidTr="00ED0ED1">
        <w:tc>
          <w:tcPr>
            <w:tcW w:w="9039" w:type="dxa"/>
          </w:tcPr>
          <w:p w:rsidR="00E31AB9" w:rsidRDefault="00705AA6" w:rsidP="00487588">
            <w:pPr>
              <w:jc w:val="center"/>
              <w:rPr>
                <w:b/>
                <w:sz w:val="24"/>
                <w:szCs w:val="24"/>
              </w:rPr>
            </w:pPr>
            <w:r w:rsidRPr="00A51CCF">
              <w:rPr>
                <w:b/>
                <w:sz w:val="24"/>
                <w:szCs w:val="24"/>
              </w:rPr>
              <w:t xml:space="preserve">Наименование муниципальной программы, структурного элемента, </w:t>
            </w:r>
          </w:p>
          <w:p w:rsidR="00705AA6" w:rsidRPr="00A51CCF" w:rsidRDefault="00705AA6" w:rsidP="00487588">
            <w:pPr>
              <w:jc w:val="center"/>
              <w:rPr>
                <w:b/>
                <w:sz w:val="24"/>
                <w:szCs w:val="24"/>
              </w:rPr>
            </w:pPr>
            <w:r w:rsidRPr="00A51CCF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6095" w:type="dxa"/>
            <w:gridSpan w:val="6"/>
            <w:vAlign w:val="center"/>
          </w:tcPr>
          <w:p w:rsidR="00705AA6" w:rsidRPr="00A51CCF" w:rsidRDefault="00705AA6" w:rsidP="00243EEC">
            <w:pPr>
              <w:jc w:val="center"/>
              <w:rPr>
                <w:b/>
                <w:sz w:val="24"/>
                <w:szCs w:val="24"/>
              </w:rPr>
            </w:pPr>
            <w:r w:rsidRPr="00A51CCF">
              <w:rPr>
                <w:b/>
                <w:sz w:val="24"/>
                <w:szCs w:val="24"/>
              </w:rPr>
              <w:t>Объем финансового обеспечения по годам, рублей</w:t>
            </w:r>
          </w:p>
        </w:tc>
      </w:tr>
      <w:tr w:rsidR="00705AA6" w:rsidRPr="00A51CCF" w:rsidTr="00ED0ED1">
        <w:tc>
          <w:tcPr>
            <w:tcW w:w="9039" w:type="dxa"/>
          </w:tcPr>
          <w:p w:rsidR="00705AA6" w:rsidRPr="00A51CCF" w:rsidRDefault="002D560C" w:rsidP="00F16D6E">
            <w:pPr>
              <w:jc w:val="center"/>
              <w:rPr>
                <w:sz w:val="24"/>
                <w:szCs w:val="24"/>
              </w:rPr>
            </w:pPr>
            <w:r w:rsidRPr="00302C35">
              <w:rPr>
                <w:sz w:val="24"/>
                <w:szCs w:val="24"/>
              </w:rPr>
              <w:t xml:space="preserve">«Профилактика терроризма и экстремизма </w:t>
            </w:r>
            <w:proofErr w:type="gramStart"/>
            <w:r w:rsidRPr="00302C35">
              <w:rPr>
                <w:sz w:val="24"/>
                <w:szCs w:val="24"/>
              </w:rPr>
              <w:t>в</w:t>
            </w:r>
            <w:proofErr w:type="gramEnd"/>
            <w:r w:rsidRPr="00302C3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2C35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302C35">
              <w:rPr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="00F16D6E">
              <w:rPr>
                <w:sz w:val="24"/>
                <w:szCs w:val="24"/>
              </w:rPr>
              <w:t>г.г</w:t>
            </w:r>
            <w:proofErr w:type="spellEnd"/>
            <w:r w:rsidR="00F16D6E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:rsidR="00705AA6" w:rsidRPr="00A51CCF" w:rsidRDefault="00705AA6" w:rsidP="00406F63">
            <w:pPr>
              <w:jc w:val="center"/>
              <w:rPr>
                <w:sz w:val="24"/>
                <w:szCs w:val="24"/>
                <w:lang w:val="en-US"/>
              </w:rPr>
            </w:pPr>
            <w:r w:rsidRPr="00A51CCF">
              <w:rPr>
                <w:sz w:val="24"/>
                <w:szCs w:val="24"/>
              </w:rPr>
              <w:t>2026</w:t>
            </w:r>
          </w:p>
        </w:tc>
        <w:tc>
          <w:tcPr>
            <w:tcW w:w="877" w:type="dxa"/>
            <w:vAlign w:val="center"/>
          </w:tcPr>
          <w:p w:rsidR="00705AA6" w:rsidRPr="00A51CCF" w:rsidRDefault="00705AA6" w:rsidP="00406F63">
            <w:pPr>
              <w:jc w:val="center"/>
              <w:rPr>
                <w:sz w:val="24"/>
                <w:szCs w:val="24"/>
                <w:lang w:val="en-US"/>
              </w:rPr>
            </w:pPr>
            <w:r w:rsidRPr="00A51CCF">
              <w:rPr>
                <w:sz w:val="24"/>
                <w:szCs w:val="24"/>
              </w:rPr>
              <w:t>2027</w:t>
            </w:r>
          </w:p>
        </w:tc>
        <w:tc>
          <w:tcPr>
            <w:tcW w:w="963" w:type="dxa"/>
            <w:vAlign w:val="center"/>
          </w:tcPr>
          <w:p w:rsidR="00705AA6" w:rsidRPr="00A51CCF" w:rsidRDefault="00705AA6" w:rsidP="00406F63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2028</w:t>
            </w:r>
          </w:p>
        </w:tc>
        <w:tc>
          <w:tcPr>
            <w:tcW w:w="1040" w:type="dxa"/>
            <w:vAlign w:val="center"/>
          </w:tcPr>
          <w:p w:rsidR="00705AA6" w:rsidRPr="00A51CCF" w:rsidRDefault="00705AA6" w:rsidP="00406F63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vAlign w:val="center"/>
          </w:tcPr>
          <w:p w:rsidR="00705AA6" w:rsidRPr="00A51CCF" w:rsidRDefault="00705AA6" w:rsidP="00406F63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2030</w:t>
            </w:r>
          </w:p>
        </w:tc>
        <w:tc>
          <w:tcPr>
            <w:tcW w:w="1344" w:type="dxa"/>
            <w:vAlign w:val="center"/>
          </w:tcPr>
          <w:p w:rsidR="00705AA6" w:rsidRPr="00A51CCF" w:rsidRDefault="00705AA6" w:rsidP="00406F63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Всего</w:t>
            </w:r>
          </w:p>
        </w:tc>
      </w:tr>
      <w:tr w:rsidR="00705AA6" w:rsidRPr="00D8298F" w:rsidTr="00ED0ED1">
        <w:tc>
          <w:tcPr>
            <w:tcW w:w="9039" w:type="dxa"/>
          </w:tcPr>
          <w:p w:rsidR="00705AA6" w:rsidRPr="00A51CCF" w:rsidRDefault="00705AA6" w:rsidP="00487588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705AA6" w:rsidRPr="00A51CCF" w:rsidRDefault="00705AA6" w:rsidP="00487588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705AA6" w:rsidRPr="00A51CCF" w:rsidRDefault="00705AA6" w:rsidP="00487588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705AA6" w:rsidRPr="00A51CCF" w:rsidRDefault="00705AA6" w:rsidP="00487588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705AA6" w:rsidRPr="00A51CCF" w:rsidRDefault="00705AA6" w:rsidP="00487588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05AA6" w:rsidRPr="00A51CCF" w:rsidRDefault="00705AA6" w:rsidP="00487588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6</w:t>
            </w:r>
          </w:p>
        </w:tc>
        <w:tc>
          <w:tcPr>
            <w:tcW w:w="1344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A51CCF">
              <w:rPr>
                <w:sz w:val="24"/>
                <w:szCs w:val="24"/>
              </w:rPr>
              <w:t>7</w:t>
            </w:r>
          </w:p>
        </w:tc>
      </w:tr>
      <w:tr w:rsidR="00705AA6" w:rsidRPr="00D8298F" w:rsidTr="00ED0ED1">
        <w:tc>
          <w:tcPr>
            <w:tcW w:w="9039" w:type="dxa"/>
          </w:tcPr>
          <w:p w:rsidR="002D560C" w:rsidRPr="002D560C" w:rsidRDefault="00705AA6" w:rsidP="00E31AB9">
            <w:pPr>
              <w:rPr>
                <w:b/>
                <w:sz w:val="24"/>
                <w:szCs w:val="24"/>
              </w:rPr>
            </w:pPr>
            <w:r w:rsidRPr="00FC25E2">
              <w:rPr>
                <w:b/>
                <w:sz w:val="24"/>
                <w:szCs w:val="24"/>
              </w:rPr>
              <w:t xml:space="preserve">Муниципальная программа </w:t>
            </w:r>
            <w:r w:rsidR="002D560C" w:rsidRPr="002D560C">
              <w:rPr>
                <w:b/>
                <w:sz w:val="24"/>
                <w:szCs w:val="24"/>
              </w:rPr>
              <w:t xml:space="preserve">«Профилактика терроризма и экстремизма </w:t>
            </w:r>
            <w:proofErr w:type="gramStart"/>
            <w:r w:rsidR="002D560C" w:rsidRPr="002D560C">
              <w:rPr>
                <w:b/>
                <w:sz w:val="24"/>
                <w:szCs w:val="24"/>
              </w:rPr>
              <w:t>в</w:t>
            </w:r>
            <w:proofErr w:type="gramEnd"/>
            <w:r w:rsidR="002D560C" w:rsidRPr="002D560C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D560C" w:rsidRPr="002D560C">
              <w:rPr>
                <w:b/>
                <w:sz w:val="24"/>
                <w:szCs w:val="24"/>
              </w:rPr>
              <w:t>Снежинском</w:t>
            </w:r>
            <w:proofErr w:type="spellEnd"/>
            <w:proofErr w:type="gramEnd"/>
            <w:r w:rsidR="002D560C" w:rsidRPr="002D560C">
              <w:rPr>
                <w:b/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="00F16D6E">
              <w:rPr>
                <w:b/>
                <w:sz w:val="24"/>
                <w:szCs w:val="24"/>
              </w:rPr>
              <w:t>г.г</w:t>
            </w:r>
            <w:proofErr w:type="spellEnd"/>
            <w:r w:rsidR="00F16D6E">
              <w:rPr>
                <w:b/>
                <w:sz w:val="24"/>
                <w:szCs w:val="24"/>
              </w:rPr>
              <w:t>.</w:t>
            </w:r>
          </w:p>
          <w:p w:rsidR="00705AA6" w:rsidRPr="00D8298F" w:rsidRDefault="002D560C" w:rsidP="00E31AB9">
            <w:pPr>
              <w:rPr>
                <w:sz w:val="24"/>
                <w:szCs w:val="24"/>
              </w:rPr>
            </w:pPr>
            <w:r w:rsidRPr="00E524B6">
              <w:rPr>
                <w:b/>
                <w:sz w:val="24"/>
                <w:szCs w:val="24"/>
              </w:rPr>
              <w:t xml:space="preserve"> </w:t>
            </w:r>
            <w:r w:rsidR="00705AA6" w:rsidRPr="00E524B6">
              <w:rPr>
                <w:b/>
                <w:sz w:val="24"/>
                <w:szCs w:val="24"/>
              </w:rPr>
              <w:t>(всего), в том числе: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691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</w:tr>
      <w:tr w:rsidR="00705AA6" w:rsidRPr="00D8298F" w:rsidTr="00ED0ED1">
        <w:tc>
          <w:tcPr>
            <w:tcW w:w="9039" w:type="dxa"/>
          </w:tcPr>
          <w:p w:rsidR="00705AA6" w:rsidRPr="00FC25E2" w:rsidRDefault="00406F63" w:rsidP="00406F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«Снижение количества террористических и экстремистских проявлений»</w:t>
            </w:r>
            <w:r w:rsidR="002D560C" w:rsidRPr="00E524B6">
              <w:rPr>
                <w:b/>
                <w:sz w:val="24"/>
                <w:szCs w:val="24"/>
              </w:rPr>
              <w:t xml:space="preserve"> </w:t>
            </w:r>
            <w:r w:rsidR="00705AA6" w:rsidRPr="00E524B6">
              <w:rPr>
                <w:b/>
                <w:sz w:val="24"/>
                <w:szCs w:val="24"/>
              </w:rPr>
              <w:t>(всего), в том числе: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5AA6" w:rsidRPr="00D8298F" w:rsidTr="00ED0ED1">
        <w:tc>
          <w:tcPr>
            <w:tcW w:w="9039" w:type="dxa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995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705AA6" w:rsidRPr="00D8298F" w:rsidRDefault="00705AA6" w:rsidP="00406F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5AA6" w:rsidRDefault="00705AA6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66075D" w:rsidRPr="004C527E" w:rsidRDefault="0066075D" w:rsidP="00705AA6">
      <w:pPr>
        <w:overflowPunct/>
        <w:autoSpaceDE/>
        <w:autoSpaceDN/>
        <w:adjustRightInd/>
        <w:rPr>
          <w:sz w:val="24"/>
          <w:szCs w:val="24"/>
        </w:rPr>
      </w:pPr>
    </w:p>
    <w:p w:rsidR="00705AA6" w:rsidRPr="004C527E" w:rsidRDefault="00705AA6" w:rsidP="00705AA6">
      <w:pPr>
        <w:overflowPunct/>
        <w:jc w:val="center"/>
        <w:textAlignment w:val="auto"/>
        <w:rPr>
          <w:szCs w:val="28"/>
        </w:rPr>
      </w:pPr>
      <w:r w:rsidRPr="004C527E">
        <w:rPr>
          <w:szCs w:val="28"/>
        </w:rPr>
        <w:lastRenderedPageBreak/>
        <w:t>Паспорт</w:t>
      </w:r>
    </w:p>
    <w:p w:rsidR="001959C2" w:rsidRDefault="00406F63" w:rsidP="002D560C">
      <w:pPr>
        <w:jc w:val="center"/>
        <w:rPr>
          <w:szCs w:val="28"/>
        </w:rPr>
      </w:pPr>
      <w:r>
        <w:rPr>
          <w:szCs w:val="28"/>
        </w:rPr>
        <w:t>к</w:t>
      </w:r>
      <w:r w:rsidRPr="00406F63">
        <w:rPr>
          <w:szCs w:val="28"/>
        </w:rPr>
        <w:t>омплекс</w:t>
      </w:r>
      <w:r>
        <w:rPr>
          <w:szCs w:val="28"/>
        </w:rPr>
        <w:t>а</w:t>
      </w:r>
      <w:r w:rsidRPr="00406F63">
        <w:rPr>
          <w:szCs w:val="28"/>
        </w:rPr>
        <w:t xml:space="preserve"> процессных мероприятий </w:t>
      </w:r>
    </w:p>
    <w:p w:rsidR="002D560C" w:rsidRPr="002D560C" w:rsidRDefault="00406F63" w:rsidP="002D560C">
      <w:pPr>
        <w:jc w:val="center"/>
        <w:rPr>
          <w:szCs w:val="28"/>
        </w:rPr>
      </w:pPr>
      <w:r w:rsidRPr="00406F63">
        <w:rPr>
          <w:szCs w:val="28"/>
        </w:rPr>
        <w:t>«Снижение количества террористических и экстремистских проявлений»</w:t>
      </w:r>
    </w:p>
    <w:p w:rsidR="00705AA6" w:rsidRPr="004C527E" w:rsidRDefault="00705AA6" w:rsidP="002D560C">
      <w:pPr>
        <w:jc w:val="center"/>
        <w:rPr>
          <w:szCs w:val="28"/>
        </w:rPr>
      </w:pPr>
    </w:p>
    <w:p w:rsidR="00705AA6" w:rsidRPr="005B6FA1" w:rsidRDefault="00705AA6" w:rsidP="00705AA6">
      <w:pPr>
        <w:overflowPunct/>
        <w:jc w:val="center"/>
        <w:textAlignment w:val="auto"/>
        <w:outlineLvl w:val="0"/>
        <w:rPr>
          <w:szCs w:val="28"/>
        </w:rPr>
      </w:pPr>
      <w:r w:rsidRPr="004C527E">
        <w:rPr>
          <w:szCs w:val="28"/>
        </w:rPr>
        <w:t>1. Общие положения</w:t>
      </w:r>
    </w:p>
    <w:p w:rsidR="00705AA6" w:rsidRDefault="00705AA6" w:rsidP="00705AA6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2049"/>
      </w:tblGrid>
      <w:tr w:rsidR="00705AA6" w:rsidTr="00ED0ED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Pr="00E35428" w:rsidRDefault="0066075D" w:rsidP="00ED0ED1">
            <w:pPr>
              <w:pStyle w:val="12"/>
              <w:widowControl w:val="0"/>
              <w:tabs>
                <w:tab w:val="num" w:pos="709"/>
              </w:tabs>
              <w:ind w:left="34" w:firstLine="222"/>
              <w:jc w:val="both"/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Одел гражданской защиты </w:t>
            </w:r>
            <w:r w:rsidRPr="00FA314E">
              <w:rPr>
                <w:szCs w:val="24"/>
                <w:lang w:eastAsia="en-US"/>
              </w:rPr>
              <w:t>администраци</w:t>
            </w:r>
            <w:r>
              <w:rPr>
                <w:szCs w:val="24"/>
                <w:lang w:eastAsia="en-US"/>
              </w:rPr>
              <w:t>и</w:t>
            </w:r>
            <w:r w:rsidRPr="00FA314E">
              <w:rPr>
                <w:szCs w:val="24"/>
                <w:lang w:eastAsia="en-US"/>
              </w:rPr>
              <w:t xml:space="preserve"> </w:t>
            </w:r>
            <w:proofErr w:type="spellStart"/>
            <w:r w:rsidRPr="00FA314E">
              <w:rPr>
                <w:szCs w:val="24"/>
                <w:lang w:eastAsia="en-US"/>
              </w:rPr>
              <w:t>Снежинского</w:t>
            </w:r>
            <w:proofErr w:type="spellEnd"/>
            <w:r w:rsidRPr="00FA314E">
              <w:rPr>
                <w:szCs w:val="24"/>
                <w:lang w:eastAsia="en-US"/>
              </w:rPr>
              <w:t xml:space="preserve"> городского округа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 xml:space="preserve"> (далее – адм. СГО)</w:t>
            </w:r>
          </w:p>
        </w:tc>
      </w:tr>
      <w:tr w:rsidR="00705AA6" w:rsidTr="00ED0ED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0C" w:rsidRPr="002D560C" w:rsidRDefault="002D560C" w:rsidP="00406F63">
            <w:pPr>
              <w:ind w:firstLine="398"/>
              <w:jc w:val="both"/>
              <w:rPr>
                <w:sz w:val="24"/>
                <w:szCs w:val="24"/>
              </w:rPr>
            </w:pPr>
            <w:r w:rsidRPr="002D560C">
              <w:rPr>
                <w:sz w:val="24"/>
                <w:szCs w:val="24"/>
              </w:rPr>
              <w:t xml:space="preserve">1. Проведение мероприятий по противодействию и профилактике проявлений терроризма и экстремизма. </w:t>
            </w:r>
          </w:p>
          <w:p w:rsidR="002D560C" w:rsidRPr="002D560C" w:rsidRDefault="002D560C" w:rsidP="00406F63">
            <w:pPr>
              <w:ind w:firstLine="398"/>
              <w:jc w:val="both"/>
              <w:rPr>
                <w:sz w:val="24"/>
                <w:szCs w:val="24"/>
              </w:rPr>
            </w:pPr>
            <w:r w:rsidRPr="002D560C">
              <w:rPr>
                <w:sz w:val="24"/>
                <w:szCs w:val="24"/>
              </w:rPr>
              <w:t xml:space="preserve">2. Организация взаимодействия органов местного самоуправления, правоохранительных органов в решении задач по предупреждению терроризма. </w:t>
            </w:r>
          </w:p>
          <w:p w:rsidR="00705AA6" w:rsidRDefault="002D560C" w:rsidP="00406F63">
            <w:pPr>
              <w:shd w:val="clear" w:color="auto" w:fill="FFFFFF"/>
              <w:tabs>
                <w:tab w:val="left" w:pos="142"/>
              </w:tabs>
              <w:ind w:firstLine="398"/>
              <w:jc w:val="both"/>
              <w:rPr>
                <w:sz w:val="24"/>
                <w:szCs w:val="24"/>
              </w:rPr>
            </w:pPr>
            <w:r w:rsidRPr="002D560C">
              <w:rPr>
                <w:sz w:val="24"/>
                <w:szCs w:val="24"/>
              </w:rPr>
              <w:t>3. Повышение уровня информированности населения по вопросам противодействия терроризму и экстремизму.</w:t>
            </w:r>
          </w:p>
        </w:tc>
      </w:tr>
      <w:tr w:rsidR="00705AA6" w:rsidTr="00ED0ED1">
        <w:trPr>
          <w:trHeight w:val="172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04666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</w:t>
            </w:r>
          </w:p>
        </w:tc>
      </w:tr>
      <w:tr w:rsidR="00705AA6" w:rsidTr="00ED0ED1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Pr="00406F63" w:rsidRDefault="00705AA6" w:rsidP="00487588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406F63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D" w:rsidRDefault="002D560C" w:rsidP="00406F63">
            <w:pPr>
              <w:rPr>
                <w:sz w:val="24"/>
                <w:szCs w:val="24"/>
              </w:rPr>
            </w:pPr>
            <w:r w:rsidRPr="00302C35">
              <w:rPr>
                <w:sz w:val="24"/>
                <w:szCs w:val="24"/>
              </w:rPr>
              <w:t xml:space="preserve">«Профилактика терроризма и экстремизма </w:t>
            </w:r>
            <w:proofErr w:type="gramStart"/>
            <w:r w:rsidRPr="00302C35">
              <w:rPr>
                <w:sz w:val="24"/>
                <w:szCs w:val="24"/>
              </w:rPr>
              <w:t>в</w:t>
            </w:r>
            <w:proofErr w:type="gramEnd"/>
            <w:r w:rsidRPr="00302C3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2C35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302C35">
              <w:rPr>
                <w:sz w:val="24"/>
                <w:szCs w:val="24"/>
              </w:rPr>
              <w:t xml:space="preserve"> городском округе Челябинской области» </w:t>
            </w:r>
          </w:p>
          <w:p w:rsidR="00705AA6" w:rsidRPr="00710201" w:rsidRDefault="002D560C" w:rsidP="00406F63">
            <w:pPr>
              <w:rPr>
                <w:sz w:val="24"/>
                <w:szCs w:val="24"/>
              </w:rPr>
            </w:pPr>
            <w:r w:rsidRPr="00302C35">
              <w:rPr>
                <w:sz w:val="24"/>
                <w:szCs w:val="24"/>
              </w:rPr>
              <w:t xml:space="preserve">на 2026-2030 </w:t>
            </w:r>
            <w:proofErr w:type="spellStart"/>
            <w:r w:rsidR="00F16D6E">
              <w:rPr>
                <w:sz w:val="24"/>
                <w:szCs w:val="24"/>
              </w:rPr>
              <w:t>г.</w:t>
            </w:r>
            <w:proofErr w:type="gramStart"/>
            <w:r w:rsidR="00F16D6E">
              <w:rPr>
                <w:sz w:val="24"/>
                <w:szCs w:val="24"/>
              </w:rPr>
              <w:t>г</w:t>
            </w:r>
            <w:proofErr w:type="spellEnd"/>
            <w:proofErr w:type="gramEnd"/>
            <w:r w:rsidR="00F16D6E">
              <w:rPr>
                <w:sz w:val="24"/>
                <w:szCs w:val="24"/>
              </w:rPr>
              <w:t>.</w:t>
            </w:r>
          </w:p>
        </w:tc>
      </w:tr>
    </w:tbl>
    <w:p w:rsidR="00705AA6" w:rsidRDefault="00705AA6" w:rsidP="00705AA6">
      <w:pPr>
        <w:overflowPunct/>
        <w:jc w:val="both"/>
        <w:textAlignment w:val="auto"/>
        <w:rPr>
          <w:sz w:val="24"/>
          <w:szCs w:val="24"/>
        </w:rPr>
      </w:pPr>
    </w:p>
    <w:p w:rsidR="00705AA6" w:rsidRDefault="00705AA6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66075D" w:rsidRDefault="0066075D" w:rsidP="00705AA6">
      <w:pPr>
        <w:overflowPunct/>
        <w:jc w:val="center"/>
        <w:textAlignment w:val="auto"/>
        <w:outlineLvl w:val="0"/>
        <w:rPr>
          <w:sz w:val="24"/>
          <w:szCs w:val="24"/>
        </w:rPr>
      </w:pPr>
    </w:p>
    <w:p w:rsidR="00406F63" w:rsidRDefault="00705AA6" w:rsidP="00406F63">
      <w:pPr>
        <w:jc w:val="center"/>
        <w:rPr>
          <w:szCs w:val="28"/>
        </w:rPr>
      </w:pPr>
      <w:r w:rsidRPr="00F83CDD">
        <w:rPr>
          <w:szCs w:val="28"/>
        </w:rPr>
        <w:lastRenderedPageBreak/>
        <w:t xml:space="preserve">2. Показатели </w:t>
      </w:r>
      <w:r w:rsidR="00406F63">
        <w:rPr>
          <w:szCs w:val="28"/>
        </w:rPr>
        <w:t>к</w:t>
      </w:r>
      <w:r w:rsidR="00406F63" w:rsidRPr="00406F63">
        <w:rPr>
          <w:szCs w:val="28"/>
        </w:rPr>
        <w:t>омплекс</w:t>
      </w:r>
      <w:r w:rsidR="00406F63">
        <w:rPr>
          <w:szCs w:val="28"/>
        </w:rPr>
        <w:t>а</w:t>
      </w:r>
      <w:r w:rsidR="00406F63" w:rsidRPr="00406F63">
        <w:rPr>
          <w:szCs w:val="28"/>
        </w:rPr>
        <w:t xml:space="preserve"> процессных мероприятий </w:t>
      </w:r>
    </w:p>
    <w:p w:rsidR="00406F63" w:rsidRPr="002D560C" w:rsidRDefault="00406F63" w:rsidP="00406F63">
      <w:pPr>
        <w:jc w:val="center"/>
        <w:rPr>
          <w:szCs w:val="28"/>
        </w:rPr>
      </w:pPr>
      <w:r w:rsidRPr="00406F63">
        <w:rPr>
          <w:szCs w:val="28"/>
        </w:rPr>
        <w:t>«Снижение количества террористических и экстремистских проявлений»</w:t>
      </w:r>
    </w:p>
    <w:p w:rsidR="00705AA6" w:rsidRDefault="00705AA6" w:rsidP="00705AA6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729"/>
        <w:gridCol w:w="1382"/>
        <w:gridCol w:w="1574"/>
        <w:gridCol w:w="1346"/>
        <w:gridCol w:w="1177"/>
        <w:gridCol w:w="616"/>
        <w:gridCol w:w="616"/>
        <w:gridCol w:w="616"/>
        <w:gridCol w:w="553"/>
        <w:gridCol w:w="616"/>
        <w:gridCol w:w="3121"/>
      </w:tblGrid>
      <w:tr w:rsidR="0066075D" w:rsidTr="00406F63">
        <w:trPr>
          <w:trHeight w:val="6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A6" w:rsidRPr="00406F63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06F6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5D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</w:t>
            </w:r>
          </w:p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705AA6" w:rsidRPr="00406F63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06F63">
              <w:rPr>
                <w:sz w:val="24"/>
                <w:szCs w:val="24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66075D" w:rsidTr="00406F63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DC3BDA" w:rsidRDefault="00705AA6" w:rsidP="00406F63">
            <w:pPr>
              <w:overflowPunct/>
              <w:ind w:left="-6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DC3BDA" w:rsidRDefault="00705AA6" w:rsidP="00406F6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</w:tc>
      </w:tr>
      <w:tr w:rsidR="0066075D" w:rsidTr="00406F63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Pr="00406F63" w:rsidRDefault="00406F63" w:rsidP="009200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="002D560C" w:rsidRPr="002D56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: </w:t>
            </w:r>
            <w:r w:rsidR="002D560C" w:rsidRPr="002D560C">
              <w:rPr>
                <w:sz w:val="24"/>
                <w:szCs w:val="24"/>
              </w:rPr>
              <w:t xml:space="preserve">Проведение мероприятий по противодействию и профилактике проявлений терроризма и экстремизма. </w:t>
            </w:r>
          </w:p>
        </w:tc>
      </w:tr>
      <w:tr w:rsidR="0066075D" w:rsidTr="00487588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406F63" w:rsidP="007643F4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3F4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Default="00BC3CC1" w:rsidP="0066075D">
            <w:pPr>
              <w:overflowPunct/>
              <w:textAlignment w:val="auto"/>
              <w:rPr>
                <w:sz w:val="24"/>
                <w:szCs w:val="24"/>
              </w:rPr>
            </w:pPr>
            <w:r w:rsidRPr="00BB44AF">
              <w:rPr>
                <w:sz w:val="24"/>
                <w:szCs w:val="24"/>
              </w:rPr>
              <w:t>Количество профилактических мероприятий по предупреждению экстремистски</w:t>
            </w:r>
            <w:r w:rsidR="009200E9">
              <w:rPr>
                <w:sz w:val="24"/>
                <w:szCs w:val="24"/>
              </w:rPr>
              <w:t>х и террористических проявлений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BC3CC1" w:rsidP="00BC3CC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BC3CC1" w:rsidP="00BC3CC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D5562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55622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D5562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55622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D5562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55622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D5562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55622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D5562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55622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Pr="00B71685" w:rsidRDefault="0066075D" w:rsidP="0066075D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ОГЗ, </w:t>
            </w:r>
            <w:proofErr w:type="spellStart"/>
            <w:r w:rsidR="00705AA6" w:rsidRPr="00B71685">
              <w:rPr>
                <w:sz w:val="24"/>
                <w:szCs w:val="24"/>
              </w:rPr>
              <w:t>Адм</w:t>
            </w:r>
            <w:proofErr w:type="gramStart"/>
            <w:r w:rsidR="00705AA6" w:rsidRPr="00B71685">
              <w:rPr>
                <w:sz w:val="24"/>
                <w:szCs w:val="24"/>
              </w:rPr>
              <w:t>.С</w:t>
            </w:r>
            <w:proofErr w:type="gramEnd"/>
            <w:r w:rsidR="00705AA6" w:rsidRPr="00B71685">
              <w:rPr>
                <w:sz w:val="24"/>
                <w:szCs w:val="24"/>
              </w:rPr>
              <w:t>ГО</w:t>
            </w:r>
            <w:proofErr w:type="spellEnd"/>
            <w:r w:rsidR="00705AA6" w:rsidRPr="00B71685">
              <w:rPr>
                <w:sz w:val="24"/>
                <w:szCs w:val="24"/>
              </w:rPr>
              <w:t xml:space="preserve">, </w:t>
            </w:r>
            <w:r w:rsidR="00705AA6" w:rsidRPr="00B71685">
              <w:rPr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="00705AA6" w:rsidRPr="00B71685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="00705AA6" w:rsidRPr="00B7168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05AA6" w:rsidRPr="00B71685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="00705AA6" w:rsidRPr="00B71685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="00705AA6" w:rsidRPr="00B71685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="00705AA6" w:rsidRPr="00B71685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  <w:tr w:rsidR="0066075D" w:rsidTr="00ED0ED1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Pr="009200E9" w:rsidRDefault="00406F63" w:rsidP="009200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2: </w:t>
            </w:r>
            <w:r w:rsidR="00BC3CC1" w:rsidRPr="002D560C">
              <w:rPr>
                <w:sz w:val="24"/>
                <w:szCs w:val="24"/>
              </w:rPr>
              <w:t xml:space="preserve">Организация взаимодействия органов местного самоуправления, правоохранительных органов в решении задач по предупреждению терроризма. </w:t>
            </w:r>
          </w:p>
        </w:tc>
      </w:tr>
      <w:tr w:rsidR="0066075D" w:rsidTr="00445E2B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9200E9" w:rsidP="007643F4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Default="00BC3CC1" w:rsidP="0066075D">
            <w:pPr>
              <w:overflowPunct/>
              <w:textAlignment w:val="auto"/>
              <w:rPr>
                <w:sz w:val="24"/>
                <w:szCs w:val="24"/>
              </w:rPr>
            </w:pPr>
            <w:r w:rsidRPr="000E260F">
              <w:rPr>
                <w:sz w:val="24"/>
                <w:szCs w:val="24"/>
              </w:rPr>
              <w:t xml:space="preserve">Количество (отсутствие) преступлений </w:t>
            </w:r>
            <w:r w:rsidR="009200E9">
              <w:rPr>
                <w:sz w:val="24"/>
                <w:szCs w:val="24"/>
              </w:rPr>
              <w:t>террористической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BC3CC1" w:rsidP="00BC3CC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BC3CC1" w:rsidP="00BC3CC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B71685" w:rsidRDefault="0066075D" w:rsidP="004F1D87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ОГЗ, </w:t>
            </w:r>
            <w:proofErr w:type="spellStart"/>
            <w:r w:rsidRPr="00B71685">
              <w:rPr>
                <w:sz w:val="24"/>
                <w:szCs w:val="24"/>
              </w:rPr>
              <w:t>Адм</w:t>
            </w:r>
            <w:proofErr w:type="gramStart"/>
            <w:r w:rsidRPr="00B71685">
              <w:rPr>
                <w:sz w:val="24"/>
                <w:szCs w:val="24"/>
              </w:rPr>
              <w:t>.С</w:t>
            </w:r>
            <w:proofErr w:type="gramEnd"/>
            <w:r w:rsidRPr="00B71685">
              <w:rPr>
                <w:sz w:val="24"/>
                <w:szCs w:val="24"/>
              </w:rPr>
              <w:t>ГО</w:t>
            </w:r>
            <w:proofErr w:type="spellEnd"/>
            <w:r w:rsidRPr="00B71685">
              <w:rPr>
                <w:sz w:val="24"/>
                <w:szCs w:val="24"/>
              </w:rPr>
              <w:t xml:space="preserve">, </w:t>
            </w:r>
            <w:r w:rsidRPr="00B71685">
              <w:rPr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  <w:tr w:rsidR="0066075D" w:rsidTr="0077637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6" w:rsidRPr="00445E2B" w:rsidRDefault="009200E9" w:rsidP="009200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</w:t>
            </w:r>
            <w:r w:rsidR="00BC3CC1" w:rsidRPr="002D560C">
              <w:rPr>
                <w:sz w:val="24"/>
                <w:szCs w:val="24"/>
              </w:rPr>
              <w:t>Повышение уровня информированности населения по вопросам противодействия терроризму и экстремизму.</w:t>
            </w:r>
          </w:p>
        </w:tc>
      </w:tr>
      <w:tr w:rsidR="0066075D" w:rsidTr="009200E9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9200E9" w:rsidP="007643F4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43F4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Default="00BC3CC1" w:rsidP="0066075D">
            <w:pPr>
              <w:overflowPunct/>
              <w:textAlignment w:val="auto"/>
              <w:rPr>
                <w:sz w:val="24"/>
                <w:szCs w:val="24"/>
              </w:rPr>
            </w:pPr>
            <w:r w:rsidRPr="00E967B6">
              <w:rPr>
                <w:sz w:val="24"/>
                <w:szCs w:val="24"/>
              </w:rPr>
              <w:t xml:space="preserve">Количество публикаций в </w:t>
            </w:r>
            <w:r w:rsidR="00702599">
              <w:rPr>
                <w:sz w:val="24"/>
                <w:szCs w:val="24"/>
              </w:rPr>
              <w:t>средствах массовой коммуникации</w:t>
            </w:r>
            <w:r w:rsidRPr="00E967B6">
              <w:rPr>
                <w:sz w:val="24"/>
                <w:szCs w:val="24"/>
              </w:rPr>
              <w:t>, направленных на противоде</w:t>
            </w:r>
            <w:r w:rsidR="009200E9">
              <w:rPr>
                <w:sz w:val="24"/>
                <w:szCs w:val="24"/>
              </w:rPr>
              <w:t>йствие терроризму и экстремизму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BC3CC1" w:rsidP="00BC3CC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Default="00BC3CC1" w:rsidP="00BC3CC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FB3F53" w:rsidRDefault="00BC3CC1" w:rsidP="00BC3CC1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B71685" w:rsidRDefault="0066075D" w:rsidP="004F1D87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ОГЗ, </w:t>
            </w:r>
            <w:proofErr w:type="spellStart"/>
            <w:r w:rsidRPr="00B71685">
              <w:rPr>
                <w:sz w:val="24"/>
                <w:szCs w:val="24"/>
              </w:rPr>
              <w:t>Адм</w:t>
            </w:r>
            <w:proofErr w:type="gramStart"/>
            <w:r w:rsidRPr="00B71685">
              <w:rPr>
                <w:sz w:val="24"/>
                <w:szCs w:val="24"/>
              </w:rPr>
              <w:t>.С</w:t>
            </w:r>
            <w:proofErr w:type="gramEnd"/>
            <w:r w:rsidRPr="00B71685">
              <w:rPr>
                <w:sz w:val="24"/>
                <w:szCs w:val="24"/>
              </w:rPr>
              <w:t>ГО</w:t>
            </w:r>
            <w:proofErr w:type="spellEnd"/>
            <w:r w:rsidRPr="00B71685">
              <w:rPr>
                <w:sz w:val="24"/>
                <w:szCs w:val="24"/>
              </w:rPr>
              <w:t xml:space="preserve">, </w:t>
            </w:r>
            <w:r w:rsidRPr="00B71685">
              <w:rPr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  <w:tr w:rsidR="0066075D" w:rsidTr="009200E9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C13045" w:rsidP="00C13045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E967B6" w:rsidRDefault="00BC3CC1" w:rsidP="0066075D">
            <w:pPr>
              <w:overflowPunct/>
              <w:textAlignment w:val="auto"/>
              <w:rPr>
                <w:sz w:val="24"/>
                <w:szCs w:val="24"/>
              </w:rPr>
            </w:pPr>
            <w:r w:rsidRPr="00E967B6">
              <w:rPr>
                <w:sz w:val="24"/>
                <w:szCs w:val="24"/>
              </w:rPr>
              <w:t>Количество печатных изданий, направленных на противоде</w:t>
            </w:r>
            <w:r w:rsidR="009200E9">
              <w:rPr>
                <w:sz w:val="24"/>
                <w:szCs w:val="24"/>
              </w:rPr>
              <w:t>йствие терроризму и экстремизму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Pr="00FB3F53" w:rsidRDefault="00BC3CC1" w:rsidP="0048758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Default="00BC3CC1" w:rsidP="0048758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C1" w:rsidRPr="00B71685" w:rsidRDefault="0066075D" w:rsidP="009200E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ОГЗ, </w:t>
            </w:r>
            <w:proofErr w:type="spellStart"/>
            <w:r w:rsidRPr="00B71685">
              <w:rPr>
                <w:sz w:val="24"/>
                <w:szCs w:val="24"/>
              </w:rPr>
              <w:t>Адм</w:t>
            </w:r>
            <w:proofErr w:type="gramStart"/>
            <w:r w:rsidRPr="00B71685">
              <w:rPr>
                <w:sz w:val="24"/>
                <w:szCs w:val="24"/>
              </w:rPr>
              <w:t>.С</w:t>
            </w:r>
            <w:proofErr w:type="gramEnd"/>
            <w:r w:rsidRPr="00B71685">
              <w:rPr>
                <w:sz w:val="24"/>
                <w:szCs w:val="24"/>
              </w:rPr>
              <w:t>ГО</w:t>
            </w:r>
            <w:proofErr w:type="spellEnd"/>
            <w:r w:rsidRPr="00B71685">
              <w:rPr>
                <w:sz w:val="24"/>
                <w:szCs w:val="24"/>
              </w:rPr>
              <w:t xml:space="preserve">, </w:t>
            </w:r>
            <w:r w:rsidRPr="00B71685">
              <w:rPr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B71685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B71685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</w:tbl>
    <w:p w:rsidR="00705AA6" w:rsidRDefault="00705AA6" w:rsidP="00705AA6">
      <w:pPr>
        <w:overflowPunct/>
        <w:jc w:val="center"/>
        <w:textAlignment w:val="auto"/>
        <w:rPr>
          <w:szCs w:val="28"/>
        </w:rPr>
      </w:pPr>
    </w:p>
    <w:p w:rsidR="001959C2" w:rsidRDefault="001959C2" w:rsidP="00705AA6">
      <w:pPr>
        <w:overflowPunct/>
        <w:jc w:val="center"/>
        <w:textAlignment w:val="auto"/>
        <w:rPr>
          <w:szCs w:val="28"/>
        </w:rPr>
      </w:pPr>
    </w:p>
    <w:p w:rsidR="00C13045" w:rsidRDefault="00705AA6" w:rsidP="00C13045">
      <w:pPr>
        <w:jc w:val="center"/>
        <w:rPr>
          <w:szCs w:val="28"/>
        </w:rPr>
      </w:pPr>
      <w:r w:rsidRPr="00F83CDD">
        <w:rPr>
          <w:szCs w:val="28"/>
        </w:rPr>
        <w:t xml:space="preserve">3. План достижения показателей </w:t>
      </w:r>
      <w:r w:rsidR="00C13045">
        <w:rPr>
          <w:szCs w:val="28"/>
        </w:rPr>
        <w:t>к</w:t>
      </w:r>
      <w:r w:rsidR="00C13045" w:rsidRPr="00406F63">
        <w:rPr>
          <w:szCs w:val="28"/>
        </w:rPr>
        <w:t>омплекс</w:t>
      </w:r>
      <w:r w:rsidR="00C13045">
        <w:rPr>
          <w:szCs w:val="28"/>
        </w:rPr>
        <w:t>а</w:t>
      </w:r>
      <w:r w:rsidR="00C13045" w:rsidRPr="00406F63">
        <w:rPr>
          <w:szCs w:val="28"/>
        </w:rPr>
        <w:t xml:space="preserve"> процессных мероприятий </w:t>
      </w:r>
    </w:p>
    <w:p w:rsidR="00705AA6" w:rsidRPr="00F83CDD" w:rsidRDefault="00C13045" w:rsidP="00C13045">
      <w:pPr>
        <w:jc w:val="center"/>
        <w:rPr>
          <w:szCs w:val="28"/>
        </w:rPr>
      </w:pPr>
      <w:r w:rsidRPr="00406F63">
        <w:rPr>
          <w:szCs w:val="28"/>
        </w:rPr>
        <w:t>«Снижение количества террористических и экстремистских проявлений»</w:t>
      </w:r>
      <w:r>
        <w:rPr>
          <w:szCs w:val="28"/>
        </w:rPr>
        <w:t xml:space="preserve"> </w:t>
      </w:r>
      <w:r w:rsidR="00705AA6" w:rsidRPr="00F83CDD">
        <w:rPr>
          <w:szCs w:val="28"/>
        </w:rPr>
        <w:t xml:space="preserve">в </w:t>
      </w:r>
      <w:r w:rsidR="00705AA6">
        <w:rPr>
          <w:szCs w:val="28"/>
        </w:rPr>
        <w:t>2026</w:t>
      </w:r>
      <w:r w:rsidR="00705AA6" w:rsidRPr="00F83CDD">
        <w:rPr>
          <w:szCs w:val="28"/>
        </w:rPr>
        <w:t xml:space="preserve"> году </w:t>
      </w:r>
    </w:p>
    <w:p w:rsidR="00705AA6" w:rsidRDefault="00705AA6" w:rsidP="00705AA6">
      <w:pPr>
        <w:overflowPunct/>
        <w:autoSpaceDE/>
        <w:autoSpaceDN/>
        <w:adjustRightInd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03"/>
        <w:gridCol w:w="1331"/>
        <w:gridCol w:w="1292"/>
        <w:gridCol w:w="1846"/>
        <w:gridCol w:w="1929"/>
        <w:gridCol w:w="1929"/>
        <w:gridCol w:w="1695"/>
        <w:gridCol w:w="2233"/>
      </w:tblGrid>
      <w:tr w:rsidR="00FB7EA2" w:rsidRPr="00D8298F" w:rsidTr="009200E9">
        <w:trPr>
          <w:trHeight w:val="810"/>
        </w:trPr>
        <w:tc>
          <w:tcPr>
            <w:tcW w:w="576" w:type="dxa"/>
            <w:vMerge w:val="restart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proofErr w:type="gramStart"/>
            <w:r w:rsidRPr="00D8298F">
              <w:rPr>
                <w:sz w:val="24"/>
                <w:szCs w:val="24"/>
              </w:rPr>
              <w:t>п</w:t>
            </w:r>
            <w:proofErr w:type="gramEnd"/>
            <w:r w:rsidRPr="00D8298F">
              <w:rPr>
                <w:sz w:val="24"/>
                <w:szCs w:val="24"/>
              </w:rPr>
              <w:t>/п</w:t>
            </w:r>
          </w:p>
        </w:tc>
        <w:tc>
          <w:tcPr>
            <w:tcW w:w="2303" w:type="dxa"/>
            <w:vMerge w:val="restart"/>
            <w:vAlign w:val="center"/>
          </w:tcPr>
          <w:p w:rsidR="00705AA6" w:rsidRDefault="00705AA6" w:rsidP="009200E9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Наименование показателя</w:t>
            </w:r>
          </w:p>
          <w:p w:rsidR="00705AA6" w:rsidRDefault="00705AA6" w:rsidP="0092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92" w:type="dxa"/>
            <w:vMerge w:val="restart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Единица измерения (по ОКЕ</w:t>
            </w:r>
            <w:r>
              <w:rPr>
                <w:sz w:val="24"/>
                <w:szCs w:val="24"/>
              </w:rPr>
              <w:t>И</w:t>
            </w:r>
            <w:r w:rsidRPr="00D8298F">
              <w:rPr>
                <w:sz w:val="24"/>
                <w:szCs w:val="24"/>
              </w:rPr>
              <w:t>)</w:t>
            </w:r>
          </w:p>
        </w:tc>
        <w:tc>
          <w:tcPr>
            <w:tcW w:w="7399" w:type="dxa"/>
            <w:gridSpan w:val="4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2233" w:type="dxa"/>
            <w:vMerge w:val="restart"/>
            <w:vAlign w:val="center"/>
          </w:tcPr>
          <w:p w:rsidR="009200E9" w:rsidRDefault="00705AA6" w:rsidP="009200E9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 конец</w:t>
            </w:r>
          </w:p>
          <w:p w:rsidR="00705AA6" w:rsidRPr="00D8298F" w:rsidRDefault="009200E9" w:rsidP="0092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="00705AA6" w:rsidRPr="00D8298F">
              <w:rPr>
                <w:sz w:val="24"/>
                <w:szCs w:val="24"/>
              </w:rPr>
              <w:t>года</w:t>
            </w:r>
          </w:p>
        </w:tc>
      </w:tr>
      <w:tr w:rsidR="00FB7EA2" w:rsidRPr="00D8298F" w:rsidTr="009200E9"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929" w:type="dxa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29" w:type="dxa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695" w:type="dxa"/>
            <w:vAlign w:val="center"/>
          </w:tcPr>
          <w:p w:rsidR="00705AA6" w:rsidRPr="00D8298F" w:rsidRDefault="00705AA6" w:rsidP="0092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233" w:type="dxa"/>
            <w:vMerge/>
            <w:vAlign w:val="center"/>
          </w:tcPr>
          <w:p w:rsidR="00705AA6" w:rsidRPr="00D8298F" w:rsidRDefault="00705AA6" w:rsidP="00487588">
            <w:pPr>
              <w:rPr>
                <w:sz w:val="24"/>
                <w:szCs w:val="24"/>
              </w:rPr>
            </w:pPr>
          </w:p>
        </w:tc>
      </w:tr>
      <w:tr w:rsidR="00FB7EA2" w:rsidRPr="00D8298F" w:rsidTr="009200E9">
        <w:tc>
          <w:tcPr>
            <w:tcW w:w="576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9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3" w:type="dxa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6075D" w:rsidRPr="00D8298F" w:rsidTr="0066075D">
        <w:tc>
          <w:tcPr>
            <w:tcW w:w="15134" w:type="dxa"/>
            <w:gridSpan w:val="9"/>
            <w:tcBorders>
              <w:right w:val="nil"/>
            </w:tcBorders>
          </w:tcPr>
          <w:p w:rsidR="0066075D" w:rsidRPr="00D8298F" w:rsidRDefault="0066075D" w:rsidP="00920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 w:rsidRPr="002D560C">
              <w:rPr>
                <w:sz w:val="24"/>
                <w:szCs w:val="24"/>
              </w:rPr>
              <w:t>Проведение мероприятий по противодействию и профилактике проявлений терроризма и экстремизма.</w:t>
            </w:r>
          </w:p>
        </w:tc>
      </w:tr>
      <w:tr w:rsidR="00FB7EA2" w:rsidRPr="00D8298F" w:rsidTr="009200E9">
        <w:tc>
          <w:tcPr>
            <w:tcW w:w="576" w:type="dxa"/>
          </w:tcPr>
          <w:p w:rsidR="00705AA6" w:rsidRPr="00D8298F" w:rsidRDefault="009200E9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05AA6" w:rsidRPr="00D8298F" w:rsidRDefault="00FB7EA2" w:rsidP="00FB7EA2">
            <w:pPr>
              <w:rPr>
                <w:sz w:val="24"/>
                <w:szCs w:val="24"/>
              </w:rPr>
            </w:pPr>
            <w:r w:rsidRPr="00BB44AF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1331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2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705AA6" w:rsidRPr="00FB3F53" w:rsidRDefault="00FB7EA2" w:rsidP="00FB7EA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29" w:type="dxa"/>
            <w:vAlign w:val="center"/>
          </w:tcPr>
          <w:p w:rsidR="00705AA6" w:rsidRPr="00D8298F" w:rsidRDefault="00FB7EA2" w:rsidP="00F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9" w:type="dxa"/>
            <w:vAlign w:val="center"/>
          </w:tcPr>
          <w:p w:rsidR="00705AA6" w:rsidRPr="00D8298F" w:rsidRDefault="00FB7EA2" w:rsidP="00F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vAlign w:val="center"/>
          </w:tcPr>
          <w:p w:rsidR="00705AA6" w:rsidRPr="00D8298F" w:rsidRDefault="00FB7EA2" w:rsidP="00D55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5622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705AA6" w:rsidRPr="00D8298F" w:rsidRDefault="00C13045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05AA6" w:rsidRPr="00D8298F" w:rsidTr="00487588">
        <w:tc>
          <w:tcPr>
            <w:tcW w:w="15134" w:type="dxa"/>
            <w:gridSpan w:val="9"/>
          </w:tcPr>
          <w:p w:rsidR="0066075D" w:rsidRDefault="009200E9" w:rsidP="0066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2: </w:t>
            </w:r>
            <w:r w:rsidR="00FB7EA2" w:rsidRPr="002D560C">
              <w:rPr>
                <w:sz w:val="24"/>
                <w:szCs w:val="24"/>
              </w:rPr>
              <w:t xml:space="preserve">Организация взаимодействия органов местного самоуправления, правоохранительных органов в решении задач </w:t>
            </w:r>
          </w:p>
          <w:p w:rsidR="00705AA6" w:rsidRPr="00D8298F" w:rsidRDefault="00FB7EA2" w:rsidP="009200E9">
            <w:pPr>
              <w:jc w:val="center"/>
              <w:rPr>
                <w:sz w:val="24"/>
                <w:szCs w:val="24"/>
              </w:rPr>
            </w:pPr>
            <w:r w:rsidRPr="002D560C">
              <w:rPr>
                <w:sz w:val="24"/>
                <w:szCs w:val="24"/>
              </w:rPr>
              <w:t>по предупреждению терроризма.</w:t>
            </w:r>
          </w:p>
        </w:tc>
      </w:tr>
      <w:tr w:rsidR="00FB7EA2" w:rsidRPr="00D8298F" w:rsidTr="009200E9">
        <w:tc>
          <w:tcPr>
            <w:tcW w:w="576" w:type="dxa"/>
          </w:tcPr>
          <w:p w:rsidR="00705AA6" w:rsidRPr="00157A82" w:rsidRDefault="00B75DBE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705AA6" w:rsidRPr="00D8298F" w:rsidRDefault="00FB7EA2" w:rsidP="00702599">
            <w:pPr>
              <w:rPr>
                <w:sz w:val="24"/>
                <w:szCs w:val="24"/>
              </w:rPr>
            </w:pPr>
            <w:r w:rsidRPr="000E260F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1331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2" w:type="dxa"/>
            <w:vAlign w:val="center"/>
          </w:tcPr>
          <w:p w:rsidR="00705AA6" w:rsidRPr="00D8298F" w:rsidRDefault="00FB7EA2" w:rsidP="00F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705AA6" w:rsidRPr="00FB3F53" w:rsidRDefault="00FB7EA2" w:rsidP="00FB7EA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929" w:type="dxa"/>
            <w:vAlign w:val="center"/>
          </w:tcPr>
          <w:p w:rsidR="00705AA6" w:rsidRPr="00D8298F" w:rsidRDefault="00FB7EA2" w:rsidP="00F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929" w:type="dxa"/>
            <w:vAlign w:val="center"/>
          </w:tcPr>
          <w:p w:rsidR="00705AA6" w:rsidRDefault="00FB7EA2" w:rsidP="00FB7EA2">
            <w:pPr>
              <w:jc w:val="center"/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695" w:type="dxa"/>
            <w:vAlign w:val="center"/>
          </w:tcPr>
          <w:p w:rsidR="00705AA6" w:rsidRDefault="00FB7EA2" w:rsidP="00FB7EA2">
            <w:pPr>
              <w:jc w:val="center"/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233" w:type="dxa"/>
            <w:vAlign w:val="center"/>
          </w:tcPr>
          <w:p w:rsidR="00705AA6" w:rsidRPr="00D8298F" w:rsidRDefault="00C13045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5AA6" w:rsidRPr="00D8298F" w:rsidTr="00487588">
        <w:tc>
          <w:tcPr>
            <w:tcW w:w="15134" w:type="dxa"/>
            <w:gridSpan w:val="9"/>
          </w:tcPr>
          <w:p w:rsidR="00705AA6" w:rsidRPr="00D8298F" w:rsidRDefault="009200E9" w:rsidP="00920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Задача 3: </w:t>
            </w:r>
            <w:r w:rsidR="00FB7EA2" w:rsidRPr="002D560C">
              <w:rPr>
                <w:sz w:val="24"/>
                <w:szCs w:val="24"/>
              </w:rPr>
              <w:t>Повышение уровня информированности населения по вопросам противодействия терроризму и экстремизму.</w:t>
            </w:r>
          </w:p>
        </w:tc>
      </w:tr>
      <w:tr w:rsidR="00FB7EA2" w:rsidRPr="00D8298F" w:rsidTr="009200E9">
        <w:tc>
          <w:tcPr>
            <w:tcW w:w="576" w:type="dxa"/>
          </w:tcPr>
          <w:p w:rsidR="00705AA6" w:rsidRPr="00157A82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05AA6" w:rsidRPr="00D8298F" w:rsidRDefault="00FB7EA2" w:rsidP="00604F17">
            <w:pPr>
              <w:rPr>
                <w:sz w:val="24"/>
                <w:szCs w:val="24"/>
              </w:rPr>
            </w:pPr>
            <w:r w:rsidRPr="00E967B6">
              <w:rPr>
                <w:sz w:val="24"/>
                <w:szCs w:val="24"/>
              </w:rPr>
              <w:t xml:space="preserve">Количество публикаций в </w:t>
            </w:r>
            <w:r w:rsidR="00604F17">
              <w:rPr>
                <w:sz w:val="24"/>
                <w:szCs w:val="24"/>
              </w:rPr>
              <w:t>средствах массовой коммуникации</w:t>
            </w:r>
            <w:r w:rsidRPr="00E967B6">
              <w:rPr>
                <w:sz w:val="24"/>
                <w:szCs w:val="24"/>
              </w:rPr>
              <w:t>, направленных на противодействие терроризму и экстремизму.</w:t>
            </w:r>
          </w:p>
        </w:tc>
        <w:tc>
          <w:tcPr>
            <w:tcW w:w="1331" w:type="dxa"/>
            <w:vAlign w:val="center"/>
          </w:tcPr>
          <w:p w:rsidR="00705AA6" w:rsidRPr="00D8298F" w:rsidRDefault="00705AA6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2" w:type="dxa"/>
            <w:vAlign w:val="center"/>
          </w:tcPr>
          <w:p w:rsidR="00705AA6" w:rsidRPr="00D8298F" w:rsidRDefault="00FB7EA2" w:rsidP="00F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705AA6" w:rsidRPr="00FB3F53" w:rsidRDefault="00FB7EA2" w:rsidP="00FB7EA2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929" w:type="dxa"/>
            <w:vAlign w:val="center"/>
          </w:tcPr>
          <w:p w:rsidR="00705AA6" w:rsidRPr="00FB7EA2" w:rsidRDefault="00FB7EA2" w:rsidP="00FB7EA2">
            <w:pPr>
              <w:jc w:val="center"/>
              <w:rPr>
                <w:sz w:val="24"/>
                <w:szCs w:val="24"/>
              </w:rPr>
            </w:pPr>
            <w:r w:rsidRPr="00FB7EA2">
              <w:rPr>
                <w:sz w:val="24"/>
                <w:szCs w:val="24"/>
              </w:rPr>
              <w:t>6</w:t>
            </w:r>
          </w:p>
        </w:tc>
        <w:tc>
          <w:tcPr>
            <w:tcW w:w="1929" w:type="dxa"/>
            <w:vAlign w:val="center"/>
          </w:tcPr>
          <w:p w:rsidR="00705AA6" w:rsidRPr="00470086" w:rsidRDefault="00FB7EA2" w:rsidP="00F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vAlign w:val="center"/>
          </w:tcPr>
          <w:p w:rsidR="00705AA6" w:rsidRPr="00470086" w:rsidRDefault="00FB7EA2" w:rsidP="00F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 w:rsidR="00705AA6" w:rsidRPr="00D8298F" w:rsidRDefault="00C13045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B7EA2" w:rsidRPr="00D8298F" w:rsidTr="009200E9">
        <w:tc>
          <w:tcPr>
            <w:tcW w:w="576" w:type="dxa"/>
          </w:tcPr>
          <w:p w:rsidR="00FB7EA2" w:rsidRDefault="00B75DBE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FB7EA2" w:rsidRPr="00E967B6" w:rsidRDefault="00FB7EA2" w:rsidP="00487588">
            <w:pPr>
              <w:rPr>
                <w:sz w:val="24"/>
                <w:szCs w:val="24"/>
              </w:rPr>
            </w:pPr>
            <w:r w:rsidRPr="00E967B6">
              <w:rPr>
                <w:sz w:val="24"/>
                <w:szCs w:val="24"/>
              </w:rPr>
              <w:t>Количество печатных изданий, направленных на противодействие терроризму и экстремизму.</w:t>
            </w:r>
          </w:p>
        </w:tc>
        <w:tc>
          <w:tcPr>
            <w:tcW w:w="1331" w:type="dxa"/>
            <w:vAlign w:val="center"/>
          </w:tcPr>
          <w:p w:rsidR="00FB7EA2" w:rsidRDefault="00FB7EA2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2" w:type="dxa"/>
            <w:vAlign w:val="center"/>
          </w:tcPr>
          <w:p w:rsidR="00FB7EA2" w:rsidRDefault="00FB7EA2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6" w:type="dxa"/>
            <w:vAlign w:val="center"/>
          </w:tcPr>
          <w:p w:rsidR="00FB7EA2" w:rsidRDefault="00FB7EA2" w:rsidP="00487588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929" w:type="dxa"/>
            <w:vAlign w:val="center"/>
          </w:tcPr>
          <w:p w:rsidR="00FB7EA2" w:rsidRPr="00FB7EA2" w:rsidRDefault="00FB7EA2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9" w:type="dxa"/>
            <w:vAlign w:val="center"/>
          </w:tcPr>
          <w:p w:rsidR="00FB7EA2" w:rsidRPr="00470086" w:rsidRDefault="00FB7EA2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FB7EA2" w:rsidRPr="00470086" w:rsidRDefault="00FB7EA2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33" w:type="dxa"/>
            <w:vAlign w:val="center"/>
          </w:tcPr>
          <w:p w:rsidR="00FB7EA2" w:rsidRDefault="00C13045" w:rsidP="00487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C13045" w:rsidRDefault="00C13045" w:rsidP="00705AA6">
      <w:pPr>
        <w:overflowPunct/>
        <w:jc w:val="center"/>
        <w:textAlignment w:val="auto"/>
        <w:rPr>
          <w:bCs/>
          <w:szCs w:val="28"/>
        </w:rPr>
      </w:pPr>
    </w:p>
    <w:p w:rsidR="00C13045" w:rsidRDefault="00C13045" w:rsidP="00705AA6">
      <w:pPr>
        <w:overflowPunct/>
        <w:jc w:val="center"/>
        <w:textAlignment w:val="auto"/>
        <w:rPr>
          <w:bCs/>
          <w:szCs w:val="28"/>
        </w:rPr>
      </w:pPr>
    </w:p>
    <w:p w:rsidR="00C13045" w:rsidRDefault="00C13045" w:rsidP="00705AA6">
      <w:pPr>
        <w:overflowPunct/>
        <w:jc w:val="center"/>
        <w:textAlignment w:val="auto"/>
        <w:rPr>
          <w:bCs/>
          <w:szCs w:val="28"/>
        </w:rPr>
      </w:pPr>
    </w:p>
    <w:p w:rsidR="00C13045" w:rsidRDefault="00C13045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66075D" w:rsidRDefault="0066075D" w:rsidP="00705AA6">
      <w:pPr>
        <w:overflowPunct/>
        <w:jc w:val="center"/>
        <w:textAlignment w:val="auto"/>
        <w:rPr>
          <w:bCs/>
          <w:szCs w:val="28"/>
        </w:rPr>
      </w:pPr>
    </w:p>
    <w:p w:rsidR="00C13045" w:rsidRDefault="00C13045" w:rsidP="00705AA6">
      <w:pPr>
        <w:overflowPunct/>
        <w:jc w:val="center"/>
        <w:textAlignment w:val="auto"/>
        <w:rPr>
          <w:bCs/>
          <w:szCs w:val="28"/>
        </w:rPr>
      </w:pPr>
    </w:p>
    <w:p w:rsidR="00C13045" w:rsidRDefault="00C13045" w:rsidP="00705AA6">
      <w:pPr>
        <w:overflowPunct/>
        <w:jc w:val="center"/>
        <w:textAlignment w:val="auto"/>
        <w:rPr>
          <w:bCs/>
          <w:szCs w:val="28"/>
        </w:rPr>
      </w:pPr>
    </w:p>
    <w:p w:rsidR="00C13045" w:rsidRDefault="00C13045" w:rsidP="00705AA6">
      <w:pPr>
        <w:overflowPunct/>
        <w:jc w:val="center"/>
        <w:textAlignment w:val="auto"/>
        <w:rPr>
          <w:bCs/>
          <w:szCs w:val="28"/>
        </w:rPr>
      </w:pPr>
    </w:p>
    <w:p w:rsidR="00C13045" w:rsidRDefault="00705AA6" w:rsidP="00C13045">
      <w:pPr>
        <w:jc w:val="center"/>
        <w:rPr>
          <w:szCs w:val="28"/>
        </w:rPr>
      </w:pPr>
      <w:r w:rsidRPr="001D348E">
        <w:rPr>
          <w:bCs/>
          <w:szCs w:val="28"/>
        </w:rPr>
        <w:lastRenderedPageBreak/>
        <w:t xml:space="preserve">4. Перечень мероприятий (результатов) </w:t>
      </w:r>
      <w:r w:rsidR="00C13045">
        <w:rPr>
          <w:szCs w:val="28"/>
        </w:rPr>
        <w:t>к</w:t>
      </w:r>
      <w:r w:rsidR="00C13045" w:rsidRPr="00406F63">
        <w:rPr>
          <w:szCs w:val="28"/>
        </w:rPr>
        <w:t>омплекс</w:t>
      </w:r>
      <w:r w:rsidR="00C13045">
        <w:rPr>
          <w:szCs w:val="28"/>
        </w:rPr>
        <w:t>а</w:t>
      </w:r>
      <w:r w:rsidR="00C13045" w:rsidRPr="00406F63">
        <w:rPr>
          <w:szCs w:val="28"/>
        </w:rPr>
        <w:t xml:space="preserve"> процессных мероприятий </w:t>
      </w:r>
    </w:p>
    <w:p w:rsidR="00C13045" w:rsidRPr="002D560C" w:rsidRDefault="00C13045" w:rsidP="00C13045">
      <w:pPr>
        <w:jc w:val="center"/>
        <w:rPr>
          <w:szCs w:val="28"/>
        </w:rPr>
      </w:pPr>
      <w:r w:rsidRPr="00406F63">
        <w:rPr>
          <w:szCs w:val="28"/>
        </w:rPr>
        <w:t>«Снижение количества террористических и экстремистских проявлений»</w:t>
      </w:r>
    </w:p>
    <w:p w:rsidR="00705AA6" w:rsidRPr="001D348E" w:rsidRDefault="00705AA6" w:rsidP="00705AA6">
      <w:pPr>
        <w:overflowPunct/>
        <w:jc w:val="both"/>
        <w:textAlignment w:val="auto"/>
        <w:rPr>
          <w:bCs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4992"/>
        <w:gridCol w:w="2984"/>
        <w:gridCol w:w="1281"/>
        <w:gridCol w:w="1821"/>
        <w:gridCol w:w="1118"/>
        <w:gridCol w:w="633"/>
        <w:gridCol w:w="633"/>
        <w:gridCol w:w="633"/>
        <w:gridCol w:w="633"/>
        <w:gridCol w:w="633"/>
      </w:tblGrid>
      <w:tr w:rsidR="00F3720A" w:rsidRPr="001D348E" w:rsidTr="00C13045">
        <w:trPr>
          <w:trHeight w:val="6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1D348E">
              <w:rPr>
                <w:bCs/>
                <w:sz w:val="24"/>
                <w:szCs w:val="24"/>
              </w:rPr>
              <w:t>п</w:t>
            </w:r>
            <w:proofErr w:type="gramEnd"/>
            <w:r w:rsidRPr="001D348E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C13045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C13045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Единица измерения</w:t>
            </w:r>
          </w:p>
          <w:p w:rsidR="00705AA6" w:rsidRPr="00C13045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C13045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A6" w:rsidRPr="00C13045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C13045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F3720A" w:rsidRPr="001D348E" w:rsidTr="00C13045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FD6D2F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 </w:t>
            </w:r>
            <w:r w:rsidR="00705AA6" w:rsidRPr="001D348E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202</w:t>
            </w:r>
            <w:r w:rsidR="00B75DBE" w:rsidRPr="001D34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202</w:t>
            </w:r>
            <w:r w:rsidR="00B75DBE" w:rsidRPr="001D348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202</w:t>
            </w:r>
            <w:r w:rsidR="00B75DBE" w:rsidRPr="001D348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202</w:t>
            </w:r>
            <w:r w:rsidR="00B75DBE" w:rsidRPr="001D348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C13045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20</w:t>
            </w:r>
            <w:r w:rsidR="00B75DBE" w:rsidRPr="001D348E">
              <w:rPr>
                <w:bCs/>
                <w:sz w:val="24"/>
                <w:szCs w:val="24"/>
              </w:rPr>
              <w:t>30</w:t>
            </w:r>
          </w:p>
        </w:tc>
      </w:tr>
      <w:tr w:rsidR="00F3720A" w:rsidRPr="001D348E" w:rsidTr="00C13045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C13045" w:rsidRDefault="00705AA6" w:rsidP="00604F17">
            <w:pPr>
              <w:jc w:val="center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 xml:space="preserve">Задача 1: </w:t>
            </w:r>
            <w:r w:rsidR="00B75DBE" w:rsidRPr="001D348E">
              <w:rPr>
                <w:sz w:val="24"/>
                <w:szCs w:val="24"/>
              </w:rPr>
              <w:t> Проведение мероприятий по противодействию и профилактике проявлений терроризма и экстремизма.</w:t>
            </w:r>
          </w:p>
        </w:tc>
      </w:tr>
      <w:tr w:rsidR="00F3720A" w:rsidRPr="001B50B6" w:rsidTr="00776379">
        <w:trPr>
          <w:trHeight w:val="1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445E2B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1E" w:rsidRPr="001D348E" w:rsidRDefault="0066075D" w:rsidP="0066075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Проведено рассмотрение</w:t>
            </w:r>
            <w:r w:rsidR="00340C1E" w:rsidRPr="005F648E">
              <w:rPr>
                <w:sz w:val="24"/>
                <w:szCs w:val="24"/>
                <w:lang w:eastAsia="en-US"/>
              </w:rPr>
              <w:t xml:space="preserve"> на заседаниях </w:t>
            </w:r>
            <w:r w:rsidR="00E11A46" w:rsidRPr="005F648E">
              <w:rPr>
                <w:sz w:val="24"/>
                <w:szCs w:val="24"/>
                <w:lang w:eastAsia="en-US"/>
              </w:rPr>
              <w:t>М</w:t>
            </w:r>
            <w:r w:rsidR="00340C1E" w:rsidRPr="005F648E">
              <w:rPr>
                <w:sz w:val="24"/>
                <w:szCs w:val="24"/>
                <w:lang w:eastAsia="en-US"/>
              </w:rPr>
              <w:t xml:space="preserve">КПЭ, АТК вопросов </w:t>
            </w:r>
            <w:r w:rsidR="00340C1E" w:rsidRPr="005F648E">
              <w:rPr>
                <w:sz w:val="24"/>
                <w:szCs w:val="24"/>
              </w:rPr>
              <w:t xml:space="preserve">по противодействию проявлениям терроризма и экстремизма, </w:t>
            </w:r>
            <w:r w:rsidR="00340C1E" w:rsidRPr="005F648E">
              <w:rPr>
                <w:sz w:val="24"/>
                <w:szCs w:val="24"/>
                <w:lang w:eastAsia="en-US"/>
              </w:rPr>
              <w:t>выработка решений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E" w:rsidRPr="001D348E" w:rsidRDefault="00B75DBE" w:rsidP="00B54993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604F17" w:rsidRDefault="0066075D" w:rsidP="007763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FD6D2F" w:rsidP="00FD6D2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D348E" w:rsidRDefault="00705AA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bCs/>
                <w:sz w:val="24"/>
                <w:szCs w:val="24"/>
              </w:rPr>
              <w:t>4</w:t>
            </w:r>
          </w:p>
        </w:tc>
      </w:tr>
      <w:tr w:rsidR="00F3720A" w:rsidRPr="001B50B6" w:rsidTr="00776379">
        <w:trPr>
          <w:trHeight w:val="27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4732D4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66075D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="0066075D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культурно-просветительски</w:t>
            </w:r>
            <w:r w:rsidR="0066075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и воспитательны</w:t>
            </w:r>
            <w:r w:rsidR="0066075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мероприяти</w:t>
            </w:r>
            <w:r w:rsidR="0066075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 привитию молодежи идей межнациональной и межрелигиозной толерантности, патриотизма и гражданственности с приглашением представителей общественности и религиозных организаций, деятелей культуры и искусства, а также посредством размещения материалов в средствах массовой коммуникации.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D348E" w:rsidRDefault="00E11A46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45" w:rsidRPr="001D348E" w:rsidRDefault="00E35428" w:rsidP="0066075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="00E11A46"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604F17" w:rsidRDefault="0066075D" w:rsidP="00E35428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F258DD" w:rsidRDefault="00FD6D2F" w:rsidP="00FD6D2F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18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66075D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мониторинг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C50289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E35428" w:rsidP="0066075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FD6D2F" w:rsidP="007763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FD6D2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3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EB2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социологически</w:t>
            </w:r>
            <w:r w:rsidR="0066075D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опрос, изучение общественного мнения по вопросам:</w:t>
            </w:r>
          </w:p>
          <w:p w:rsidR="00C50289" w:rsidRDefault="00C50289" w:rsidP="00EB2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отношения молодежи к идеям и проявлениям экстремизма, </w:t>
            </w:r>
          </w:p>
          <w:p w:rsidR="00C50289" w:rsidRDefault="00C50289" w:rsidP="00EB2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межнациональных и межконфессиональных отношений, </w:t>
            </w:r>
          </w:p>
          <w:p w:rsidR="00C50289" w:rsidRDefault="00C50289" w:rsidP="00EB2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отношений к деятельности нетрадиционных религиозных конфессий и иных некоммерческих организаций,</w:t>
            </w:r>
          </w:p>
          <w:p w:rsidR="00C50289" w:rsidRDefault="00C50289" w:rsidP="00EB23B3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отношения к проведению специальной военной операции.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C50289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E35428" w:rsidP="0066075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F258DD" w:rsidRDefault="00FD6D2F" w:rsidP="00776379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FD6D2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1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F3720A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="00F372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встреч</w:t>
            </w:r>
            <w:r w:rsidR="00F3720A">
              <w:rPr>
                <w:sz w:val="24"/>
                <w:szCs w:val="24"/>
              </w:rPr>
              <w:t>а (</w:t>
            </w:r>
            <w:r>
              <w:rPr>
                <w:sz w:val="24"/>
                <w:szCs w:val="24"/>
              </w:rPr>
              <w:t>круглы</w:t>
            </w:r>
            <w:r w:rsidR="00F3720A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стол</w:t>
            </w:r>
            <w:r w:rsidR="00F3720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с участием представителей традиционных конфессий, национально-культурных объединений, семинар (информирование) для руководителей и специалистов муниципальных учреждений по профилактике экстремизма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C50289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E35428" w:rsidP="0066075D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F258DD" w:rsidRDefault="00FD6D2F" w:rsidP="00776379">
            <w:pPr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FD6D2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18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F3720A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Установ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лены контент-</w:t>
            </w:r>
            <w:r w:rsidR="00F3720A">
              <w:rPr>
                <w:sz w:val="24"/>
                <w:szCs w:val="24"/>
              </w:rPr>
              <w:t>фильтры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ведется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 xml:space="preserve">контроль </w:t>
            </w:r>
            <w:r>
              <w:rPr>
                <w:rFonts w:eastAsia="Calibri"/>
                <w:sz w:val="24"/>
                <w:szCs w:val="24"/>
                <w:lang w:eastAsia="en-US"/>
              </w:rPr>
              <w:t>эффективности защиты в учреждениях образования и культуры на компьютерах, на которых разрешен доступ учащимся и посетителям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C50289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FD6D2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1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F3720A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="00F3720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мероприяти</w:t>
            </w:r>
            <w:r w:rsidR="00F3720A">
              <w:rPr>
                <w:sz w:val="24"/>
                <w:szCs w:val="24"/>
              </w:rPr>
              <w:t>я,</w:t>
            </w:r>
            <w:r>
              <w:rPr>
                <w:sz w:val="24"/>
                <w:szCs w:val="24"/>
              </w:rPr>
              <w:t xml:space="preserve"> направленны</w:t>
            </w:r>
            <w:r w:rsidR="00F3720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на развитие межэтнической интеграции, воспитание культуры мира, профилактику проявлений ксенофобии и экстремизма (конкурсы, выставки т.д.)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C50289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FD6D2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F3720A">
            <w:pPr>
              <w:overflowPunct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</w:t>
            </w:r>
            <w:r w:rsidR="00F3720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профилактически</w:t>
            </w:r>
            <w:r w:rsidR="00F3720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рейд</w:t>
            </w:r>
            <w:r w:rsidR="00F3720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в местах массового отдыха молодёжи с целью выявления </w:t>
            </w:r>
            <w:r w:rsidR="00F3720A">
              <w:rPr>
                <w:sz w:val="24"/>
                <w:szCs w:val="24"/>
              </w:rPr>
              <w:t xml:space="preserve">и недопущения </w:t>
            </w:r>
            <w:r>
              <w:rPr>
                <w:sz w:val="24"/>
                <w:szCs w:val="24"/>
              </w:rPr>
              <w:t xml:space="preserve">экстремистских </w:t>
            </w:r>
            <w:r w:rsidR="00F3720A">
              <w:rPr>
                <w:sz w:val="24"/>
                <w:szCs w:val="24"/>
              </w:rPr>
              <w:t>и националистических проявлений в молодежной среде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C50289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3720A" w:rsidP="00F37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м</w:t>
            </w:r>
            <w:r w:rsidR="00C50289">
              <w:rPr>
                <w:sz w:val="24"/>
                <w:szCs w:val="24"/>
              </w:rPr>
              <w:t>ониторинг библиотечного фонда на наличие в нем материалов экстремистского характера, доступа к сайтам экстремистских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C50289" w:rsidP="00B84BF1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1D348E">
              <w:rPr>
                <w:sz w:val="24"/>
                <w:szCs w:val="24"/>
              </w:rPr>
              <w:t>Количество профилактических мероприятий по предупреждению экстремистских и террористических проявлений.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D348E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487588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EB23B3">
        <w:trPr>
          <w:trHeight w:val="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 w:rsidRPr="002D560C">
              <w:rPr>
                <w:sz w:val="24"/>
                <w:szCs w:val="24"/>
              </w:rPr>
              <w:t>Организация взаимодействия органов местного самоуправления, правоохранительных органов в решении задач по предупреждению терроризма.</w:t>
            </w:r>
          </w:p>
        </w:tc>
      </w:tr>
      <w:tr w:rsidR="00F3720A" w:rsidRPr="001B50B6" w:rsidTr="00E35428">
        <w:trPr>
          <w:trHeight w:val="1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B50B6" w:rsidRDefault="00445E2B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Default="00F3720A" w:rsidP="00EB23B3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Проведена к</w:t>
            </w:r>
            <w:r w:rsidR="00C50289">
              <w:rPr>
                <w:rFonts w:eastAsia="Calibri"/>
                <w:sz w:val="24"/>
                <w:szCs w:val="24"/>
                <w:lang w:eastAsia="en-US"/>
              </w:rPr>
              <w:t xml:space="preserve">орректировка Перечня потенциально - опасных объектов, мест массового пребывания людей и объектов жизнеобеспечения </w:t>
            </w:r>
          </w:p>
          <w:p w:rsidR="00C50289" w:rsidRPr="001B50B6" w:rsidRDefault="00C50289" w:rsidP="00EB23B3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(далее – Перечень).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B50B6" w:rsidRDefault="00C50289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B50B6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B50B6" w:rsidRDefault="00FD6D2F" w:rsidP="007763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1B50B6" w:rsidRDefault="00D452F9" w:rsidP="00D452F9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9" w:rsidRPr="00C50289" w:rsidRDefault="00C50289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1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445E2B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AA2F44" w:rsidP="00F3720A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Обновлен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информационны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стенд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антитеррористической направленности в учреждениях образования, культуры, спорта, социальной защиты населения (при необходимости).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E35428">
        <w:trPr>
          <w:trHeight w:val="12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445E2B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AA2F44" w:rsidP="00F3720A">
            <w:pPr>
              <w:overflowPunct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заняти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sz w:val="24"/>
                <w:szCs w:val="24"/>
                <w:lang w:eastAsia="en-US"/>
              </w:rPr>
              <w:t>, инструктаж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персоналом организаций (объектов), включенных в Перечень, по вопросам профилактики терроризма.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776379">
        <w:trPr>
          <w:trHeight w:val="5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445E2B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AA2F44" w:rsidP="00F3720A">
            <w:pPr>
              <w:overflowPunct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практически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заняти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трениров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персоналом организаций (объектов), включенных в Перечень, по отработке навыков действий при угрозе совершения террористического 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407441" w:rsidRDefault="00FD6D2F" w:rsidP="0077637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E35428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445E2B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AA2F44" w:rsidP="00F3720A">
            <w:pPr>
              <w:overflowPunct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информационно-пропагандистско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сопровождени</w:t>
            </w:r>
            <w:r w:rsidR="00F3720A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средствах массовой коммуникации основных мероприятий АТК, МКПЭ.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E11A46" w:rsidRDefault="00AA2F44" w:rsidP="00604F17">
            <w:pPr>
              <w:overflowPunct/>
              <w:textAlignment w:val="auto"/>
              <w:rPr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E35428">
        <w:trPr>
          <w:trHeight w:val="116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445E2B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F3720A" w:rsidP="00F3720A">
            <w:pPr>
              <w:overflowPunct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Обеспечен к</w:t>
            </w:r>
            <w:r w:rsidR="00AA2F44">
              <w:rPr>
                <w:rFonts w:eastAsia="Calibri"/>
                <w:sz w:val="24"/>
                <w:szCs w:val="24"/>
              </w:rPr>
              <w:t xml:space="preserve">онтроль антитеррористической защищенности потенциально опасных </w:t>
            </w:r>
            <w:r w:rsidR="00AA2F44">
              <w:rPr>
                <w:rFonts w:eastAsia="Calibri"/>
                <w:sz w:val="24"/>
                <w:szCs w:val="24"/>
                <w:lang w:eastAsia="en-US"/>
              </w:rPr>
              <w:t>объектов, включенных в Перечень.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FA314E" w:rsidRDefault="00FD6D2F" w:rsidP="00776379">
            <w:pPr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E35428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445E2B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AA2F44" w:rsidP="00F3720A">
            <w:pPr>
              <w:overflowPunct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Реализ</w:t>
            </w:r>
            <w:r w:rsidR="00F3720A">
              <w:rPr>
                <w:sz w:val="24"/>
                <w:szCs w:val="24"/>
              </w:rPr>
              <w:t>ован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комплекс</w:t>
            </w:r>
            <w:r>
              <w:rPr>
                <w:sz w:val="24"/>
                <w:szCs w:val="24"/>
              </w:rPr>
              <w:t xml:space="preserve"> мер по обеспечению охраны порядка при проведении массовых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FA314E" w:rsidRDefault="00FD6D2F" w:rsidP="00776379">
            <w:pPr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FD6D2F">
        <w:trPr>
          <w:trHeight w:val="1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445E2B" w:rsidP="004875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AA2F44" w:rsidP="00FD6D2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</w:t>
            </w:r>
            <w:r w:rsidR="00FD6D2F">
              <w:rPr>
                <w:sz w:val="24"/>
                <w:szCs w:val="24"/>
              </w:rPr>
              <w:t>ы тематические</w:t>
            </w:r>
            <w:r>
              <w:rPr>
                <w:sz w:val="24"/>
                <w:szCs w:val="24"/>
              </w:rPr>
              <w:t xml:space="preserve"> мероприяти</w:t>
            </w:r>
            <w:r w:rsidR="00FD6D2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направленны</w:t>
            </w:r>
            <w:r w:rsidR="00FD6D2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на профилактику терроризма и приуроченны</w:t>
            </w:r>
            <w:r w:rsidR="00FD6D2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(отсутствие) преступлений террористической направленности.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E35428" w:rsidP="00F3720A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1D348E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4F03D7" w:rsidRDefault="00FD6D2F" w:rsidP="00FD6D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Default="00D452F9" w:rsidP="00D452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C50289" w:rsidRDefault="00AA2F44" w:rsidP="00B84BF1">
            <w:pPr>
              <w:jc w:val="center"/>
              <w:rPr>
                <w:bCs/>
                <w:sz w:val="24"/>
                <w:szCs w:val="24"/>
              </w:rPr>
            </w:pPr>
            <w:r w:rsidRPr="00C50289">
              <w:rPr>
                <w:bCs/>
                <w:sz w:val="24"/>
                <w:szCs w:val="24"/>
              </w:rPr>
              <w:t>1</w:t>
            </w:r>
          </w:p>
        </w:tc>
      </w:tr>
      <w:tr w:rsidR="00F3720A" w:rsidRPr="001B50B6" w:rsidTr="00AA2F44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48758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</w:t>
            </w:r>
            <w:r w:rsidRPr="002D560C">
              <w:rPr>
                <w:sz w:val="24"/>
                <w:szCs w:val="24"/>
              </w:rPr>
              <w:t>Повышение уровня информированности населения по вопросам противодействия терроризму и экстремизму.</w:t>
            </w:r>
          </w:p>
        </w:tc>
      </w:tr>
      <w:tr w:rsidR="00F3720A" w:rsidRPr="001B50B6" w:rsidTr="00776379">
        <w:trPr>
          <w:trHeight w:val="1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445E2B" w:rsidP="0048758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FD6D2F" w:rsidP="00FD6D2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и</w:t>
            </w:r>
            <w:r w:rsidR="00E11A46">
              <w:rPr>
                <w:sz w:val="24"/>
                <w:szCs w:val="24"/>
              </w:rPr>
              <w:t>нформирование населения по вопросам противодействия терроризму и экстремизму, поведения в чрезвычайных ситуациях через средства массовой коммуникации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E11A46" w:rsidRDefault="00E11A46" w:rsidP="00604F17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 xml:space="preserve">Количество публикаций в </w:t>
            </w:r>
            <w:r w:rsidR="00604F17">
              <w:rPr>
                <w:sz w:val="24"/>
                <w:szCs w:val="24"/>
              </w:rPr>
              <w:t>средствах массовой коммуникации</w:t>
            </w:r>
            <w:r w:rsidRPr="00E11A46">
              <w:rPr>
                <w:sz w:val="24"/>
                <w:szCs w:val="24"/>
              </w:rPr>
              <w:t>, направленных на противодействие терроризму и экстремизму.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E11A46" w:rsidP="00776379">
            <w:pPr>
              <w:jc w:val="center"/>
            </w:pPr>
            <w:r w:rsidRPr="002F48D6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FD6D2F" w:rsidP="00C13045">
            <w:pPr>
              <w:overflowPunct/>
              <w:autoSpaceDE/>
              <w:spacing w:line="276" w:lineRule="auto"/>
              <w:ind w:right="-120" w:hanging="108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A2F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A2F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A2F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A2F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A2F44">
              <w:rPr>
                <w:bCs/>
                <w:sz w:val="24"/>
                <w:szCs w:val="24"/>
              </w:rPr>
              <w:t>2</w:t>
            </w:r>
          </w:p>
        </w:tc>
      </w:tr>
      <w:tr w:rsidR="00F3720A" w:rsidRPr="001B50B6" w:rsidTr="00776379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445E2B" w:rsidP="00C50289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E11A46" w:rsidP="00FD6D2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</w:t>
            </w:r>
            <w:r w:rsidR="00FD6D2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и распространен</w:t>
            </w:r>
            <w:r w:rsidR="00FD6D2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в местах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массового пребывания людей информационны</w:t>
            </w:r>
            <w:r w:rsidR="00FD6D2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материал</w:t>
            </w:r>
            <w:r w:rsidR="00FD6D2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(листов</w:t>
            </w:r>
            <w:r w:rsidR="00FD6D2F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, памят</w:t>
            </w:r>
            <w:r w:rsidR="00FD6D2F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, плакат</w:t>
            </w:r>
            <w:r w:rsidR="00FD6D2F">
              <w:rPr>
                <w:sz w:val="24"/>
                <w:szCs w:val="24"/>
              </w:rPr>
              <w:t>ы</w:t>
            </w:r>
            <w:r w:rsidR="006D5202">
              <w:rPr>
                <w:sz w:val="24"/>
                <w:szCs w:val="24"/>
              </w:rPr>
              <w:t xml:space="preserve"> и т.д.</w:t>
            </w:r>
            <w:r>
              <w:rPr>
                <w:sz w:val="24"/>
                <w:szCs w:val="24"/>
              </w:rPr>
              <w:t>) по вопросам противодействия терроризму и экстремизму.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E11A46" w:rsidRDefault="00E11A46" w:rsidP="0048758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E11A46">
              <w:rPr>
                <w:sz w:val="24"/>
                <w:szCs w:val="24"/>
              </w:rPr>
              <w:t>Количество печатных изданий, направленных на противодействие терроризму и экстремизму.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E11A46" w:rsidP="00776379">
            <w:pPr>
              <w:jc w:val="center"/>
            </w:pPr>
            <w:r w:rsidRPr="002F48D6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FD6D2F" w:rsidP="00776379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Default="00D452F9" w:rsidP="00D452F9">
            <w:pPr>
              <w:jc w:val="center"/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AA2F44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AA2F44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AA2F44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AA2F44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6" w:rsidRPr="001B50B6" w:rsidRDefault="00AA2F44" w:rsidP="00AA2F44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</w:tr>
    </w:tbl>
    <w:p w:rsidR="00E35428" w:rsidRDefault="00E35428" w:rsidP="00705AA6">
      <w:pPr>
        <w:overflowPunct/>
        <w:jc w:val="center"/>
        <w:textAlignment w:val="auto"/>
        <w:outlineLvl w:val="0"/>
        <w:rPr>
          <w:szCs w:val="28"/>
        </w:rPr>
      </w:pPr>
    </w:p>
    <w:p w:rsidR="001959C2" w:rsidRDefault="001959C2" w:rsidP="00705AA6">
      <w:pPr>
        <w:overflowPunct/>
        <w:jc w:val="center"/>
        <w:textAlignment w:val="auto"/>
        <w:outlineLvl w:val="0"/>
        <w:rPr>
          <w:szCs w:val="28"/>
        </w:rPr>
      </w:pPr>
    </w:p>
    <w:p w:rsidR="00407441" w:rsidRDefault="00705AA6" w:rsidP="00407441">
      <w:pPr>
        <w:jc w:val="center"/>
        <w:rPr>
          <w:szCs w:val="28"/>
        </w:rPr>
      </w:pPr>
      <w:r w:rsidRPr="001B50B6">
        <w:rPr>
          <w:szCs w:val="28"/>
        </w:rPr>
        <w:t xml:space="preserve">5. Финансовое обеспечение </w:t>
      </w:r>
      <w:r w:rsidR="00407441">
        <w:rPr>
          <w:szCs w:val="28"/>
        </w:rPr>
        <w:t>к</w:t>
      </w:r>
      <w:r w:rsidR="00407441" w:rsidRPr="00406F63">
        <w:rPr>
          <w:szCs w:val="28"/>
        </w:rPr>
        <w:t>омплекс</w:t>
      </w:r>
      <w:r w:rsidR="00407441">
        <w:rPr>
          <w:szCs w:val="28"/>
        </w:rPr>
        <w:t>а</w:t>
      </w:r>
      <w:r w:rsidR="00407441" w:rsidRPr="00406F63">
        <w:rPr>
          <w:szCs w:val="28"/>
        </w:rPr>
        <w:t xml:space="preserve"> процессных мероприятий </w:t>
      </w:r>
    </w:p>
    <w:p w:rsidR="00407441" w:rsidRPr="002D560C" w:rsidRDefault="00407441" w:rsidP="00407441">
      <w:pPr>
        <w:jc w:val="center"/>
        <w:rPr>
          <w:szCs w:val="28"/>
        </w:rPr>
      </w:pPr>
      <w:r w:rsidRPr="00406F63">
        <w:rPr>
          <w:szCs w:val="28"/>
        </w:rPr>
        <w:t>«Снижение количества террористических и экстремистских проявлений»</w:t>
      </w:r>
    </w:p>
    <w:p w:rsidR="00705AA6" w:rsidRPr="001B50B6" w:rsidRDefault="00705AA6" w:rsidP="00705AA6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5"/>
        <w:gridCol w:w="1008"/>
        <w:gridCol w:w="1009"/>
        <w:gridCol w:w="1009"/>
        <w:gridCol w:w="1009"/>
        <w:gridCol w:w="1009"/>
        <w:gridCol w:w="1011"/>
      </w:tblGrid>
      <w:tr w:rsidR="00705AA6" w:rsidRPr="001B50B6" w:rsidTr="004F03D7">
        <w:trPr>
          <w:trHeight w:val="580"/>
        </w:trPr>
        <w:tc>
          <w:tcPr>
            <w:tcW w:w="9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B50B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1B50B6" w:rsidRDefault="00705AA6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71685" w:rsidRPr="001B50B6" w:rsidTr="004F03D7">
        <w:trPr>
          <w:trHeight w:val="144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44" w:rsidRPr="001B50B6" w:rsidRDefault="00AA2F44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AA2F44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AA2F44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AA2F44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AA2F44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AA2F44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44" w:rsidRPr="001B50B6" w:rsidRDefault="00AA2F44" w:rsidP="00487588">
            <w:pPr>
              <w:jc w:val="center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всего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Pr="00741FC2" w:rsidRDefault="00407441" w:rsidP="004F03D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7441">
              <w:rPr>
                <w:sz w:val="24"/>
                <w:szCs w:val="24"/>
              </w:rPr>
              <w:t>омплекс процессных мероприятий «Снижение количества террористических и экстремистских проявлений»</w:t>
            </w:r>
            <w:r>
              <w:rPr>
                <w:sz w:val="24"/>
                <w:szCs w:val="24"/>
              </w:rPr>
              <w:t>,</w:t>
            </w:r>
            <w:r w:rsidR="004F03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всего (в том числе):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70259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70259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70259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70259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70259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70259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Pr="00741FC2" w:rsidRDefault="00741FC2" w:rsidP="004F03D7">
            <w:pPr>
              <w:overflowPunct/>
              <w:textAlignment w:val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</w:t>
            </w:r>
            <w:r w:rsidR="004F03D7">
              <w:rPr>
                <w:sz w:val="24"/>
                <w:szCs w:val="24"/>
              </w:rPr>
              <w:t>) «</w:t>
            </w:r>
            <w:r w:rsidRPr="004F03D7">
              <w:rPr>
                <w:sz w:val="24"/>
                <w:szCs w:val="24"/>
              </w:rPr>
              <w:t>Изготовление и распространение в местах</w:t>
            </w:r>
            <w:r w:rsidRPr="004F03D7">
              <w:rPr>
                <w:sz w:val="24"/>
                <w:szCs w:val="24"/>
                <w:lang w:eastAsia="zh-CN"/>
              </w:rPr>
              <w:t xml:space="preserve"> </w:t>
            </w:r>
            <w:r w:rsidRPr="004F03D7">
              <w:rPr>
                <w:sz w:val="24"/>
                <w:szCs w:val="24"/>
              </w:rPr>
              <w:t>массового пребывания людей информационных материалов (листовок, памяток, плакатов) по вопросам противодействия терроризму и экстремизму</w:t>
            </w:r>
            <w:r w:rsidR="004F03D7" w:rsidRPr="004F03D7">
              <w:rPr>
                <w:sz w:val="24"/>
                <w:szCs w:val="24"/>
              </w:rPr>
              <w:t>»,</w:t>
            </w:r>
            <w:r w:rsidR="004F03D7">
              <w:rPr>
                <w:sz w:val="24"/>
                <w:szCs w:val="24"/>
              </w:rPr>
              <w:t xml:space="preserve">  всего, </w:t>
            </w:r>
            <w:r w:rsidR="00445E2B">
              <w:rPr>
                <w:sz w:val="24"/>
                <w:szCs w:val="24"/>
              </w:rPr>
              <w:t>(</w:t>
            </w:r>
            <w:r w:rsidR="004F03D7">
              <w:rPr>
                <w:sz w:val="24"/>
                <w:szCs w:val="24"/>
              </w:rPr>
              <w:t>в том числе</w:t>
            </w:r>
            <w:r w:rsidR="00445E2B">
              <w:rPr>
                <w:sz w:val="24"/>
                <w:szCs w:val="24"/>
              </w:rPr>
              <w:t>)</w:t>
            </w:r>
            <w:r w:rsidR="004F03D7">
              <w:rPr>
                <w:sz w:val="24"/>
                <w:szCs w:val="24"/>
              </w:rPr>
              <w:t>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741FC2" w:rsidP="00B84BF1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FC2" w:rsidRPr="001B50B6" w:rsidTr="004F03D7">
        <w:trPr>
          <w:trHeight w:val="144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C2" w:rsidRDefault="00741FC2" w:rsidP="00487588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C2" w:rsidRPr="001B50B6" w:rsidRDefault="004F03D7" w:rsidP="0048758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05AA6" w:rsidRDefault="00705AA6" w:rsidP="00705AA6"/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C266B4" w:rsidRDefault="00C266B4" w:rsidP="00705AA6">
      <w:pPr>
        <w:jc w:val="center"/>
        <w:rPr>
          <w:szCs w:val="28"/>
        </w:rPr>
      </w:pPr>
    </w:p>
    <w:p w:rsidR="00705AA6" w:rsidRDefault="00705AA6" w:rsidP="00705AA6">
      <w:pPr>
        <w:jc w:val="center"/>
        <w:rPr>
          <w:szCs w:val="28"/>
        </w:rPr>
      </w:pPr>
      <w:bookmarkStart w:id="2" w:name="_GoBack"/>
      <w:bookmarkEnd w:id="2"/>
      <w:r w:rsidRPr="00621D92">
        <w:rPr>
          <w:szCs w:val="28"/>
        </w:rPr>
        <w:lastRenderedPageBreak/>
        <w:t>Сведения о методике расчета показателей муниципальной программы</w:t>
      </w:r>
      <w:r w:rsidRPr="004F03D7">
        <w:rPr>
          <w:szCs w:val="28"/>
        </w:rPr>
        <w:t>, структурных элементов программы</w:t>
      </w:r>
    </w:p>
    <w:p w:rsidR="001959C2" w:rsidRPr="004F03D7" w:rsidRDefault="001959C2" w:rsidP="00705AA6">
      <w:pPr>
        <w:jc w:val="center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87"/>
        <w:gridCol w:w="5670"/>
        <w:gridCol w:w="3402"/>
      </w:tblGrid>
      <w:tr w:rsidR="00705AA6" w:rsidTr="003D2515">
        <w:trPr>
          <w:trHeight w:val="7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621D92" w:rsidRDefault="004F03D7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05AA6" w:rsidRPr="00621D92">
              <w:rPr>
                <w:sz w:val="24"/>
                <w:szCs w:val="24"/>
              </w:rPr>
              <w:t xml:space="preserve"> </w:t>
            </w:r>
            <w:proofErr w:type="gramStart"/>
            <w:r w:rsidR="00705AA6" w:rsidRPr="00621D92">
              <w:rPr>
                <w:sz w:val="24"/>
                <w:szCs w:val="24"/>
              </w:rPr>
              <w:t>п</w:t>
            </w:r>
            <w:proofErr w:type="gramEnd"/>
            <w:r w:rsidR="00705AA6" w:rsidRPr="00621D92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621D92" w:rsidRDefault="00705AA6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621D92" w:rsidRDefault="00705AA6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A6" w:rsidRPr="00621D92" w:rsidRDefault="00705AA6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8E1664" w:rsidTr="00D452F9">
        <w:trPr>
          <w:trHeight w:val="518"/>
        </w:trPr>
        <w:tc>
          <w:tcPr>
            <w:tcW w:w="1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A" w:rsidRDefault="008E1664" w:rsidP="00296A7A">
            <w:pPr>
              <w:pStyle w:val="af2"/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66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«Профилактика </w:t>
            </w:r>
            <w:r w:rsidR="00296A7A">
              <w:rPr>
                <w:rFonts w:ascii="Times New Roman" w:hAnsi="Times New Roman"/>
                <w:sz w:val="24"/>
                <w:szCs w:val="24"/>
              </w:rPr>
              <w:t>терроризма и экстремизма</w:t>
            </w:r>
            <w:r w:rsidRPr="008E1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16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E1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1664">
              <w:rPr>
                <w:rFonts w:ascii="Times New Roman" w:hAnsi="Times New Roman"/>
                <w:sz w:val="24"/>
                <w:szCs w:val="24"/>
              </w:rPr>
              <w:t>Снежинском</w:t>
            </w:r>
            <w:proofErr w:type="spellEnd"/>
            <w:proofErr w:type="gramEnd"/>
            <w:r w:rsidRPr="008E1664">
              <w:rPr>
                <w:rFonts w:ascii="Times New Roman" w:hAnsi="Times New Roman"/>
                <w:sz w:val="24"/>
                <w:szCs w:val="24"/>
              </w:rPr>
              <w:t xml:space="preserve"> городском округе Челябинской области» </w:t>
            </w:r>
          </w:p>
          <w:p w:rsidR="008E1664" w:rsidRPr="008E1664" w:rsidRDefault="008E1664" w:rsidP="00296A7A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664">
              <w:rPr>
                <w:rFonts w:ascii="Times New Roman" w:hAnsi="Times New Roman"/>
                <w:sz w:val="24"/>
                <w:szCs w:val="24"/>
              </w:rPr>
              <w:t xml:space="preserve">на 2026-2030 </w:t>
            </w:r>
            <w:proofErr w:type="spellStart"/>
            <w:r w:rsidRPr="008E1664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8E166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E1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1664" w:rsidTr="008E1664">
        <w:trPr>
          <w:trHeight w:val="386"/>
        </w:trPr>
        <w:tc>
          <w:tcPr>
            <w:tcW w:w="1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64" w:rsidRPr="008E1664" w:rsidRDefault="008E1664" w:rsidP="008E1664">
            <w:pPr>
              <w:pStyle w:val="af2"/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664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Структурный элемент комплекса процессных мероприятий </w:t>
            </w:r>
            <w:r w:rsidRPr="008E1664">
              <w:rPr>
                <w:rFonts w:ascii="Times New Roman" w:hAnsi="Times New Roman"/>
                <w:sz w:val="24"/>
                <w:szCs w:val="24"/>
              </w:rPr>
              <w:t>«Снижение количества террористических и экстремистских проявлений»</w:t>
            </w:r>
          </w:p>
        </w:tc>
      </w:tr>
      <w:tr w:rsidR="004F03D7" w:rsidTr="003D2515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4F03D7" w:rsidP="003D251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D7" w:rsidRPr="00BF4732" w:rsidRDefault="004F03D7" w:rsidP="00296A7A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BB44AF">
              <w:rPr>
                <w:rFonts w:ascii="Times New Roman" w:hAnsi="Times New Roman" w:cs="Times New Roman"/>
                <w:sz w:val="24"/>
                <w:szCs w:val="24"/>
              </w:rPr>
              <w:t>Количество профилактических мероприятий по предупреждению экстремистски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террористических проявлений</w:t>
            </w:r>
            <w:r w:rsidR="00296A7A">
              <w:rPr>
                <w:rFonts w:ascii="Times New Roman" w:hAnsi="Times New Roman" w:cs="Times New Roman"/>
                <w:sz w:val="24"/>
                <w:szCs w:val="24"/>
              </w:rPr>
              <w:t>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A" w:rsidRPr="0042531C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4F03D7" w:rsidRPr="00621D92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296A7A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4F03D7" w:rsidTr="003D2515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4F03D7" w:rsidP="003D251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D7" w:rsidRPr="00BF4732" w:rsidRDefault="004F03D7" w:rsidP="00296A7A">
            <w:pPr>
              <w:pStyle w:val="ConsPlusNormal"/>
              <w:ind w:firstLine="3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6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(отсутствие) преступлений </w:t>
            </w:r>
            <w:r w:rsidR="00296A7A">
              <w:rPr>
                <w:rFonts w:ascii="Times New Roman" w:hAnsi="Times New Roman" w:cs="Times New Roman"/>
                <w:sz w:val="24"/>
                <w:szCs w:val="24"/>
              </w:rPr>
              <w:t>террористической направленности,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A" w:rsidRPr="0042531C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4F03D7" w:rsidRPr="00621D92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296A7A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4F03D7" w:rsidTr="003D2515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4F03D7" w:rsidP="003D251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D7" w:rsidRPr="00BF4732" w:rsidRDefault="004F03D7" w:rsidP="00296A7A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67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средствах массовой коммуникации</w:t>
            </w:r>
            <w:r w:rsidRPr="00E967B6">
              <w:rPr>
                <w:rFonts w:ascii="Times New Roman" w:hAnsi="Times New Roman" w:cs="Times New Roman"/>
                <w:sz w:val="24"/>
                <w:szCs w:val="24"/>
              </w:rPr>
              <w:t>, направленных на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йствие терроризму и экстремизму</w:t>
            </w:r>
            <w:r w:rsidR="00296A7A">
              <w:rPr>
                <w:rFonts w:ascii="Times New Roman" w:hAnsi="Times New Roman" w:cs="Times New Roman"/>
                <w:sz w:val="24"/>
                <w:szCs w:val="24"/>
              </w:rPr>
              <w:t>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A" w:rsidRPr="0042531C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4F03D7" w:rsidRPr="00621D92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296A7A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4F03D7" w:rsidTr="003D2515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4F03D7" w:rsidP="003D2515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D7" w:rsidRPr="00BF4732" w:rsidRDefault="004F03D7" w:rsidP="00296A7A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E967B6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изданий, направленных на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йствие терроризму и экстремизму</w:t>
            </w:r>
            <w:r w:rsidR="00296A7A">
              <w:rPr>
                <w:rFonts w:ascii="Times New Roman" w:hAnsi="Times New Roman" w:cs="Times New Roman"/>
                <w:sz w:val="24"/>
                <w:szCs w:val="24"/>
              </w:rPr>
              <w:t>, 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A" w:rsidRPr="0042531C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4F03D7" w:rsidRPr="00621D92" w:rsidRDefault="00296A7A" w:rsidP="00296A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D7" w:rsidRPr="00621D92" w:rsidRDefault="00296A7A" w:rsidP="004F03D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705AA6" w:rsidRDefault="00705AA6" w:rsidP="00705AA6"/>
    <w:sectPr w:rsidR="00705AA6" w:rsidSect="00142B2C">
      <w:headerReference w:type="even" r:id="rId11"/>
      <w:headerReference w:type="default" r:id="rId12"/>
      <w:pgSz w:w="16840" w:h="11907" w:orient="landscape" w:code="9"/>
      <w:pgMar w:top="1985" w:right="567" w:bottom="851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8C" w:rsidRDefault="0094208C">
      <w:r>
        <w:separator/>
      </w:r>
    </w:p>
  </w:endnote>
  <w:endnote w:type="continuationSeparator" w:id="0">
    <w:p w:rsidR="0094208C" w:rsidRDefault="0094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8C" w:rsidRDefault="0094208C">
      <w:r>
        <w:separator/>
      </w:r>
    </w:p>
  </w:footnote>
  <w:footnote w:type="continuationSeparator" w:id="0">
    <w:p w:rsidR="0094208C" w:rsidRDefault="0094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79" w:rsidRDefault="005304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479" w:rsidRDefault="005304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79" w:rsidRDefault="005304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9616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C77CCD"/>
    <w:multiLevelType w:val="hybridMultilevel"/>
    <w:tmpl w:val="0CAC8B74"/>
    <w:lvl w:ilvl="0" w:tplc="83C81A14">
      <w:start w:val="1"/>
      <w:numFmt w:val="decimal"/>
      <w:suff w:val="space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04C9E"/>
    <w:multiLevelType w:val="hybridMultilevel"/>
    <w:tmpl w:val="53DEE5F4"/>
    <w:lvl w:ilvl="0" w:tplc="B40A7404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A46CB"/>
    <w:multiLevelType w:val="hybridMultilevel"/>
    <w:tmpl w:val="26B2BD4C"/>
    <w:lvl w:ilvl="0" w:tplc="B3228ED6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942AF"/>
    <w:multiLevelType w:val="hybridMultilevel"/>
    <w:tmpl w:val="378204EC"/>
    <w:lvl w:ilvl="0" w:tplc="2DD48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520EF"/>
    <w:multiLevelType w:val="hybridMultilevel"/>
    <w:tmpl w:val="19A2D238"/>
    <w:lvl w:ilvl="0" w:tplc="0AE40CAA">
      <w:start w:val="1"/>
      <w:numFmt w:val="decimal"/>
      <w:suff w:val="space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77002"/>
    <w:multiLevelType w:val="hybridMultilevel"/>
    <w:tmpl w:val="B74685BC"/>
    <w:lvl w:ilvl="0" w:tplc="AE94CEEA">
      <w:start w:val="3"/>
      <w:numFmt w:val="decimal"/>
      <w:suff w:val="space"/>
      <w:lvlText w:val="%1.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918B6"/>
    <w:multiLevelType w:val="hybridMultilevel"/>
    <w:tmpl w:val="40846C66"/>
    <w:lvl w:ilvl="0" w:tplc="787CABCE">
      <w:start w:val="1"/>
      <w:numFmt w:val="decimal"/>
      <w:suff w:val="space"/>
      <w:lvlText w:val="%1."/>
      <w:lvlJc w:val="left"/>
      <w:pPr>
        <w:ind w:left="1830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66BD6"/>
    <w:multiLevelType w:val="hybridMultilevel"/>
    <w:tmpl w:val="CAAC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C237B"/>
    <w:multiLevelType w:val="hybridMultilevel"/>
    <w:tmpl w:val="E6FCF5AE"/>
    <w:lvl w:ilvl="0" w:tplc="E690BA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D6B81"/>
    <w:multiLevelType w:val="hybridMultilevel"/>
    <w:tmpl w:val="D06A0864"/>
    <w:lvl w:ilvl="0" w:tplc="EF9AA7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56B49"/>
    <w:multiLevelType w:val="hybridMultilevel"/>
    <w:tmpl w:val="8CBEE1A6"/>
    <w:lvl w:ilvl="0" w:tplc="E0BC2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2477CF"/>
    <w:multiLevelType w:val="hybridMultilevel"/>
    <w:tmpl w:val="F47AA2D0"/>
    <w:lvl w:ilvl="0" w:tplc="01406B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772D8"/>
    <w:multiLevelType w:val="hybridMultilevel"/>
    <w:tmpl w:val="66C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72762"/>
    <w:multiLevelType w:val="hybridMultilevel"/>
    <w:tmpl w:val="9A264E92"/>
    <w:lvl w:ilvl="0" w:tplc="6B7292D6">
      <w:start w:val="1"/>
      <w:numFmt w:val="decimal"/>
      <w:suff w:val="space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BD062E0"/>
    <w:multiLevelType w:val="hybridMultilevel"/>
    <w:tmpl w:val="19F63D5A"/>
    <w:lvl w:ilvl="0" w:tplc="2C8A05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074E5E"/>
    <w:multiLevelType w:val="hybridMultilevel"/>
    <w:tmpl w:val="F30CCFBA"/>
    <w:lvl w:ilvl="0" w:tplc="201C2BC8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3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6"/>
  </w:num>
  <w:num w:numId="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4"/>
  </w:num>
  <w:num w:numId="23">
    <w:abstractNumId w:val="14"/>
  </w:num>
  <w:num w:numId="24">
    <w:abstractNumId w:val="1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AD"/>
    <w:rsid w:val="00015417"/>
    <w:rsid w:val="000660AC"/>
    <w:rsid w:val="000B0DE9"/>
    <w:rsid w:val="000E260F"/>
    <w:rsid w:val="0012698B"/>
    <w:rsid w:val="0013767F"/>
    <w:rsid w:val="00142B2C"/>
    <w:rsid w:val="001918CC"/>
    <w:rsid w:val="001959C2"/>
    <w:rsid w:val="001B5FEF"/>
    <w:rsid w:val="001D348E"/>
    <w:rsid w:val="001D6CE6"/>
    <w:rsid w:val="001E16DD"/>
    <w:rsid w:val="001E21E7"/>
    <w:rsid w:val="00243EEC"/>
    <w:rsid w:val="00272F67"/>
    <w:rsid w:val="00296A7A"/>
    <w:rsid w:val="002B75F2"/>
    <w:rsid w:val="002D0A3B"/>
    <w:rsid w:val="002D560C"/>
    <w:rsid w:val="00302C35"/>
    <w:rsid w:val="00307DBA"/>
    <w:rsid w:val="00310010"/>
    <w:rsid w:val="003338F7"/>
    <w:rsid w:val="00340C1E"/>
    <w:rsid w:val="00376160"/>
    <w:rsid w:val="00385295"/>
    <w:rsid w:val="003949E1"/>
    <w:rsid w:val="003D2515"/>
    <w:rsid w:val="00406F63"/>
    <w:rsid w:val="00407441"/>
    <w:rsid w:val="00445E2B"/>
    <w:rsid w:val="004732D4"/>
    <w:rsid w:val="00475A4C"/>
    <w:rsid w:val="00487588"/>
    <w:rsid w:val="004A68D4"/>
    <w:rsid w:val="004F03D7"/>
    <w:rsid w:val="004F1012"/>
    <w:rsid w:val="004F1D87"/>
    <w:rsid w:val="004F3CA2"/>
    <w:rsid w:val="00501FC1"/>
    <w:rsid w:val="005070CE"/>
    <w:rsid w:val="00530479"/>
    <w:rsid w:val="005321F9"/>
    <w:rsid w:val="0053722E"/>
    <w:rsid w:val="00542519"/>
    <w:rsid w:val="005634BE"/>
    <w:rsid w:val="005E1E26"/>
    <w:rsid w:val="005F648E"/>
    <w:rsid w:val="00604F17"/>
    <w:rsid w:val="00626604"/>
    <w:rsid w:val="0066075D"/>
    <w:rsid w:val="006774CC"/>
    <w:rsid w:val="006914F9"/>
    <w:rsid w:val="006D5202"/>
    <w:rsid w:val="00702599"/>
    <w:rsid w:val="00703C8F"/>
    <w:rsid w:val="00704834"/>
    <w:rsid w:val="00705AA6"/>
    <w:rsid w:val="00730183"/>
    <w:rsid w:val="00741FC2"/>
    <w:rsid w:val="007643F4"/>
    <w:rsid w:val="00776379"/>
    <w:rsid w:val="00776F17"/>
    <w:rsid w:val="00783D96"/>
    <w:rsid w:val="007B1221"/>
    <w:rsid w:val="007B3E5F"/>
    <w:rsid w:val="007E4ABF"/>
    <w:rsid w:val="007F52F2"/>
    <w:rsid w:val="00807746"/>
    <w:rsid w:val="00823A09"/>
    <w:rsid w:val="00875231"/>
    <w:rsid w:val="008B3DCE"/>
    <w:rsid w:val="008E1664"/>
    <w:rsid w:val="00914855"/>
    <w:rsid w:val="009200E9"/>
    <w:rsid w:val="0094208C"/>
    <w:rsid w:val="00944F26"/>
    <w:rsid w:val="00966F1A"/>
    <w:rsid w:val="009A774D"/>
    <w:rsid w:val="009C09D6"/>
    <w:rsid w:val="009D685E"/>
    <w:rsid w:val="00A1303D"/>
    <w:rsid w:val="00A50109"/>
    <w:rsid w:val="00A51CCF"/>
    <w:rsid w:val="00A63307"/>
    <w:rsid w:val="00AA2F44"/>
    <w:rsid w:val="00AB3033"/>
    <w:rsid w:val="00AC1FF8"/>
    <w:rsid w:val="00AE5ADC"/>
    <w:rsid w:val="00B00226"/>
    <w:rsid w:val="00B36FF9"/>
    <w:rsid w:val="00B54993"/>
    <w:rsid w:val="00B71685"/>
    <w:rsid w:val="00B75DBE"/>
    <w:rsid w:val="00B84BF1"/>
    <w:rsid w:val="00BB44AF"/>
    <w:rsid w:val="00BC3CC1"/>
    <w:rsid w:val="00BD4F3B"/>
    <w:rsid w:val="00BF4732"/>
    <w:rsid w:val="00C03FF6"/>
    <w:rsid w:val="00C13045"/>
    <w:rsid w:val="00C13EB7"/>
    <w:rsid w:val="00C16375"/>
    <w:rsid w:val="00C266B4"/>
    <w:rsid w:val="00C37496"/>
    <w:rsid w:val="00C50289"/>
    <w:rsid w:val="00C54CB7"/>
    <w:rsid w:val="00CA2E85"/>
    <w:rsid w:val="00D452F9"/>
    <w:rsid w:val="00D45CAD"/>
    <w:rsid w:val="00D55622"/>
    <w:rsid w:val="00DB0ADE"/>
    <w:rsid w:val="00DF63E4"/>
    <w:rsid w:val="00E11A46"/>
    <w:rsid w:val="00E31AB9"/>
    <w:rsid w:val="00E35428"/>
    <w:rsid w:val="00E435B3"/>
    <w:rsid w:val="00E45B18"/>
    <w:rsid w:val="00E74CBC"/>
    <w:rsid w:val="00E81719"/>
    <w:rsid w:val="00E967B6"/>
    <w:rsid w:val="00EB23B3"/>
    <w:rsid w:val="00EC3650"/>
    <w:rsid w:val="00ED0ED1"/>
    <w:rsid w:val="00EF6E61"/>
    <w:rsid w:val="00F16D6E"/>
    <w:rsid w:val="00F258DD"/>
    <w:rsid w:val="00F3720A"/>
    <w:rsid w:val="00FB7EA2"/>
    <w:rsid w:val="00FD6D2F"/>
    <w:rsid w:val="00FE7A22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5CAD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705AA6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05AA6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unhideWhenUsed/>
    <w:qFormat/>
    <w:rsid w:val="00FF30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CAD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5CAD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4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Знак"/>
    <w:basedOn w:val="a"/>
    <w:link w:val="a6"/>
    <w:rsid w:val="00D45C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 Знак"/>
    <w:basedOn w:val="a0"/>
    <w:link w:val="a5"/>
    <w:rsid w:val="00D45C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D45CAD"/>
  </w:style>
  <w:style w:type="paragraph" w:styleId="a8">
    <w:name w:val="Normal (Web)"/>
    <w:basedOn w:val="a"/>
    <w:unhideWhenUsed/>
    <w:rsid w:val="00D45CAD"/>
    <w:pPr>
      <w:suppressAutoHyphens/>
      <w:overflowPunct/>
      <w:autoSpaceDE/>
      <w:autoSpaceDN/>
      <w:adjustRightInd/>
      <w:spacing w:before="100" w:after="100"/>
      <w:textAlignment w:val="auto"/>
    </w:pPr>
    <w:rPr>
      <w:sz w:val="24"/>
      <w:szCs w:val="24"/>
      <w:lang w:eastAsia="zh-CN"/>
    </w:rPr>
  </w:style>
  <w:style w:type="paragraph" w:customStyle="1" w:styleId="LO-Normal">
    <w:name w:val="LO-Normal"/>
    <w:rsid w:val="00D45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rsid w:val="00D45C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F301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9">
    <w:name w:val="No Spacing"/>
    <w:uiPriority w:val="1"/>
    <w:qFormat/>
    <w:rsid w:val="00FF30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FF30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F30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05AA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705AA6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70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705AA6"/>
    <w:pPr>
      <w:ind w:right="850"/>
    </w:pPr>
  </w:style>
  <w:style w:type="paragraph" w:styleId="22">
    <w:name w:val="Body Text 2"/>
    <w:basedOn w:val="a"/>
    <w:link w:val="23"/>
    <w:rsid w:val="00705AA6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70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5AA6"/>
    <w:pPr>
      <w:ind w:firstLine="709"/>
      <w:jc w:val="both"/>
    </w:pPr>
  </w:style>
  <w:style w:type="paragraph" w:styleId="24">
    <w:name w:val="Body Text Indent 2"/>
    <w:basedOn w:val="a"/>
    <w:link w:val="25"/>
    <w:rsid w:val="00705AA6"/>
    <w:pPr>
      <w:ind w:firstLine="540"/>
      <w:jc w:val="both"/>
    </w:pPr>
  </w:style>
  <w:style w:type="character" w:customStyle="1" w:styleId="25">
    <w:name w:val="Основной текст с отступом 2 Знак"/>
    <w:basedOn w:val="a0"/>
    <w:link w:val="24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705AA6"/>
    <w:pPr>
      <w:ind w:left="1134" w:right="850"/>
    </w:pPr>
  </w:style>
  <w:style w:type="paragraph" w:styleId="31">
    <w:name w:val="Body Text Indent 3"/>
    <w:basedOn w:val="a"/>
    <w:link w:val="32"/>
    <w:rsid w:val="00705AA6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rsid w:val="00705A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705AA6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1">
    <w:name w:val="Подзаголовок Знак"/>
    <w:basedOn w:val="a0"/>
    <w:link w:val="af0"/>
    <w:rsid w:val="0070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unhideWhenUsed/>
    <w:rsid w:val="00705AA6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705AA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basedOn w:val="a"/>
    <w:uiPriority w:val="34"/>
    <w:qFormat/>
    <w:rsid w:val="00705AA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semiHidden/>
    <w:rsid w:val="00705A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05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705AA6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705AA6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705AA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705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Абзац списка1"/>
    <w:aliases w:val="Абзац списка основной,List Paragraph2,ПАРАГРАФ"/>
    <w:basedOn w:val="a"/>
    <w:link w:val="ListParagraphChar"/>
    <w:rsid w:val="00705AA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Абзац списка основной Char,List Paragraph2 Char,ПАРАГРАФ Char"/>
    <w:link w:val="13"/>
    <w:locked/>
    <w:rsid w:val="00705AA6"/>
    <w:rPr>
      <w:rFonts w:ascii="Calibri" w:eastAsia="Times New Roman" w:hAnsi="Calibri" w:cs="Times New Roman"/>
    </w:rPr>
  </w:style>
  <w:style w:type="paragraph" w:customStyle="1" w:styleId="14">
    <w:name w:val="Выделенная цитата1"/>
    <w:basedOn w:val="a"/>
    <w:next w:val="a"/>
    <w:link w:val="IntenseQuoteChar"/>
    <w:rsid w:val="00705AA6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/>
      <w:i/>
      <w:iCs/>
      <w:color w:val="4F81BD"/>
      <w:sz w:val="20"/>
      <w:lang w:val="x-none" w:eastAsia="x-none"/>
    </w:rPr>
  </w:style>
  <w:style w:type="character" w:customStyle="1" w:styleId="IntenseQuoteChar">
    <w:name w:val="Intense Quote Char"/>
    <w:link w:val="14"/>
    <w:locked/>
    <w:rsid w:val="00705AA6"/>
    <w:rPr>
      <w:rFonts w:ascii="Calibri" w:eastAsia="Calibri" w:hAnsi="Calibri" w:cs="Times New Roman"/>
      <w:i/>
      <w:iCs/>
      <w:color w:val="4F81BD"/>
      <w:sz w:val="20"/>
      <w:szCs w:val="20"/>
      <w:lang w:val="x-none" w:eastAsia="x-none"/>
    </w:rPr>
  </w:style>
  <w:style w:type="character" w:styleId="af3">
    <w:name w:val="Hyperlink"/>
    <w:rsid w:val="00705A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705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5CAD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705AA6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05AA6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unhideWhenUsed/>
    <w:qFormat/>
    <w:rsid w:val="00FF30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CAD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5CAD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4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Знак"/>
    <w:basedOn w:val="a"/>
    <w:link w:val="a6"/>
    <w:rsid w:val="00D45C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 Знак"/>
    <w:basedOn w:val="a0"/>
    <w:link w:val="a5"/>
    <w:rsid w:val="00D45C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D45CAD"/>
  </w:style>
  <w:style w:type="paragraph" w:styleId="a8">
    <w:name w:val="Normal (Web)"/>
    <w:basedOn w:val="a"/>
    <w:unhideWhenUsed/>
    <w:rsid w:val="00D45CAD"/>
    <w:pPr>
      <w:suppressAutoHyphens/>
      <w:overflowPunct/>
      <w:autoSpaceDE/>
      <w:autoSpaceDN/>
      <w:adjustRightInd/>
      <w:spacing w:before="100" w:after="100"/>
      <w:textAlignment w:val="auto"/>
    </w:pPr>
    <w:rPr>
      <w:sz w:val="24"/>
      <w:szCs w:val="24"/>
      <w:lang w:eastAsia="zh-CN"/>
    </w:rPr>
  </w:style>
  <w:style w:type="paragraph" w:customStyle="1" w:styleId="LO-Normal">
    <w:name w:val="LO-Normal"/>
    <w:rsid w:val="00D45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rsid w:val="00D45C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F301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9">
    <w:name w:val="No Spacing"/>
    <w:uiPriority w:val="1"/>
    <w:qFormat/>
    <w:rsid w:val="00FF30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FF30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F30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05AA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705AA6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70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705AA6"/>
    <w:pPr>
      <w:ind w:right="850"/>
    </w:pPr>
  </w:style>
  <w:style w:type="paragraph" w:styleId="22">
    <w:name w:val="Body Text 2"/>
    <w:basedOn w:val="a"/>
    <w:link w:val="23"/>
    <w:rsid w:val="00705AA6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70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5AA6"/>
    <w:pPr>
      <w:ind w:firstLine="709"/>
      <w:jc w:val="both"/>
    </w:pPr>
  </w:style>
  <w:style w:type="paragraph" w:styleId="24">
    <w:name w:val="Body Text Indent 2"/>
    <w:basedOn w:val="a"/>
    <w:link w:val="25"/>
    <w:rsid w:val="00705AA6"/>
    <w:pPr>
      <w:ind w:firstLine="540"/>
      <w:jc w:val="both"/>
    </w:pPr>
  </w:style>
  <w:style w:type="character" w:customStyle="1" w:styleId="25">
    <w:name w:val="Основной текст с отступом 2 Знак"/>
    <w:basedOn w:val="a0"/>
    <w:link w:val="24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705AA6"/>
    <w:pPr>
      <w:ind w:left="1134" w:right="850"/>
    </w:pPr>
  </w:style>
  <w:style w:type="paragraph" w:styleId="31">
    <w:name w:val="Body Text Indent 3"/>
    <w:basedOn w:val="a"/>
    <w:link w:val="32"/>
    <w:rsid w:val="00705AA6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rsid w:val="00705A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705AA6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1">
    <w:name w:val="Подзаголовок Знак"/>
    <w:basedOn w:val="a0"/>
    <w:link w:val="af0"/>
    <w:rsid w:val="00705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unhideWhenUsed/>
    <w:rsid w:val="00705AA6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705AA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basedOn w:val="a"/>
    <w:uiPriority w:val="34"/>
    <w:qFormat/>
    <w:rsid w:val="00705AA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semiHidden/>
    <w:rsid w:val="00705A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05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705AA6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705AA6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705AA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705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Абзац списка1"/>
    <w:aliases w:val="Абзац списка основной,List Paragraph2,ПАРАГРАФ"/>
    <w:basedOn w:val="a"/>
    <w:link w:val="ListParagraphChar"/>
    <w:rsid w:val="00705AA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Абзац списка основной Char,List Paragraph2 Char,ПАРАГРАФ Char"/>
    <w:link w:val="13"/>
    <w:locked/>
    <w:rsid w:val="00705AA6"/>
    <w:rPr>
      <w:rFonts w:ascii="Calibri" w:eastAsia="Times New Roman" w:hAnsi="Calibri" w:cs="Times New Roman"/>
    </w:rPr>
  </w:style>
  <w:style w:type="paragraph" w:customStyle="1" w:styleId="14">
    <w:name w:val="Выделенная цитата1"/>
    <w:basedOn w:val="a"/>
    <w:next w:val="a"/>
    <w:link w:val="IntenseQuoteChar"/>
    <w:rsid w:val="00705AA6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/>
      <w:i/>
      <w:iCs/>
      <w:color w:val="4F81BD"/>
      <w:sz w:val="20"/>
      <w:lang w:val="x-none" w:eastAsia="x-none"/>
    </w:rPr>
  </w:style>
  <w:style w:type="character" w:customStyle="1" w:styleId="IntenseQuoteChar">
    <w:name w:val="Intense Quote Char"/>
    <w:link w:val="14"/>
    <w:locked/>
    <w:rsid w:val="00705AA6"/>
    <w:rPr>
      <w:rFonts w:ascii="Calibri" w:eastAsia="Calibri" w:hAnsi="Calibri" w:cs="Times New Roman"/>
      <w:i/>
      <w:iCs/>
      <w:color w:val="4F81BD"/>
      <w:sz w:val="20"/>
      <w:szCs w:val="20"/>
      <w:lang w:val="x-none" w:eastAsia="x-none"/>
    </w:rPr>
  </w:style>
  <w:style w:type="character" w:styleId="af3">
    <w:name w:val="Hyperlink"/>
    <w:rsid w:val="00705A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705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C16-A960-4EBF-B031-0D740F12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27</Pages>
  <Words>5041</Words>
  <Characters>28735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Лубенченко Александр Николаевич</dc:creator>
  <cp:lastModifiedBy>Лубенченко Александр Николаевич</cp:lastModifiedBy>
  <cp:revision>66</cp:revision>
  <cp:lastPrinted>2025-09-22T10:55:00Z</cp:lastPrinted>
  <dcterms:created xsi:type="dcterms:W3CDTF">2025-01-17T10:50:00Z</dcterms:created>
  <dcterms:modified xsi:type="dcterms:W3CDTF">2026-02-09T04:38:00Z</dcterms:modified>
</cp:coreProperties>
</file>