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D2" w:rsidRPr="005546D2" w:rsidRDefault="005546D2" w:rsidP="005546D2">
      <w:pPr>
        <w:ind w:right="-1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>
            <wp:extent cx="717550" cy="882650"/>
            <wp:effectExtent l="0" t="0" r="635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6D2" w:rsidRPr="005546D2" w:rsidRDefault="005546D2" w:rsidP="005546D2">
      <w:pPr>
        <w:jc w:val="center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546D2" w:rsidRPr="005546D2" w:rsidRDefault="005546D2" w:rsidP="005546D2">
      <w:pPr>
        <w:pStyle w:val="1"/>
        <w:spacing w:after="120"/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46D2">
        <w:rPr>
          <w:rFonts w:ascii="Arial" w:hAnsi="Arial" w:cs="Arial"/>
          <w:caps/>
          <w:sz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снежинского  городского  округа ЧЕЛЯБИНСКОЙ ОБЛАСТИ</w:t>
      </w:r>
    </w:p>
    <w:p w:rsidR="005546D2" w:rsidRDefault="005546D2" w:rsidP="005546D2">
      <w:pPr>
        <w:pStyle w:val="4"/>
        <w:rPr>
          <w:b/>
          <w:bCs/>
          <w:spacing w:val="24"/>
          <w:w w:val="110"/>
        </w:rPr>
      </w:pPr>
      <w:r>
        <w:rPr>
          <w:b/>
          <w:bCs/>
          <w:spacing w:val="24"/>
          <w:w w:val="110"/>
        </w:rPr>
        <w:t>ПОСТАНОВЛЕНИЕ</w:t>
      </w:r>
    </w:p>
    <w:p w:rsidR="005546D2" w:rsidRDefault="005546D2" w:rsidP="005546D2">
      <w:pPr>
        <w:pStyle w:val="1"/>
        <w:spacing w:line="360" w:lineRule="auto"/>
        <w:jc w:val="left"/>
        <w:rPr>
          <w:b w:val="0"/>
          <w:bCs/>
          <w:sz w:val="20"/>
        </w:rPr>
      </w:pPr>
      <w:r>
        <w:rPr>
          <w:b w:val="0"/>
          <w:bCs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53.55pt;height:1.75pt;z-index:-251657216;mso-wrap-edited:f" wrapcoords="-34 0 -34 14400 21600 14400 21600 0 -34 0" o:hrpct="0" o:hralign="center" o:hr="t">
            <v:imagedata r:id="rId7" o:title="BD21319_"/>
          </v:shape>
        </w:pict>
      </w:r>
    </w:p>
    <w:p w:rsidR="005546D2" w:rsidRDefault="005546D2" w:rsidP="005546D2">
      <w:pPr>
        <w:spacing w:line="360" w:lineRule="auto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3"/>
        <w:gridCol w:w="1953"/>
        <w:gridCol w:w="426"/>
        <w:gridCol w:w="850"/>
      </w:tblGrid>
      <w:tr w:rsidR="005546D2" w:rsidTr="00B92206">
        <w:tc>
          <w:tcPr>
            <w:tcW w:w="423" w:type="dxa"/>
            <w:vAlign w:val="bottom"/>
          </w:tcPr>
          <w:p w:rsidR="005546D2" w:rsidRDefault="005546D2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vAlign w:val="bottom"/>
          </w:tcPr>
          <w:p w:rsidR="005546D2" w:rsidRPr="005546D2" w:rsidRDefault="005546D2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16.06.2026</w:t>
            </w:r>
          </w:p>
        </w:tc>
        <w:tc>
          <w:tcPr>
            <w:tcW w:w="426" w:type="dxa"/>
            <w:vAlign w:val="bottom"/>
          </w:tcPr>
          <w:p w:rsidR="005546D2" w:rsidRDefault="005546D2" w:rsidP="00B922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5546D2" w:rsidRPr="005546D2" w:rsidRDefault="005546D2" w:rsidP="00B922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765</w:t>
            </w:r>
          </w:p>
        </w:tc>
      </w:tr>
    </w:tbl>
    <w:p w:rsidR="005546D2" w:rsidRPr="000D387B" w:rsidRDefault="005546D2" w:rsidP="005546D2">
      <w:pPr>
        <w:spacing w:line="180" w:lineRule="auto"/>
        <w:rPr>
          <w:sz w:val="16"/>
          <w:szCs w:val="16"/>
        </w:rPr>
      </w:pPr>
    </w:p>
    <w:p w:rsidR="005546D2" w:rsidRPr="00EF3B32" w:rsidRDefault="005546D2" w:rsidP="005546D2">
      <w:pPr>
        <w:rPr>
          <w:szCs w:val="28"/>
        </w:rPr>
      </w:pPr>
      <w:r w:rsidRPr="00EF3B32">
        <w:rPr>
          <w:szCs w:val="28"/>
        </w:rPr>
        <w:t xml:space="preserve">О внесении изменений </w:t>
      </w:r>
      <w:proofErr w:type="gramStart"/>
      <w:r w:rsidRPr="00EF3B32">
        <w:rPr>
          <w:szCs w:val="28"/>
        </w:rPr>
        <w:t>в</w:t>
      </w:r>
      <w:proofErr w:type="gramEnd"/>
      <w:r w:rsidRPr="00EF3B32">
        <w:rPr>
          <w:szCs w:val="28"/>
        </w:rPr>
        <w:t xml:space="preserve"> </w:t>
      </w:r>
    </w:p>
    <w:p w:rsidR="005546D2" w:rsidRPr="00EF3B32" w:rsidRDefault="005546D2" w:rsidP="005546D2">
      <w:pPr>
        <w:rPr>
          <w:szCs w:val="28"/>
        </w:rPr>
      </w:pPr>
      <w:r w:rsidRPr="00EF3B32">
        <w:rPr>
          <w:szCs w:val="28"/>
        </w:rPr>
        <w:t xml:space="preserve">муниципальную программу </w:t>
      </w:r>
    </w:p>
    <w:p w:rsidR="005546D2" w:rsidRPr="00EF3B32" w:rsidRDefault="005546D2" w:rsidP="005546D2">
      <w:pPr>
        <w:rPr>
          <w:szCs w:val="28"/>
        </w:rPr>
      </w:pPr>
      <w:r w:rsidRPr="00EF3B32">
        <w:rPr>
          <w:szCs w:val="28"/>
        </w:rPr>
        <w:t xml:space="preserve">«Профилактика наркомании </w:t>
      </w:r>
    </w:p>
    <w:p w:rsidR="005546D2" w:rsidRPr="00EF3B32" w:rsidRDefault="005546D2" w:rsidP="005546D2">
      <w:pPr>
        <w:rPr>
          <w:szCs w:val="28"/>
        </w:rPr>
      </w:pPr>
      <w:proofErr w:type="gramStart"/>
      <w:r w:rsidRPr="00EF3B32">
        <w:rPr>
          <w:szCs w:val="28"/>
        </w:rPr>
        <w:t>в</w:t>
      </w:r>
      <w:proofErr w:type="gramEnd"/>
      <w:r w:rsidRPr="00EF3B32">
        <w:rPr>
          <w:szCs w:val="28"/>
        </w:rPr>
        <w:t xml:space="preserve"> </w:t>
      </w:r>
      <w:proofErr w:type="spellStart"/>
      <w:proofErr w:type="gramStart"/>
      <w:r w:rsidRPr="00EF3B32">
        <w:rPr>
          <w:szCs w:val="28"/>
        </w:rPr>
        <w:t>Снежинском</w:t>
      </w:r>
      <w:proofErr w:type="spellEnd"/>
      <w:proofErr w:type="gramEnd"/>
      <w:r w:rsidRPr="00EF3B32">
        <w:rPr>
          <w:szCs w:val="28"/>
        </w:rPr>
        <w:t xml:space="preserve"> городском округе</w:t>
      </w:r>
    </w:p>
    <w:p w:rsidR="005546D2" w:rsidRPr="00EF3B32" w:rsidRDefault="005546D2" w:rsidP="005546D2">
      <w:pPr>
        <w:rPr>
          <w:szCs w:val="28"/>
        </w:rPr>
      </w:pPr>
      <w:r w:rsidRPr="00EF3B32">
        <w:rPr>
          <w:szCs w:val="28"/>
        </w:rPr>
        <w:t>Челябинской области»</w:t>
      </w:r>
    </w:p>
    <w:p w:rsidR="005546D2" w:rsidRPr="00EF3B32" w:rsidRDefault="005546D2" w:rsidP="005546D2">
      <w:pPr>
        <w:rPr>
          <w:szCs w:val="28"/>
        </w:rPr>
      </w:pPr>
      <w:r>
        <w:rPr>
          <w:szCs w:val="28"/>
        </w:rPr>
        <w:t>на 2026-</w:t>
      </w:r>
      <w:r w:rsidRPr="00EF3B32">
        <w:rPr>
          <w:szCs w:val="28"/>
        </w:rPr>
        <w:t xml:space="preserve">2030 </w:t>
      </w:r>
      <w:proofErr w:type="spellStart"/>
      <w:r w:rsidRPr="00EF3B32">
        <w:rPr>
          <w:szCs w:val="28"/>
        </w:rPr>
        <w:t>г.г</w:t>
      </w:r>
      <w:proofErr w:type="spellEnd"/>
      <w:r w:rsidRPr="00EF3B32">
        <w:rPr>
          <w:szCs w:val="28"/>
        </w:rPr>
        <w:t xml:space="preserve">., утвержденную </w:t>
      </w:r>
    </w:p>
    <w:p w:rsidR="005546D2" w:rsidRDefault="005546D2" w:rsidP="005546D2">
      <w:pPr>
        <w:rPr>
          <w:szCs w:val="28"/>
        </w:rPr>
      </w:pPr>
      <w:r w:rsidRPr="00EF3B32">
        <w:rPr>
          <w:szCs w:val="28"/>
        </w:rPr>
        <w:t xml:space="preserve">постановлением </w:t>
      </w:r>
      <w:r w:rsidRPr="00EF3B32">
        <w:t>от 24.03.2026 № 353</w:t>
      </w:r>
    </w:p>
    <w:p w:rsidR="005546D2" w:rsidRPr="000D387B" w:rsidRDefault="005546D2" w:rsidP="005546D2">
      <w:pPr>
        <w:rPr>
          <w:szCs w:val="28"/>
        </w:rPr>
      </w:pPr>
    </w:p>
    <w:p w:rsidR="005546D2" w:rsidRPr="000D387B" w:rsidRDefault="005546D2" w:rsidP="005546D2">
      <w:pPr>
        <w:rPr>
          <w:szCs w:val="28"/>
        </w:rPr>
      </w:pPr>
    </w:p>
    <w:p w:rsidR="005546D2" w:rsidRPr="000D387B" w:rsidRDefault="005546D2" w:rsidP="005546D2">
      <w:pPr>
        <w:ind w:firstLine="709"/>
        <w:jc w:val="both"/>
        <w:rPr>
          <w:szCs w:val="28"/>
        </w:rPr>
      </w:pPr>
      <w:r w:rsidRPr="000D387B">
        <w:rPr>
          <w:color w:val="000000"/>
          <w:szCs w:val="28"/>
        </w:rPr>
        <w:t xml:space="preserve">Руководствуясь </w:t>
      </w:r>
      <w:r w:rsidRPr="000D387B">
        <w:rPr>
          <w:szCs w:val="28"/>
        </w:rPr>
        <w:t xml:space="preserve">Порядком разработки, утверждения и исполнения муниципальных программ </w:t>
      </w:r>
      <w:proofErr w:type="gramStart"/>
      <w:r w:rsidRPr="000D387B">
        <w:rPr>
          <w:szCs w:val="28"/>
        </w:rPr>
        <w:t>в</w:t>
      </w:r>
      <w:proofErr w:type="gramEnd"/>
      <w:r w:rsidRPr="000D387B">
        <w:rPr>
          <w:szCs w:val="28"/>
        </w:rPr>
        <w:t xml:space="preserve"> </w:t>
      </w:r>
      <w:proofErr w:type="spellStart"/>
      <w:proofErr w:type="gramStart"/>
      <w:r w:rsidRPr="000D387B">
        <w:rPr>
          <w:szCs w:val="28"/>
        </w:rPr>
        <w:t>Снежинском</w:t>
      </w:r>
      <w:proofErr w:type="spellEnd"/>
      <w:proofErr w:type="gramEnd"/>
      <w:r w:rsidRPr="000D387B">
        <w:rPr>
          <w:szCs w:val="28"/>
        </w:rPr>
        <w:t xml:space="preserve"> городском округе Челябинской области, утвержденным постановлением администрации </w:t>
      </w:r>
      <w:proofErr w:type="spellStart"/>
      <w:r w:rsidRPr="000D387B">
        <w:rPr>
          <w:szCs w:val="28"/>
        </w:rPr>
        <w:t>Снежинского</w:t>
      </w:r>
      <w:proofErr w:type="spellEnd"/>
      <w:r w:rsidRPr="000D387B">
        <w:rPr>
          <w:szCs w:val="28"/>
        </w:rPr>
        <w:t xml:space="preserve"> городского округа Челябинской области от 03.07.2025 № 1276,             статьями 34, 39 Устава муниципального образования «Снежинский городской округ Челябинской области», </w:t>
      </w:r>
    </w:p>
    <w:p w:rsidR="005546D2" w:rsidRPr="000D387B" w:rsidRDefault="005546D2" w:rsidP="005546D2">
      <w:pPr>
        <w:ind w:firstLine="709"/>
        <w:jc w:val="both"/>
        <w:rPr>
          <w:szCs w:val="28"/>
        </w:rPr>
      </w:pPr>
    </w:p>
    <w:p w:rsidR="005546D2" w:rsidRPr="000D387B" w:rsidRDefault="005546D2" w:rsidP="005546D2">
      <w:pPr>
        <w:jc w:val="both"/>
        <w:rPr>
          <w:szCs w:val="28"/>
        </w:rPr>
      </w:pPr>
      <w:r w:rsidRPr="000D387B">
        <w:rPr>
          <w:szCs w:val="28"/>
        </w:rPr>
        <w:t>ПОСТАНОВЛЯЮ:</w:t>
      </w:r>
    </w:p>
    <w:p w:rsidR="005546D2" w:rsidRPr="000D387B" w:rsidRDefault="005546D2" w:rsidP="005546D2">
      <w:pPr>
        <w:rPr>
          <w:szCs w:val="28"/>
        </w:rPr>
      </w:pPr>
    </w:p>
    <w:p w:rsidR="005546D2" w:rsidRPr="000D387B" w:rsidRDefault="005546D2" w:rsidP="005546D2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en-US"/>
        </w:rPr>
        <w:t> </w:t>
      </w:r>
      <w:r w:rsidRPr="000D387B">
        <w:rPr>
          <w:szCs w:val="28"/>
        </w:rPr>
        <w:t xml:space="preserve">Внести изменения в муниципальную программу «Профилактика наркомании </w:t>
      </w:r>
      <w:proofErr w:type="gramStart"/>
      <w:r w:rsidRPr="000D387B">
        <w:rPr>
          <w:szCs w:val="28"/>
        </w:rPr>
        <w:t>в</w:t>
      </w:r>
      <w:proofErr w:type="gramEnd"/>
      <w:r w:rsidRPr="000D387B">
        <w:rPr>
          <w:szCs w:val="28"/>
        </w:rPr>
        <w:t xml:space="preserve"> </w:t>
      </w:r>
      <w:proofErr w:type="spellStart"/>
      <w:proofErr w:type="gramStart"/>
      <w:r w:rsidRPr="000D387B">
        <w:rPr>
          <w:szCs w:val="28"/>
        </w:rPr>
        <w:t>Снежинском</w:t>
      </w:r>
      <w:proofErr w:type="spellEnd"/>
      <w:proofErr w:type="gramEnd"/>
      <w:r w:rsidRPr="000D387B">
        <w:rPr>
          <w:szCs w:val="28"/>
        </w:rPr>
        <w:t xml:space="preserve"> городском округе Челябинской области»         </w:t>
      </w:r>
      <w:r>
        <w:rPr>
          <w:szCs w:val="28"/>
        </w:rPr>
        <w:t>на 2026-</w:t>
      </w:r>
      <w:r w:rsidRPr="000D387B">
        <w:rPr>
          <w:szCs w:val="28"/>
        </w:rPr>
        <w:t xml:space="preserve">2030 </w:t>
      </w:r>
      <w:proofErr w:type="spellStart"/>
      <w:r w:rsidRPr="000D387B">
        <w:rPr>
          <w:szCs w:val="28"/>
        </w:rPr>
        <w:t>г.г</w:t>
      </w:r>
      <w:proofErr w:type="spellEnd"/>
      <w:r w:rsidRPr="000D387B">
        <w:rPr>
          <w:szCs w:val="28"/>
        </w:rPr>
        <w:t xml:space="preserve">., утвержденную постановлением администрации </w:t>
      </w:r>
      <w:proofErr w:type="spellStart"/>
      <w:r w:rsidRPr="000D387B">
        <w:rPr>
          <w:szCs w:val="28"/>
        </w:rPr>
        <w:t>Снежинского</w:t>
      </w:r>
      <w:proofErr w:type="spellEnd"/>
      <w:r w:rsidRPr="000D387B">
        <w:rPr>
          <w:szCs w:val="28"/>
        </w:rPr>
        <w:t xml:space="preserve"> городского округа Челябинской области от 24.03.2026           № 353, изложив ее в новой редакции (прилагается).</w:t>
      </w:r>
    </w:p>
    <w:p w:rsidR="005546D2" w:rsidRPr="000D387B" w:rsidRDefault="005546D2" w:rsidP="005546D2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 </w:t>
      </w:r>
      <w:r w:rsidRPr="000D387B">
        <w:rPr>
          <w:szCs w:val="28"/>
        </w:rPr>
        <w:t>Настоящее постановление опубликовать в газете «Известия Собрания депутатов и администрации города Снежинска Челябинской области».</w:t>
      </w:r>
    </w:p>
    <w:p w:rsidR="005546D2" w:rsidRPr="000D387B" w:rsidRDefault="005546D2" w:rsidP="005546D2">
      <w:pPr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  <w:lang w:val="en-US"/>
        </w:rPr>
        <w:t> </w:t>
      </w:r>
      <w:proofErr w:type="gramStart"/>
      <w:r w:rsidRPr="000D387B">
        <w:rPr>
          <w:szCs w:val="28"/>
        </w:rPr>
        <w:t>Контроль за</w:t>
      </w:r>
      <w:proofErr w:type="gramEnd"/>
      <w:r w:rsidRPr="000D387B">
        <w:rPr>
          <w:szCs w:val="28"/>
        </w:rPr>
        <w:t xml:space="preserve"> выполнением настоящего постановления возложить на заместителя главы городского округа </w:t>
      </w:r>
      <w:proofErr w:type="spellStart"/>
      <w:r w:rsidRPr="000D387B">
        <w:rPr>
          <w:szCs w:val="28"/>
        </w:rPr>
        <w:t>Д.А.Шарыгина</w:t>
      </w:r>
      <w:proofErr w:type="spellEnd"/>
      <w:r w:rsidRPr="000D387B">
        <w:rPr>
          <w:szCs w:val="28"/>
        </w:rPr>
        <w:t>.</w:t>
      </w:r>
    </w:p>
    <w:p w:rsidR="005546D2" w:rsidRPr="000D387B" w:rsidRDefault="005546D2" w:rsidP="005546D2">
      <w:pPr>
        <w:jc w:val="both"/>
        <w:rPr>
          <w:szCs w:val="28"/>
        </w:rPr>
      </w:pPr>
    </w:p>
    <w:p w:rsidR="005546D2" w:rsidRPr="000D387B" w:rsidRDefault="005546D2" w:rsidP="005546D2">
      <w:pPr>
        <w:rPr>
          <w:szCs w:val="28"/>
        </w:rPr>
      </w:pPr>
    </w:p>
    <w:p w:rsidR="005546D2" w:rsidRPr="000D387B" w:rsidRDefault="005546D2" w:rsidP="005546D2">
      <w:pPr>
        <w:rPr>
          <w:szCs w:val="28"/>
        </w:rPr>
      </w:pPr>
    </w:p>
    <w:p w:rsidR="005546D2" w:rsidRPr="000D387B" w:rsidRDefault="005546D2" w:rsidP="005546D2">
      <w:pPr>
        <w:rPr>
          <w:szCs w:val="28"/>
        </w:rPr>
      </w:pPr>
      <w:r w:rsidRPr="000D387B">
        <w:rPr>
          <w:szCs w:val="28"/>
        </w:rPr>
        <w:t xml:space="preserve">Глава </w:t>
      </w:r>
      <w:proofErr w:type="spellStart"/>
      <w:r w:rsidRPr="000D387B">
        <w:rPr>
          <w:szCs w:val="28"/>
        </w:rPr>
        <w:t>Снежинского</w:t>
      </w:r>
      <w:proofErr w:type="spellEnd"/>
    </w:p>
    <w:p w:rsidR="005546D2" w:rsidRPr="000D387B" w:rsidRDefault="005546D2" w:rsidP="005546D2">
      <w:pPr>
        <w:rPr>
          <w:szCs w:val="28"/>
        </w:rPr>
      </w:pPr>
      <w:r w:rsidRPr="000D387B">
        <w:rPr>
          <w:szCs w:val="28"/>
        </w:rPr>
        <w:t>городского округа</w:t>
      </w:r>
    </w:p>
    <w:p w:rsidR="005546D2" w:rsidRPr="000D387B" w:rsidRDefault="005546D2" w:rsidP="005546D2">
      <w:pPr>
        <w:rPr>
          <w:szCs w:val="28"/>
        </w:rPr>
      </w:pPr>
      <w:r w:rsidRPr="000D387B">
        <w:rPr>
          <w:szCs w:val="28"/>
        </w:rPr>
        <w:t>Челябинской области</w:t>
      </w:r>
      <w:r w:rsidRPr="000D387B">
        <w:rPr>
          <w:szCs w:val="28"/>
        </w:rPr>
        <w:tab/>
      </w:r>
      <w:r w:rsidRPr="000D387B">
        <w:rPr>
          <w:szCs w:val="28"/>
        </w:rPr>
        <w:tab/>
      </w:r>
      <w:r w:rsidRPr="000D387B">
        <w:rPr>
          <w:szCs w:val="28"/>
        </w:rPr>
        <w:tab/>
      </w:r>
      <w:r w:rsidRPr="000D387B">
        <w:rPr>
          <w:szCs w:val="28"/>
        </w:rPr>
        <w:tab/>
      </w:r>
      <w:r w:rsidRPr="000D387B">
        <w:rPr>
          <w:szCs w:val="28"/>
        </w:rPr>
        <w:tab/>
      </w:r>
      <w:r w:rsidRPr="000D387B">
        <w:rPr>
          <w:szCs w:val="28"/>
        </w:rPr>
        <w:tab/>
      </w:r>
      <w:r w:rsidRPr="000D387B">
        <w:rPr>
          <w:szCs w:val="28"/>
        </w:rPr>
        <w:tab/>
      </w:r>
      <w:proofErr w:type="spellStart"/>
      <w:r w:rsidRPr="000D387B">
        <w:rPr>
          <w:szCs w:val="28"/>
        </w:rPr>
        <w:t>А.С.Пульников</w:t>
      </w:r>
      <w:proofErr w:type="spellEnd"/>
    </w:p>
    <w:p w:rsidR="005546D2" w:rsidRPr="000D387B" w:rsidRDefault="005546D2" w:rsidP="005546D2">
      <w:pPr>
        <w:ind w:hanging="1134"/>
        <w:rPr>
          <w:szCs w:val="28"/>
        </w:rPr>
      </w:pPr>
    </w:p>
    <w:p w:rsidR="005546D2" w:rsidRPr="000D387B" w:rsidRDefault="005546D2" w:rsidP="005546D2">
      <w:pPr>
        <w:ind w:hanging="1134"/>
        <w:rPr>
          <w:szCs w:val="28"/>
        </w:rPr>
      </w:pPr>
    </w:p>
    <w:p w:rsidR="005546D2" w:rsidRDefault="005546D2" w:rsidP="005546D2">
      <w:pPr>
        <w:ind w:firstLine="5103"/>
        <w:jc w:val="center"/>
        <w:rPr>
          <w:szCs w:val="28"/>
        </w:rPr>
      </w:pPr>
      <w:r>
        <w:rPr>
          <w:szCs w:val="28"/>
        </w:rPr>
        <w:lastRenderedPageBreak/>
        <w:t>ПРИЛОЖЕНИЕ</w:t>
      </w:r>
    </w:p>
    <w:p w:rsidR="005546D2" w:rsidRDefault="005546D2" w:rsidP="005546D2">
      <w:pPr>
        <w:ind w:firstLine="4962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5546D2" w:rsidRDefault="005546D2" w:rsidP="005546D2">
      <w:pPr>
        <w:ind w:firstLine="4962"/>
        <w:jc w:val="center"/>
        <w:rPr>
          <w:szCs w:val="28"/>
        </w:rPr>
      </w:pP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</w:t>
      </w:r>
    </w:p>
    <w:p w:rsidR="005546D2" w:rsidRDefault="005546D2" w:rsidP="005546D2">
      <w:pPr>
        <w:ind w:firstLine="4962"/>
        <w:jc w:val="center"/>
        <w:rPr>
          <w:szCs w:val="28"/>
        </w:rPr>
      </w:pPr>
      <w:r>
        <w:rPr>
          <w:szCs w:val="28"/>
        </w:rPr>
        <w:t>Челябинской области</w:t>
      </w:r>
    </w:p>
    <w:p w:rsidR="005546D2" w:rsidRDefault="005546D2" w:rsidP="005546D2">
      <w:pPr>
        <w:ind w:firstLine="4962"/>
        <w:jc w:val="center"/>
        <w:rPr>
          <w:szCs w:val="28"/>
        </w:rPr>
      </w:pPr>
      <w:r>
        <w:rPr>
          <w:szCs w:val="28"/>
        </w:rPr>
        <w:t>о</w:t>
      </w:r>
      <w:bookmarkStart w:id="0" w:name="_GoBack"/>
      <w:bookmarkEnd w:id="0"/>
      <w:r>
        <w:rPr>
          <w:szCs w:val="28"/>
        </w:rPr>
        <w:t>т</w:t>
      </w:r>
      <w:r>
        <w:rPr>
          <w:szCs w:val="28"/>
        </w:rPr>
        <w:t xml:space="preserve"> 16.06.2026</w:t>
      </w:r>
      <w:r>
        <w:rPr>
          <w:szCs w:val="28"/>
        </w:rPr>
        <w:t xml:space="preserve"> № </w:t>
      </w:r>
      <w:r>
        <w:rPr>
          <w:szCs w:val="28"/>
        </w:rPr>
        <w:t>765</w:t>
      </w: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  <w:r>
        <w:rPr>
          <w:szCs w:val="28"/>
        </w:rPr>
        <w:t>Муниципальная программа</w:t>
      </w:r>
    </w:p>
    <w:p w:rsidR="005546D2" w:rsidRDefault="005546D2" w:rsidP="005546D2">
      <w:pPr>
        <w:pStyle w:val="a6"/>
        <w:jc w:val="center"/>
      </w:pPr>
      <w:r>
        <w:t xml:space="preserve">«Профилактика наркомании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</w:t>
      </w:r>
    </w:p>
    <w:p w:rsidR="005546D2" w:rsidRDefault="005546D2" w:rsidP="005546D2">
      <w:pPr>
        <w:pStyle w:val="a6"/>
        <w:jc w:val="center"/>
      </w:pPr>
      <w:r>
        <w:t>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>
          <w:t xml:space="preserve">2030 </w:t>
        </w:r>
        <w:proofErr w:type="spellStart"/>
        <w:r>
          <w:t>г</w:t>
        </w:r>
      </w:smartTag>
      <w:r>
        <w:t>.</w:t>
      </w:r>
      <w:proofErr w:type="gramStart"/>
      <w:r>
        <w:t>г</w:t>
      </w:r>
      <w:proofErr w:type="spellEnd"/>
      <w:proofErr w:type="gramEnd"/>
      <w:r>
        <w:t>.</w:t>
      </w: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rPr>
          <w:szCs w:val="28"/>
        </w:rPr>
      </w:pPr>
    </w:p>
    <w:p w:rsidR="005546D2" w:rsidRDefault="005546D2" w:rsidP="005546D2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2026</w:t>
      </w:r>
    </w:p>
    <w:p w:rsidR="005546D2" w:rsidRDefault="005546D2" w:rsidP="005546D2">
      <w:pPr>
        <w:widowControl w:val="0"/>
        <w:jc w:val="center"/>
      </w:pPr>
    </w:p>
    <w:p w:rsidR="005546D2" w:rsidRDefault="005546D2" w:rsidP="005546D2">
      <w:pPr>
        <w:widowControl w:val="0"/>
        <w:jc w:val="center"/>
      </w:pPr>
      <w:r>
        <w:t>2</w:t>
      </w:r>
    </w:p>
    <w:p w:rsidR="005546D2" w:rsidRDefault="005546D2" w:rsidP="005546D2">
      <w:pPr>
        <w:widowControl w:val="0"/>
      </w:pPr>
    </w:p>
    <w:p w:rsidR="005546D2" w:rsidRDefault="005546D2" w:rsidP="005546D2">
      <w:pPr>
        <w:pStyle w:val="a6"/>
        <w:jc w:val="center"/>
      </w:pPr>
      <w:r>
        <w:lastRenderedPageBreak/>
        <w:t xml:space="preserve">Стратегические приоритеты муниципальной программы </w:t>
      </w:r>
    </w:p>
    <w:p w:rsidR="005546D2" w:rsidRDefault="005546D2" w:rsidP="005546D2">
      <w:pPr>
        <w:pStyle w:val="a6"/>
        <w:jc w:val="center"/>
      </w:pPr>
      <w:r>
        <w:t xml:space="preserve">«Профилактика наркомании </w:t>
      </w: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</w:t>
      </w:r>
    </w:p>
    <w:p w:rsidR="005546D2" w:rsidRDefault="005546D2" w:rsidP="005546D2">
      <w:pPr>
        <w:pStyle w:val="a6"/>
        <w:jc w:val="center"/>
      </w:pPr>
      <w:r>
        <w:t>Челябинской области» на 2026-</w:t>
      </w:r>
      <w:smartTag w:uri="urn:schemas-microsoft-com:office:smarttags" w:element="metricconverter">
        <w:smartTagPr>
          <w:attr w:name="ProductID" w:val="2030 г"/>
        </w:smartTagPr>
        <w:r>
          <w:t xml:space="preserve">2030 </w:t>
        </w:r>
        <w:proofErr w:type="spellStart"/>
        <w:r>
          <w:t>г</w:t>
        </w:r>
      </w:smartTag>
      <w:r>
        <w:t>.</w:t>
      </w:r>
      <w:proofErr w:type="gramStart"/>
      <w:r>
        <w:t>г</w:t>
      </w:r>
      <w:proofErr w:type="spellEnd"/>
      <w:proofErr w:type="gramEnd"/>
      <w:r>
        <w:t>.</w:t>
      </w:r>
    </w:p>
    <w:p w:rsidR="005546D2" w:rsidRDefault="005546D2" w:rsidP="005546D2">
      <w:pPr>
        <w:widowControl w:val="0"/>
        <w:jc w:val="both"/>
      </w:pPr>
    </w:p>
    <w:p w:rsidR="005546D2" w:rsidRDefault="005546D2" w:rsidP="005546D2">
      <w:pPr>
        <w:pStyle w:val="a6"/>
        <w:tabs>
          <w:tab w:val="left" w:pos="567"/>
          <w:tab w:val="left" w:pos="709"/>
          <w:tab w:val="left" w:pos="1276"/>
        </w:tabs>
        <w:jc w:val="center"/>
        <w:rPr>
          <w:szCs w:val="28"/>
        </w:rPr>
      </w:pPr>
      <w:r>
        <w:rPr>
          <w:szCs w:val="28"/>
          <w:lang w:val="en-US"/>
        </w:rPr>
        <w:t>I</w:t>
      </w:r>
      <w:r>
        <w:rPr>
          <w:szCs w:val="28"/>
        </w:rPr>
        <w:t xml:space="preserve">. Оценка текущего состояния социальной сферы жизни жителей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5546D2" w:rsidRDefault="005546D2" w:rsidP="005546D2">
      <w:pPr>
        <w:pStyle w:val="a6"/>
        <w:ind w:left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t xml:space="preserve">Наркомания как социально и криминально опасное явление присутствовала в жизни общества на всех стадиях его развития. </w:t>
      </w:r>
      <w:proofErr w:type="gramStart"/>
      <w:r>
        <w:t xml:space="preserve">Однако наиболее высокого уровня ее распространение достигло в последнее десятилетие XX века, сформировавшись в глобальную </w:t>
      </w:r>
      <w:proofErr w:type="spellStart"/>
      <w:r>
        <w:t>наркоугрозу</w:t>
      </w:r>
      <w:proofErr w:type="spellEnd"/>
      <w:r>
        <w:t>, которая уже привела к необратимой деградации и гибели огромного числа людей, выступая катализатором общего роста преступности, теневой экономики и коррупции.</w:t>
      </w:r>
      <w:proofErr w:type="gramEnd"/>
      <w:r>
        <w:t xml:space="preserve"> Уводя трудовые ресурсы от созидательных процессов, наркомания разрушает здоровье людей, подрывает морально-этические и культурные устои общества и тем самым выступает одной из основных угроз безопасности страны и сохранению ее человеческого потенциала.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>Современная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наркоситуация</w:t>
      </w:r>
      <w:proofErr w:type="spellEnd"/>
      <w:r>
        <w:rPr>
          <w:szCs w:val="28"/>
        </w:rPr>
        <w:t xml:space="preserve"> на территории города Снежинска Челябинской области, как и в Российской Федерации, характеризуется расширением масштабов незаконного распространения немедицинского потребления наркотиков, что представляет серьезную угрозу здоровью его жителей, безопасности, экономике.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В феврале 2023 года Министерством общественной безопасности Челябинской области было организовано проведение социологического исследования по развитию </w:t>
      </w:r>
      <w:proofErr w:type="spellStart"/>
      <w:r>
        <w:rPr>
          <w:szCs w:val="28"/>
        </w:rPr>
        <w:t>наркоситуации</w:t>
      </w:r>
      <w:proofErr w:type="spellEnd"/>
      <w:r>
        <w:rPr>
          <w:szCs w:val="28"/>
        </w:rPr>
        <w:t xml:space="preserve"> на территории Челябинской области, в котором приняли участие 3 500 человек в возрасте от 14             до 60 лет.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По данным вышеуказанного социологического исследования наиболее эффективными с позиции профилактики наркомании являются меры, направленные на расширение работы с молодежью, проведение физкультурных и спортивных мероприятий, а также меры, связанные с ужесточением наказания за </w:t>
      </w:r>
      <w:proofErr w:type="spellStart"/>
      <w:r>
        <w:rPr>
          <w:szCs w:val="28"/>
        </w:rPr>
        <w:t>наркопреступления</w:t>
      </w:r>
      <w:proofErr w:type="spellEnd"/>
      <w:r>
        <w:rPr>
          <w:szCs w:val="28"/>
        </w:rPr>
        <w:t xml:space="preserve">. Кроме того, отмечена значимость принудительного лечения </w:t>
      </w:r>
      <w:proofErr w:type="spellStart"/>
      <w:r>
        <w:rPr>
          <w:szCs w:val="28"/>
        </w:rPr>
        <w:t>наркопотребителей</w:t>
      </w:r>
      <w:proofErr w:type="spellEnd"/>
      <w:r>
        <w:rPr>
          <w:szCs w:val="28"/>
        </w:rPr>
        <w:t>, повышения доступности наркологической помощи, проведения лекций и бесед в образовательных организациях, в том числе с родителями обучающихся.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>Современная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наркоситуация</w:t>
      </w:r>
      <w:proofErr w:type="spellEnd"/>
      <w:r>
        <w:rPr>
          <w:szCs w:val="28"/>
        </w:rPr>
        <w:t xml:space="preserve"> в городе </w:t>
      </w:r>
      <w:proofErr w:type="spellStart"/>
      <w:r>
        <w:rPr>
          <w:szCs w:val="28"/>
        </w:rPr>
        <w:t>Снежинске</w:t>
      </w:r>
      <w:proofErr w:type="spellEnd"/>
      <w:r>
        <w:rPr>
          <w:szCs w:val="28"/>
        </w:rPr>
        <w:t xml:space="preserve"> Челябинской области характеризуется сохранением негативных тенденций в сфере незаконного оборота и употребления наркотиков, что в сочетании с низкой мотивацией наркозависимых лиц к лечению, недостаточно развитой системой комплексной реабилитации больных наркоманией, нестабильной социально-экономической обстановкой оказывают негативное влияние на </w:t>
      </w:r>
      <w:proofErr w:type="spellStart"/>
      <w:r>
        <w:rPr>
          <w:szCs w:val="28"/>
        </w:rPr>
        <w:t>наркоситуацию</w:t>
      </w:r>
      <w:proofErr w:type="spellEnd"/>
      <w:r>
        <w:rPr>
          <w:szCs w:val="28"/>
        </w:rPr>
        <w:t xml:space="preserve"> в городе. 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Потребление        наркотиков         сопровождается        отравлениями </w:t>
      </w:r>
    </w:p>
    <w:p w:rsidR="005546D2" w:rsidRDefault="005546D2" w:rsidP="005546D2">
      <w:pPr>
        <w:pStyle w:val="a6"/>
        <w:jc w:val="center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>3</w:t>
      </w:r>
    </w:p>
    <w:p w:rsidR="005546D2" w:rsidRDefault="005546D2" w:rsidP="005546D2">
      <w:pPr>
        <w:pStyle w:val="a6"/>
        <w:jc w:val="center"/>
        <w:rPr>
          <w:szCs w:val="28"/>
        </w:rPr>
      </w:pPr>
    </w:p>
    <w:p w:rsidR="005546D2" w:rsidRDefault="005546D2" w:rsidP="005546D2">
      <w:pPr>
        <w:pStyle w:val="a6"/>
        <w:jc w:val="both"/>
        <w:rPr>
          <w:szCs w:val="28"/>
        </w:rPr>
      </w:pPr>
      <w:r>
        <w:rPr>
          <w:szCs w:val="28"/>
        </w:rPr>
        <w:t>наркотическими средствами, в том числе с летальным исходом.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На наркологическом учете, осуществляемом ФГБУЗ ЦМСЧ № 15, с диагнозом «наркомания» и «злоупотребление наркотическими веществами с вредными последствиями» в городе </w:t>
      </w:r>
      <w:proofErr w:type="spellStart"/>
      <w:r>
        <w:rPr>
          <w:szCs w:val="28"/>
        </w:rPr>
        <w:t>Снежинске</w:t>
      </w:r>
      <w:proofErr w:type="spellEnd"/>
      <w:r>
        <w:rPr>
          <w:szCs w:val="28"/>
        </w:rPr>
        <w:t xml:space="preserve"> состояли в 2023 году – 67 человек (в 2024 году – 68 человек).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Приоритетами в работе в сфере противодействия незаконному обороту наркотиков являются: 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– профилактика наркомании и незаконного оборота наркотических средств;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– выявление и ликвидация устойчивых каналов поставок в город </w:t>
      </w:r>
      <w:proofErr w:type="spellStart"/>
      <w:r>
        <w:rPr>
          <w:szCs w:val="28"/>
        </w:rPr>
        <w:t>Снежинск</w:t>
      </w:r>
      <w:proofErr w:type="spellEnd"/>
      <w:r>
        <w:rPr>
          <w:szCs w:val="28"/>
        </w:rPr>
        <w:t xml:space="preserve"> Челябинской области наркотических средств, психотропных и сильнодействующих веществ; 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– выявление и пресечение деятельности организованных преступных </w:t>
      </w:r>
      <w:proofErr w:type="spellStart"/>
      <w:r>
        <w:rPr>
          <w:szCs w:val="28"/>
        </w:rPr>
        <w:t>наркогрупп</w:t>
      </w:r>
      <w:proofErr w:type="spellEnd"/>
      <w:r>
        <w:rPr>
          <w:szCs w:val="28"/>
        </w:rPr>
        <w:t xml:space="preserve"> и сообществ, </w:t>
      </w:r>
      <w:proofErr w:type="spellStart"/>
      <w:r>
        <w:rPr>
          <w:szCs w:val="28"/>
        </w:rPr>
        <w:t>наркосбытчиков</w:t>
      </w:r>
      <w:proofErr w:type="spellEnd"/>
      <w:r>
        <w:rPr>
          <w:szCs w:val="28"/>
        </w:rPr>
        <w:t xml:space="preserve">, в том числе распространяющих наркотики с использованием </w:t>
      </w:r>
      <w:proofErr w:type="spellStart"/>
      <w:r>
        <w:rPr>
          <w:szCs w:val="28"/>
        </w:rPr>
        <w:t>интернет-ресурсов</w:t>
      </w:r>
      <w:proofErr w:type="spellEnd"/>
      <w:r>
        <w:rPr>
          <w:szCs w:val="28"/>
        </w:rPr>
        <w:t xml:space="preserve"> и в местах массового досуга молодежи;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– пресечение преступлений, связанных с деятельностью </w:t>
      </w:r>
      <w:proofErr w:type="spellStart"/>
      <w:r>
        <w:rPr>
          <w:szCs w:val="28"/>
        </w:rPr>
        <w:t>наркопритонов</w:t>
      </w:r>
      <w:proofErr w:type="spellEnd"/>
      <w:r>
        <w:rPr>
          <w:szCs w:val="28"/>
        </w:rPr>
        <w:t xml:space="preserve">; 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– подрыв экономической основы наркобизнеса за счет выявления и ареста денежных средств и имущества, полученных преступным путем.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В 2024 году на территории обслуживания ОМВД России </w:t>
      </w:r>
      <w:proofErr w:type="gramStart"/>
      <w:r>
        <w:rPr>
          <w:szCs w:val="28"/>
        </w:rPr>
        <w:t>по</w:t>
      </w:r>
      <w:proofErr w:type="gramEnd"/>
      <w:r>
        <w:rPr>
          <w:szCs w:val="28"/>
        </w:rPr>
        <w:t xml:space="preserve"> ЗАТО     г. </w:t>
      </w:r>
      <w:proofErr w:type="spellStart"/>
      <w:r>
        <w:rPr>
          <w:szCs w:val="28"/>
        </w:rPr>
        <w:t>Снежинск</w:t>
      </w:r>
      <w:proofErr w:type="spellEnd"/>
      <w:r>
        <w:rPr>
          <w:szCs w:val="28"/>
        </w:rPr>
        <w:t xml:space="preserve"> Челябинской области: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1) зарегистрировано 3 </w:t>
      </w:r>
      <w:proofErr w:type="spellStart"/>
      <w:r>
        <w:rPr>
          <w:szCs w:val="28"/>
        </w:rPr>
        <w:t>наркопреступления</w:t>
      </w:r>
      <w:proofErr w:type="spellEnd"/>
      <w:r>
        <w:rPr>
          <w:szCs w:val="28"/>
        </w:rPr>
        <w:t>, связанных с незаконным оборотом наркотических средств;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2) из незаконного оборота изъято 5,4 гр. наркотических средств.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Муниципальная программа «Профилактика наркомании в </w:t>
      </w:r>
      <w:proofErr w:type="spellStart"/>
      <w:r>
        <w:rPr>
          <w:szCs w:val="28"/>
        </w:rPr>
        <w:t>Снежинском</w:t>
      </w:r>
      <w:proofErr w:type="spellEnd"/>
      <w:r>
        <w:rPr>
          <w:szCs w:val="28"/>
        </w:rPr>
        <w:t xml:space="preserve"> городском округе Челябинской области» на 2026-2030 </w:t>
      </w:r>
      <w:proofErr w:type="spellStart"/>
      <w:r>
        <w:rPr>
          <w:szCs w:val="28"/>
        </w:rPr>
        <w:t>г.г</w:t>
      </w:r>
      <w:proofErr w:type="spellEnd"/>
      <w:r>
        <w:rPr>
          <w:szCs w:val="28"/>
        </w:rPr>
        <w:t>. (далее – Программа) носит межведомственный характер, поскольку проблема борьбы наркоманией затрагивает практически все сферы жизни общества и предусматривает осуществление комплекса мероприятий, направленных на профилактику наркомании и противодействие злоупотреблению наркотическими средствами и их незаконному обороту на территории города Снежинска Челябинской области, а также формирование у подрастающего поколения и</w:t>
      </w:r>
      <w:proofErr w:type="gramEnd"/>
      <w:r>
        <w:rPr>
          <w:szCs w:val="28"/>
        </w:rPr>
        <w:t xml:space="preserve"> молодежи осознанного негативного отношения к незаконному потреблению наркотических средств и психотропных веществ и участию в их незаконном обороте.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Программа реализуется ответственным исполнителем, соисполнителем, участниками в рамках полномочий, установленных законодательством Российской Федерации и предусмотренных соответствующими учредительными документами.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Существующая тенденция в области незаконного оборота и потребления наркотиков свидетельствует о необходимости совершенствования профилактических мероприятий.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>4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>II. Описание приоритетов и целей государственной политики в сфере реализации Программы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Указом Президента Российской Федерации от 23.11.2020 № 733 утверждена Стратегия государственной антинаркотической политики Российской Федерации на период до 2030 года (далее – Стратегия государственной антинаркотической политики), которая реализуется федеральными органами государственной власти, органами государственной власти субъектов Российской Федерации и органами местного </w:t>
      </w:r>
      <w:proofErr w:type="gramStart"/>
      <w:r>
        <w:rPr>
          <w:szCs w:val="28"/>
        </w:rPr>
        <w:t>самоуправления</w:t>
      </w:r>
      <w:proofErr w:type="gramEnd"/>
      <w:r>
        <w:rPr>
          <w:szCs w:val="28"/>
        </w:rPr>
        <w:t xml:space="preserve"> в пределах установленной законодательством Российской Федерации компетенции.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Исполнение положений указанной Стратегии государственной антинаркотической политики на территории города Снежинска Челябинской области осуществляется в соответствии с утвержденным главой города Снежинска Челябинской области, председателем антинаркотической комиссии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округа, Планом мероприятий.</w:t>
      </w:r>
      <w:proofErr w:type="gramEnd"/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>План мероприятий по реализации на территории города Снежинска Челябинской области в 2021-2030 годах Стратегии государственной антинаркотической политики Российской Федерации на период                  до 2030 года реализуется с 2021 года и определяет содержание Программы, целью которой является создание условий, направленных на формирование у подрастающего поколения и молодежи города Снежинска Челябинской области осознанного негативного отношения к незаконному потреблению наркотических средств и психотропных веществ</w:t>
      </w:r>
      <w:proofErr w:type="gramEnd"/>
      <w:r>
        <w:rPr>
          <w:szCs w:val="28"/>
        </w:rPr>
        <w:t xml:space="preserve"> и участию в их незаконном обороте.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Исходя из приоритетов, задач, содержащихся в документах стратегического планирования, а также в целях консолидации усилий по формированию у подрастающего поколения и молодежи осознанного негативного отношения к незаконному потреблению наркотических средств и психотропных веществ и участию в их незаконном обороте, а также пресечению распространения на территории города Снежинска Челябинской области наркотических средств, психотропных веществ и их </w:t>
      </w:r>
      <w:proofErr w:type="spellStart"/>
      <w:r>
        <w:rPr>
          <w:szCs w:val="28"/>
        </w:rPr>
        <w:t>прекурсоров</w:t>
      </w:r>
      <w:proofErr w:type="spellEnd"/>
      <w:r>
        <w:rPr>
          <w:szCs w:val="28"/>
        </w:rPr>
        <w:t xml:space="preserve"> разработана Программа, а также</w:t>
      </w:r>
      <w:proofErr w:type="gramEnd"/>
      <w:r>
        <w:rPr>
          <w:szCs w:val="28"/>
        </w:rPr>
        <w:t xml:space="preserve"> перечень программных мероприятий, сформированный на основе предложений от субъектов антинаркотической деятельности.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Цели, задачи, показатели Программы соответствуют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года, утвержденной решением Собрания депутатов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от 13.12.2018 № 133 (с изменениями), а именно стратегическому приоритету «Развитие человеческого капитала», а также следующим направлениям «Культура и досуг», «Физическая культура и спорт», «Здравоохранение», «Образование», «Социальная защита населения».</w:t>
      </w:r>
      <w:proofErr w:type="gramEnd"/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>5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 xml:space="preserve">III. Сведения о взаимосвязи со стратегическими приоритетами, целями и показателями государственных программ Российской Федерации, </w:t>
      </w:r>
      <w:r>
        <w:rPr>
          <w:szCs w:val="28"/>
        </w:rPr>
        <w:lastRenderedPageBreak/>
        <w:t xml:space="preserve">Челябинской области и документов стратегического планирования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Программа разработана в соответствии с законодательством Российской Федерации, целями и задачами, установленными Стратегией государственной антинаркотической политики, а также Стратегией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Цели Программы установлены в соответствии со стратегическими целями антинаркотической политики, определенными в Стратегии государственной антинаркотической политики РФ на период                      до 2030 года (утв. Указом Президента РФ от 23.11.2020 № 733).</w:t>
      </w:r>
    </w:p>
    <w:p w:rsidR="005546D2" w:rsidRDefault="005546D2" w:rsidP="005546D2">
      <w:pPr>
        <w:pStyle w:val="a6"/>
        <w:ind w:firstLine="709"/>
        <w:jc w:val="both"/>
        <w:rPr>
          <w:color w:val="000000"/>
          <w:szCs w:val="28"/>
        </w:rPr>
      </w:pPr>
      <w:r>
        <w:rPr>
          <w:szCs w:val="28"/>
        </w:rPr>
        <w:t>Реализация Программы окажет влияние на достижение показателей национальной цели «Сохранение населения, укрепление здоровья и повышение благополучия людей, поддержка семьи» (утв. Указом Президента РФ от 07.05.2024 № 309) и позволит достичь показателя, установленного для данной цели – «увеличение ожидаемой продолжительности жизни до 78 лет к 2030 году».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Стратегическая цель приоритета 3 «Развитие человеческого капитала», отраженная в Стратегии социально-экономического развития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на период до 2035 года: «</w:t>
      </w:r>
      <w:bookmarkStart w:id="1" w:name="_Hlk24979713"/>
      <w:r>
        <w:rPr>
          <w:szCs w:val="28"/>
        </w:rPr>
        <w:t xml:space="preserve">Повышение готовности органов управления и сил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подсистемы единой государственной системы предупреждения и ликвидации чрезвычайных ситуаций к реагированию на чрезвычайные ситуации природного и техногенного характера, минимизация угроз криминального характера для повышения степени защищенности населения городского округа</w:t>
      </w:r>
      <w:bookmarkEnd w:id="1"/>
      <w:r>
        <w:rPr>
          <w:szCs w:val="28"/>
        </w:rPr>
        <w:t>», формирует соответствующий показатель указанной Стратегии «Снижение количества зарегистрированных преступлений».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center"/>
        <w:rPr>
          <w:szCs w:val="28"/>
        </w:rPr>
      </w:pPr>
      <w:r>
        <w:rPr>
          <w:szCs w:val="28"/>
        </w:rPr>
        <w:t>IV. Задачи муниципального управления и способы их эффективного решения программным методом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Программа носит межведомственный комплексный характер и ориентирована на социальный эффект и решение значимых задач в области профилактики наркомании посредством реализации запланированных мероприятий.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>В основу Программы заложен программно-целевой метод, что позволяет комплексно создавать условия, направленные на формирование у подрастающего поколения и молодежи города Снежинска Челябинской области осознанного негативного отношения к незаконному потреблению наркотических средств и психотропных веществ и участию в их незаконном обороте.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jc w:val="center"/>
        <w:rPr>
          <w:szCs w:val="28"/>
        </w:rPr>
      </w:pPr>
      <w:r>
        <w:rPr>
          <w:szCs w:val="28"/>
        </w:rPr>
        <w:t>6</w:t>
      </w: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</w:p>
    <w:p w:rsidR="005546D2" w:rsidRDefault="005546D2" w:rsidP="005546D2">
      <w:pPr>
        <w:pStyle w:val="a6"/>
        <w:ind w:firstLine="709"/>
        <w:jc w:val="both"/>
        <w:rPr>
          <w:szCs w:val="28"/>
        </w:rPr>
      </w:pPr>
      <w:r>
        <w:rPr>
          <w:szCs w:val="28"/>
        </w:rPr>
        <w:t xml:space="preserve">Ответственным исполнителем Программы является отдел гражданской защиты администрации </w:t>
      </w:r>
      <w:proofErr w:type="spellStart"/>
      <w:r>
        <w:rPr>
          <w:szCs w:val="28"/>
        </w:rPr>
        <w:t>Снежинского</w:t>
      </w:r>
      <w:proofErr w:type="spellEnd"/>
      <w:r>
        <w:rPr>
          <w:szCs w:val="28"/>
        </w:rPr>
        <w:t xml:space="preserve"> городского округа Челябинской области.</w:t>
      </w:r>
    </w:p>
    <w:p w:rsidR="005546D2" w:rsidRDefault="005546D2" w:rsidP="005546D2">
      <w:pPr>
        <w:pStyle w:val="a6"/>
        <w:ind w:firstLine="709"/>
        <w:jc w:val="both"/>
        <w:rPr>
          <w:iCs/>
          <w:szCs w:val="28"/>
        </w:rPr>
      </w:pPr>
      <w:r>
        <w:rPr>
          <w:iCs/>
          <w:szCs w:val="28"/>
        </w:rPr>
        <w:lastRenderedPageBreak/>
        <w:t>Мониторинг реализации Программ осуществляется на основании отчетов о ходе реализации Программ.</w:t>
      </w: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</w:pPr>
    </w:p>
    <w:p w:rsidR="005546D2" w:rsidRDefault="005546D2" w:rsidP="005546D2">
      <w:pPr>
        <w:widowControl w:val="0"/>
        <w:jc w:val="center"/>
      </w:pPr>
      <w:r>
        <w:t>7</w:t>
      </w:r>
    </w:p>
    <w:p w:rsidR="005546D2" w:rsidRDefault="005546D2" w:rsidP="005546D2">
      <w:pPr>
        <w:widowControl w:val="0"/>
      </w:pPr>
    </w:p>
    <w:p w:rsidR="005546D2" w:rsidRDefault="005546D2" w:rsidP="005546D2">
      <w:pPr>
        <w:pStyle w:val="1"/>
        <w:keepNext w:val="0"/>
        <w:spacing w:line="180" w:lineRule="auto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Паспорт</w:t>
      </w:r>
    </w:p>
    <w:p w:rsidR="005546D2" w:rsidRDefault="005546D2" w:rsidP="005546D2">
      <w:pPr>
        <w:pStyle w:val="a6"/>
        <w:jc w:val="center"/>
      </w:pPr>
      <w:r>
        <w:rPr>
          <w:szCs w:val="28"/>
        </w:rPr>
        <w:t xml:space="preserve">муниципальной программы </w:t>
      </w:r>
      <w:r>
        <w:t xml:space="preserve">«Профилактика наркомании </w:t>
      </w:r>
    </w:p>
    <w:p w:rsidR="005546D2" w:rsidRDefault="005546D2" w:rsidP="005546D2">
      <w:pPr>
        <w:pStyle w:val="a6"/>
        <w:jc w:val="center"/>
      </w:pPr>
      <w:proofErr w:type="gramStart"/>
      <w:r>
        <w:t>в</w:t>
      </w:r>
      <w:proofErr w:type="gramEnd"/>
      <w:r>
        <w:t xml:space="preserve"> </w:t>
      </w:r>
      <w:proofErr w:type="spellStart"/>
      <w:proofErr w:type="gramStart"/>
      <w:r>
        <w:t>Снежинском</w:t>
      </w:r>
      <w:proofErr w:type="spellEnd"/>
      <w:proofErr w:type="gramEnd"/>
      <w:r>
        <w:t xml:space="preserve"> городском округе Челябинской области» </w:t>
      </w:r>
    </w:p>
    <w:p w:rsidR="005546D2" w:rsidRDefault="005546D2" w:rsidP="005546D2">
      <w:pPr>
        <w:pStyle w:val="a6"/>
        <w:jc w:val="center"/>
      </w:pPr>
      <w:r>
        <w:t xml:space="preserve">на 2026-2030 </w:t>
      </w:r>
      <w:proofErr w:type="spellStart"/>
      <w:r>
        <w:t>г.</w:t>
      </w:r>
      <w:proofErr w:type="gramStart"/>
      <w:r>
        <w:t>г</w:t>
      </w:r>
      <w:proofErr w:type="spellEnd"/>
      <w:proofErr w:type="gramEnd"/>
      <w:r>
        <w:t>.</w:t>
      </w:r>
    </w:p>
    <w:p w:rsidR="005546D2" w:rsidRDefault="005546D2" w:rsidP="005546D2">
      <w:pPr>
        <w:pStyle w:val="a6"/>
        <w:jc w:val="center"/>
      </w:pPr>
    </w:p>
    <w:p w:rsidR="005546D2" w:rsidRDefault="005546D2" w:rsidP="005546D2">
      <w:pPr>
        <w:jc w:val="center"/>
        <w:rPr>
          <w:szCs w:val="28"/>
        </w:rPr>
      </w:pPr>
      <w:r>
        <w:rPr>
          <w:szCs w:val="28"/>
        </w:rPr>
        <w:lastRenderedPageBreak/>
        <w:t>1. Основные положения</w:t>
      </w:r>
    </w:p>
    <w:p w:rsidR="005546D2" w:rsidRDefault="005546D2" w:rsidP="005546D2">
      <w:pPr>
        <w:pStyle w:val="Standarduser"/>
        <w:spacing w:before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3"/>
        <w:gridCol w:w="5097"/>
      </w:tblGrid>
      <w:tr w:rsidR="005546D2" w:rsidTr="00B92206">
        <w:trPr>
          <w:trHeight w:val="599"/>
        </w:trPr>
        <w:tc>
          <w:tcPr>
            <w:tcW w:w="3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Куратор муниципальной программы</w:t>
            </w:r>
          </w:p>
        </w:tc>
        <w:tc>
          <w:tcPr>
            <w:tcW w:w="5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TableContents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городского округа </w:t>
            </w:r>
            <w:proofErr w:type="spellStart"/>
            <w:r>
              <w:rPr>
                <w:sz w:val="28"/>
                <w:szCs w:val="28"/>
                <w:lang w:eastAsia="en-US"/>
              </w:rPr>
              <w:t>Шарыгин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Денис Александрович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гражданской защиты администрации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</w:t>
            </w:r>
          </w:p>
          <w:p w:rsidR="005546D2" w:rsidRDefault="005546D2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(далее – ОГЗ)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Соисполнители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11"/>
              <w:widowControl w:val="0"/>
              <w:tabs>
                <w:tab w:val="num" w:pos="709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–</w:t>
            </w:r>
          </w:p>
        </w:tc>
      </w:tr>
      <w:tr w:rsidR="005546D2" w:rsidTr="00B92206">
        <w:trPr>
          <w:trHeight w:val="9203"/>
        </w:trPr>
        <w:tc>
          <w:tcPr>
            <w:tcW w:w="3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– администрация </w:t>
            </w:r>
            <w:proofErr w:type="spellStart"/>
            <w:r>
              <w:rPr>
                <w:sz w:val="28"/>
                <w:szCs w:val="28"/>
              </w:rPr>
              <w:t>Снежинского</w:t>
            </w:r>
            <w:proofErr w:type="spellEnd"/>
            <w:r>
              <w:rPr>
                <w:sz w:val="28"/>
                <w:szCs w:val="28"/>
              </w:rPr>
              <w:t xml:space="preserve"> городского округа Челябинской области </w:t>
            </w:r>
            <w:r>
              <w:rPr>
                <w:sz w:val="28"/>
                <w:szCs w:val="28"/>
                <w:lang w:eastAsia="en-US"/>
              </w:rPr>
              <w:t>(далее – адм. СГО);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образования администрации города Снежинска Челябинской области» (УО);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культуры и молодежной политики администрации города Снежинска» (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); 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муниципальное казенное учреждение «Управление физической культуры и спорта администрации города Снежинска Челябинской области» (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муниципальное казенное учреждение «Управление социальной защиты населения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области» (УСЗН);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3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комиссия по делам несовершеннолетних и защите их прав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>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МВД 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ЗАТО 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Челябинской области (ОМВД);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– отдел УФСБ России </w:t>
            </w:r>
            <w:proofErr w:type="gramStart"/>
            <w:r>
              <w:rPr>
                <w:sz w:val="28"/>
                <w:szCs w:val="28"/>
                <w:lang w:eastAsia="en-US"/>
              </w:rPr>
              <w:t>по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Челябинской </w:t>
            </w:r>
          </w:p>
        </w:tc>
      </w:tr>
    </w:tbl>
    <w:p w:rsidR="005546D2" w:rsidRDefault="005546D2" w:rsidP="005546D2"/>
    <w:p w:rsidR="005546D2" w:rsidRDefault="005546D2" w:rsidP="005546D2">
      <w:pPr>
        <w:jc w:val="center"/>
      </w:pPr>
      <w:r>
        <w:t>8</w:t>
      </w:r>
    </w:p>
    <w:p w:rsidR="005546D2" w:rsidRDefault="005546D2" w:rsidP="005546D2"/>
    <w:tbl>
      <w:tblPr>
        <w:tblW w:w="9030" w:type="dxa"/>
        <w:tblInd w:w="90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3"/>
        <w:gridCol w:w="5097"/>
      </w:tblGrid>
      <w:tr w:rsidR="005546D2" w:rsidTr="00B92206">
        <w:trPr>
          <w:trHeight w:val="351"/>
        </w:trPr>
        <w:tc>
          <w:tcPr>
            <w:tcW w:w="39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11"/>
              <w:widowControl w:val="0"/>
              <w:tabs>
                <w:tab w:val="left" w:pos="0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области в г.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(ОУФСБ);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 областное казенное учреждение «Центр занятости населения города Снежинска» (ОКУ ЦЗН);</w:t>
            </w:r>
          </w:p>
          <w:p w:rsidR="005546D2" w:rsidRDefault="005546D2" w:rsidP="00B92206">
            <w:pPr>
              <w:pStyle w:val="11"/>
              <w:widowControl w:val="0"/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– Снежинский физико-технический </w:t>
            </w:r>
            <w:r>
              <w:rPr>
                <w:sz w:val="28"/>
                <w:szCs w:val="28"/>
                <w:lang w:eastAsia="en-US"/>
              </w:rPr>
              <w:lastRenderedPageBreak/>
              <w:t>институт – 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 (СФТИ НИЯУ МИФИ)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2026-2030 годы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Цель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widowControl w:val="0"/>
              <w:ind w:right="31"/>
              <w:rPr>
                <w:rFonts w:ascii="PT Astra Serif" w:hAnsi="PT Astra Serif"/>
                <w:iCs/>
                <w:szCs w:val="28"/>
              </w:rPr>
            </w:pPr>
            <w:r>
              <w:rPr>
                <w:szCs w:val="28"/>
              </w:rPr>
              <w:t>Формирование в обществе осознанного негативного отношения к незаконному потреблению наркотиков и участию в их незаконном обороте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Подпрограммы отсутствуют</w:t>
            </w:r>
          </w:p>
        </w:tc>
      </w:tr>
      <w:tr w:rsidR="005546D2" w:rsidTr="00B92206">
        <w:tc>
          <w:tcPr>
            <w:tcW w:w="393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>Объемы и источники финансового обеспечения муниципальной программы</w:t>
            </w:r>
          </w:p>
        </w:tc>
        <w:tc>
          <w:tcPr>
            <w:tcW w:w="51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Финансирование мероприятий Программы осуществляется за счет средств местного бюджета. </w:t>
            </w:r>
          </w:p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объем финансирования Программы в 2026 – 2030 годы составит 20 000 руб., в том числе:</w:t>
            </w:r>
          </w:p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год – 20 000 руб.;</w:t>
            </w:r>
          </w:p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год – 0 руб.;</w:t>
            </w:r>
          </w:p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 год – 0 руб.;</w:t>
            </w:r>
          </w:p>
          <w:p w:rsidR="005546D2" w:rsidRDefault="005546D2" w:rsidP="00B92206">
            <w:pPr>
              <w:pStyle w:val="11"/>
              <w:tabs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 год – 0 руб.;</w:t>
            </w:r>
          </w:p>
          <w:p w:rsidR="005546D2" w:rsidRDefault="005546D2" w:rsidP="00B92206">
            <w:pPr>
              <w:pStyle w:val="11"/>
              <w:tabs>
                <w:tab w:val="left" w:pos="0"/>
                <w:tab w:val="left" w:pos="459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 год – 0 руб.</w:t>
            </w:r>
          </w:p>
          <w:p w:rsidR="005546D2" w:rsidRDefault="005546D2" w:rsidP="00B92206">
            <w:pPr>
              <w:pStyle w:val="11"/>
              <w:tabs>
                <w:tab w:val="left" w:pos="0"/>
                <w:tab w:val="left" w:pos="459"/>
              </w:tabs>
              <w:rPr>
                <w:rFonts w:ascii="PT Astra Serif" w:hAnsi="PT Astra Serif"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Финансирование мероприятий Программы осуществляется в пределах выделенных бюджетных средств и уточняется, исходя из возможностей местного бюджета</w:t>
            </w:r>
          </w:p>
        </w:tc>
      </w:tr>
      <w:tr w:rsidR="005546D2" w:rsidTr="00B92206">
        <w:trPr>
          <w:trHeight w:val="23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Связь с документами стратегического планирования </w:t>
            </w:r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округа, национальными целями развития </w:t>
            </w:r>
            <w:proofErr w:type="gramStart"/>
            <w:r>
              <w:rPr>
                <w:szCs w:val="28"/>
              </w:rPr>
              <w:t>Российской</w:t>
            </w:r>
            <w:proofErr w:type="gramEnd"/>
            <w:r>
              <w:rPr>
                <w:szCs w:val="28"/>
              </w:rPr>
              <w:t xml:space="preserve"> </w:t>
            </w:r>
          </w:p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Федерации / государственной программой Челябинской 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rFonts w:ascii="PT Astra Serif" w:hAnsi="PT Astra Serif"/>
                <w:iCs/>
                <w:szCs w:val="28"/>
              </w:rPr>
            </w:pPr>
            <w:r>
              <w:rPr>
                <w:szCs w:val="28"/>
              </w:rPr>
              <w:t xml:space="preserve">«Стратегия социально-экономического развития </w:t>
            </w:r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 на период до 2035 года», «План мероприятий по реализации Стратегии социально-экономического развития </w:t>
            </w:r>
          </w:p>
          <w:p w:rsidR="005546D2" w:rsidRDefault="005546D2" w:rsidP="00B92206">
            <w:pPr>
              <w:pStyle w:val="a6"/>
              <w:rPr>
                <w:rFonts w:ascii="PT Astra Serif" w:hAnsi="PT Astra Serif"/>
                <w:iCs/>
                <w:szCs w:val="28"/>
              </w:rPr>
            </w:pPr>
            <w:bookmarkStart w:id="2" w:name="P35"/>
            <w:bookmarkEnd w:id="2"/>
            <w:proofErr w:type="spellStart"/>
            <w:r>
              <w:rPr>
                <w:szCs w:val="28"/>
              </w:rPr>
              <w:t>Снежинского</w:t>
            </w:r>
            <w:proofErr w:type="spellEnd"/>
            <w:r>
              <w:rPr>
                <w:szCs w:val="28"/>
              </w:rPr>
              <w:t xml:space="preserve"> городского округа на период до 2035 года» (пункт 3.13.1) / </w:t>
            </w:r>
          </w:p>
        </w:tc>
      </w:tr>
    </w:tbl>
    <w:p w:rsidR="005546D2" w:rsidRDefault="005546D2" w:rsidP="005546D2"/>
    <w:p w:rsidR="005546D2" w:rsidRDefault="005546D2" w:rsidP="005546D2">
      <w:pPr>
        <w:jc w:val="center"/>
      </w:pPr>
      <w:r>
        <w:t>9</w:t>
      </w:r>
    </w:p>
    <w:p w:rsidR="005546D2" w:rsidRDefault="005546D2" w:rsidP="005546D2"/>
    <w:tbl>
      <w:tblPr>
        <w:tblW w:w="90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933"/>
        <w:gridCol w:w="5097"/>
      </w:tblGrid>
      <w:tr w:rsidR="005546D2" w:rsidTr="00B92206">
        <w:trPr>
          <w:trHeight w:val="32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lastRenderedPageBreak/>
              <w:t>области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«Сохранение населения, укрепление здоровья и повышение благополучия людей, поддержка семьи» / Государственная программа Челябинской области «Обеспечение общественной безопасности в Челябинской области» </w:t>
            </w:r>
          </w:p>
          <w:p w:rsidR="005546D2" w:rsidRDefault="005546D2" w:rsidP="00B92206">
            <w:pPr>
              <w:pStyle w:val="a6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(утв. постановлением Правительства Челябинской области от 30.12.2019 </w:t>
            </w:r>
            <w:proofErr w:type="gramEnd"/>
          </w:p>
          <w:p w:rsidR="005546D2" w:rsidRDefault="005546D2" w:rsidP="00B92206">
            <w:pPr>
              <w:pStyle w:val="a6"/>
              <w:rPr>
                <w:szCs w:val="28"/>
              </w:rPr>
            </w:pPr>
            <w:proofErr w:type="gramStart"/>
            <w:r>
              <w:rPr>
                <w:szCs w:val="28"/>
              </w:rPr>
              <w:t>№ 628-П)</w:t>
            </w:r>
            <w:proofErr w:type="gramEnd"/>
          </w:p>
        </w:tc>
      </w:tr>
    </w:tbl>
    <w:p w:rsidR="005546D2" w:rsidRDefault="005546D2" w:rsidP="005546D2">
      <w:pPr>
        <w:overflowPunct/>
        <w:autoSpaceDE/>
        <w:autoSpaceDN/>
        <w:adjustRightInd/>
        <w:rPr>
          <w:rFonts w:eastAsia="SimSun" w:cs="Mangal"/>
          <w:sz w:val="24"/>
          <w:szCs w:val="24"/>
          <w:lang w:eastAsia="zh-CN" w:bidi="hi-IN"/>
        </w:rPr>
        <w:sectPr w:rsidR="005546D2">
          <w:pgSz w:w="11907" w:h="16840"/>
          <w:pgMar w:top="567" w:right="851" w:bottom="568" w:left="1985" w:header="720" w:footer="720" w:gutter="0"/>
          <w:cols w:space="720"/>
        </w:sectPr>
      </w:pPr>
    </w:p>
    <w:p w:rsidR="005546D2" w:rsidRDefault="005546D2" w:rsidP="005546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</w:p>
    <w:p w:rsidR="005546D2" w:rsidRDefault="005546D2" w:rsidP="005546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Показатели муниципальной программы</w:t>
      </w:r>
    </w:p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4475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8"/>
        <w:gridCol w:w="2409"/>
        <w:gridCol w:w="1134"/>
        <w:gridCol w:w="1276"/>
        <w:gridCol w:w="1275"/>
        <w:gridCol w:w="709"/>
        <w:gridCol w:w="709"/>
        <w:gridCol w:w="567"/>
        <w:gridCol w:w="567"/>
        <w:gridCol w:w="567"/>
        <w:gridCol w:w="567"/>
        <w:gridCol w:w="850"/>
        <w:gridCol w:w="1418"/>
        <w:gridCol w:w="1849"/>
      </w:tblGrid>
      <w:tr w:rsidR="005546D2" w:rsidTr="00B92206">
        <w:trPr>
          <w:trHeight w:val="809"/>
        </w:trPr>
        <w:tc>
          <w:tcPr>
            <w:tcW w:w="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 xml:space="preserve">№ </w:t>
            </w:r>
            <w:proofErr w:type="gramStart"/>
            <w:r w:rsidRPr="00266A88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266A88">
              <w:rPr>
                <w:rFonts w:cs="Times New Roman"/>
                <w:sz w:val="28"/>
                <w:szCs w:val="28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 xml:space="preserve">Уровень </w:t>
            </w:r>
          </w:p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показа</w:t>
            </w:r>
          </w:p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теля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Default="005546D2" w:rsidP="00B92206">
            <w:pPr>
              <w:widowControl w:val="0"/>
              <w:jc w:val="center"/>
              <w:rPr>
                <w:szCs w:val="28"/>
              </w:rPr>
            </w:pPr>
            <w:r w:rsidRPr="00266A88">
              <w:rPr>
                <w:szCs w:val="28"/>
              </w:rPr>
              <w:t>Признак возраста</w:t>
            </w:r>
          </w:p>
          <w:p w:rsidR="005546D2" w:rsidRPr="00266A88" w:rsidRDefault="005546D2" w:rsidP="00B92206">
            <w:pPr>
              <w:widowControl w:val="0"/>
              <w:jc w:val="center"/>
              <w:rPr>
                <w:szCs w:val="28"/>
              </w:rPr>
            </w:pPr>
            <w:proofErr w:type="spellStart"/>
            <w:r w:rsidRPr="00266A88">
              <w:rPr>
                <w:szCs w:val="28"/>
              </w:rPr>
              <w:t>ния</w:t>
            </w:r>
            <w:proofErr w:type="spellEnd"/>
            <w:r w:rsidRPr="00266A88">
              <w:rPr>
                <w:szCs w:val="28"/>
              </w:rPr>
              <w:t xml:space="preserve"> / убывания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-54" w:right="-56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 xml:space="preserve">Единица </w:t>
            </w:r>
            <w:proofErr w:type="spellStart"/>
            <w:r w:rsidRPr="00266A88">
              <w:rPr>
                <w:rFonts w:cs="Times New Roman"/>
                <w:sz w:val="28"/>
                <w:szCs w:val="28"/>
              </w:rPr>
              <w:t>измере</w:t>
            </w:r>
            <w:proofErr w:type="spellEnd"/>
          </w:p>
          <w:p w:rsidR="005546D2" w:rsidRPr="00266A88" w:rsidRDefault="005546D2" w:rsidP="00B92206">
            <w:pPr>
              <w:pStyle w:val="TableContents"/>
              <w:ind w:left="-54" w:right="-5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66A88">
              <w:rPr>
                <w:rFonts w:cs="Times New Roman"/>
                <w:sz w:val="28"/>
                <w:szCs w:val="28"/>
              </w:rPr>
              <w:t>ния</w:t>
            </w:r>
            <w:proofErr w:type="spellEnd"/>
          </w:p>
          <w:p w:rsidR="005546D2" w:rsidRPr="00266A88" w:rsidRDefault="005546D2" w:rsidP="00B92206">
            <w:pPr>
              <w:pStyle w:val="TableContents"/>
              <w:ind w:left="-54" w:right="-56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(по ОКЕИ)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Базовое значение</w:t>
            </w:r>
          </w:p>
        </w:tc>
        <w:tc>
          <w:tcPr>
            <w:tcW w:w="31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Плановые 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Документ</w:t>
            </w:r>
          </w:p>
        </w:tc>
        <w:tc>
          <w:tcPr>
            <w:tcW w:w="18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Ответствен</w:t>
            </w:r>
          </w:p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66A88">
              <w:rPr>
                <w:rFonts w:cs="Times New Roman"/>
                <w:sz w:val="28"/>
                <w:szCs w:val="28"/>
              </w:rPr>
              <w:t>ный</w:t>
            </w:r>
            <w:proofErr w:type="spellEnd"/>
            <w:r w:rsidRPr="00266A88">
              <w:rPr>
                <w:rFonts w:cs="Times New Roman"/>
                <w:sz w:val="28"/>
                <w:szCs w:val="28"/>
              </w:rPr>
              <w:t xml:space="preserve"> за достижение показателя</w:t>
            </w:r>
          </w:p>
        </w:tc>
      </w:tr>
      <w:tr w:rsidR="005546D2" w:rsidTr="00B92206">
        <w:trPr>
          <w:cantSplit/>
          <w:trHeight w:val="1134"/>
        </w:trPr>
        <w:tc>
          <w:tcPr>
            <w:tcW w:w="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Значение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Год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2026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66A88">
              <w:rPr>
                <w:rFonts w:cs="Times New Roman"/>
                <w:sz w:val="28"/>
                <w:szCs w:val="28"/>
              </w:rPr>
              <w:t>2027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2028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  <w:vAlign w:val="center"/>
            <w:hideMark/>
          </w:tcPr>
          <w:p w:rsidR="005546D2" w:rsidRPr="00266A88" w:rsidRDefault="005546D2" w:rsidP="00B92206">
            <w:pPr>
              <w:pStyle w:val="TableContents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2030</w:t>
            </w: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  <w:tc>
          <w:tcPr>
            <w:tcW w:w="18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overflowPunct/>
              <w:autoSpaceDE/>
              <w:autoSpaceDN/>
              <w:adjustRightInd/>
              <w:rPr>
                <w:rFonts w:eastAsia="SimSun"/>
                <w:szCs w:val="28"/>
                <w:lang w:eastAsia="zh-CN" w:bidi="hi-IN"/>
              </w:rPr>
            </w:pPr>
          </w:p>
        </w:tc>
      </w:tr>
      <w:tr w:rsidR="005546D2" w:rsidTr="00B92206">
        <w:trPr>
          <w:trHeight w:val="259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66A88">
              <w:rPr>
                <w:rFonts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66A88">
              <w:rPr>
                <w:rFonts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66A88">
              <w:rPr>
                <w:rFonts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266A88">
              <w:rPr>
                <w:rFonts w:cs="Times New Roman"/>
                <w:sz w:val="28"/>
                <w:szCs w:val="28"/>
                <w:lang w:val="en-US"/>
              </w:rPr>
              <w:t>1</w:t>
            </w:r>
            <w:r w:rsidRPr="00266A8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14</w:t>
            </w:r>
          </w:p>
        </w:tc>
      </w:tr>
      <w:tr w:rsidR="005546D2" w:rsidTr="00B92206">
        <w:trPr>
          <w:trHeight w:val="259"/>
        </w:trPr>
        <w:tc>
          <w:tcPr>
            <w:tcW w:w="14475" w:type="dxa"/>
            <w:gridSpan w:val="1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Цель муниципальной программы:</w:t>
            </w:r>
          </w:p>
          <w:p w:rsidR="005546D2" w:rsidRPr="00266A88" w:rsidRDefault="005546D2" w:rsidP="00B92206">
            <w:pPr>
              <w:pStyle w:val="a6"/>
              <w:jc w:val="center"/>
              <w:rPr>
                <w:szCs w:val="28"/>
              </w:rPr>
            </w:pPr>
            <w:r w:rsidRPr="00266A88">
              <w:rPr>
                <w:szCs w:val="28"/>
              </w:rPr>
              <w:t>Формирование в обществе осознанного негативного отношения к незаконному потреблению наркотиков и участию в их незаконном обороте</w:t>
            </w:r>
          </w:p>
        </w:tc>
      </w:tr>
      <w:tr w:rsidR="005546D2" w:rsidTr="00B92206">
        <w:trPr>
          <w:trHeight w:val="517"/>
        </w:trPr>
        <w:tc>
          <w:tcPr>
            <w:tcW w:w="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546D2" w:rsidRDefault="005546D2" w:rsidP="00B92206">
            <w:pPr>
              <w:pStyle w:val="ConsPlusNormal"/>
              <w:ind w:firstLine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266A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266A88" w:rsidRDefault="005546D2" w:rsidP="00B922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6A8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МП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Возраста</w:t>
            </w:r>
          </w:p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266A88">
              <w:rPr>
                <w:rFonts w:cs="Times New Roman"/>
                <w:sz w:val="28"/>
                <w:szCs w:val="28"/>
              </w:rPr>
              <w:t>ние</w:t>
            </w:r>
            <w:proofErr w:type="spellEnd"/>
            <w:r w:rsidRPr="00266A8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человек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500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2024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510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520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530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540</w:t>
            </w:r>
          </w:p>
        </w:tc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550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5546D2" w:rsidRPr="00266A88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–</w:t>
            </w:r>
          </w:p>
        </w:tc>
        <w:tc>
          <w:tcPr>
            <w:tcW w:w="184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546D2" w:rsidRPr="00266A88" w:rsidRDefault="005546D2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266A88">
              <w:rPr>
                <w:rFonts w:cs="Times New Roman"/>
                <w:sz w:val="28"/>
                <w:szCs w:val="28"/>
              </w:rPr>
              <w:t>ОГЗ,</w:t>
            </w:r>
          </w:p>
          <w:p w:rsidR="005546D2" w:rsidRPr="00266A88" w:rsidRDefault="005546D2" w:rsidP="00B92206">
            <w:pPr>
              <w:pStyle w:val="TableContents"/>
              <w:rPr>
                <w:rFonts w:cs="Times New Roman"/>
                <w:sz w:val="28"/>
                <w:szCs w:val="28"/>
                <w:lang w:eastAsia="en-US"/>
              </w:rPr>
            </w:pPr>
            <w:r w:rsidRPr="00266A88">
              <w:rPr>
                <w:rFonts w:cs="Times New Roman"/>
                <w:sz w:val="28"/>
                <w:szCs w:val="28"/>
              </w:rPr>
              <w:t>адм. СГО,</w:t>
            </w:r>
            <w:r w:rsidRPr="00266A88">
              <w:rPr>
                <w:rFonts w:cs="Times New Roman"/>
                <w:sz w:val="28"/>
                <w:szCs w:val="28"/>
                <w:lang w:eastAsia="en-US"/>
              </w:rPr>
              <w:t xml:space="preserve"> УО,</w:t>
            </w:r>
          </w:p>
          <w:p w:rsidR="005546D2" w:rsidRPr="00266A88" w:rsidRDefault="005546D2" w:rsidP="00B92206">
            <w:pPr>
              <w:pStyle w:val="11"/>
              <w:widowControl w:val="0"/>
              <w:tabs>
                <w:tab w:val="left" w:pos="0"/>
              </w:tabs>
              <w:ind w:hanging="5"/>
              <w:rPr>
                <w:sz w:val="28"/>
                <w:szCs w:val="28"/>
              </w:rPr>
            </w:pPr>
            <w:proofErr w:type="spellStart"/>
            <w:r w:rsidRPr="00266A88">
              <w:rPr>
                <w:sz w:val="28"/>
                <w:szCs w:val="28"/>
                <w:lang w:eastAsia="en-US"/>
              </w:rPr>
              <w:t>УКиМП</w:t>
            </w:r>
            <w:proofErr w:type="spellEnd"/>
            <w:r w:rsidRPr="00266A88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266A88">
              <w:rPr>
                <w:sz w:val="28"/>
                <w:szCs w:val="28"/>
                <w:lang w:eastAsia="en-US"/>
              </w:rPr>
              <w:t>УФиС</w:t>
            </w:r>
            <w:proofErr w:type="spellEnd"/>
            <w:r w:rsidRPr="00266A88"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 w:rsidRPr="00266A88"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 w:rsidRPr="00266A88"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</w:p>
    <w:p w:rsidR="005546D2" w:rsidRDefault="005546D2" w:rsidP="005546D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546D2" w:rsidRDefault="005546D2" w:rsidP="005546D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План достижения показателей муниципальной программы в 2026 году</w:t>
      </w:r>
    </w:p>
    <w:p w:rsidR="005546D2" w:rsidRDefault="005546D2" w:rsidP="005546D2">
      <w:pPr>
        <w:spacing w:line="180" w:lineRule="auto"/>
        <w:rPr>
          <w:szCs w:val="28"/>
        </w:rPr>
      </w:pPr>
    </w:p>
    <w:tbl>
      <w:tblPr>
        <w:tblW w:w="144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3161"/>
        <w:gridCol w:w="1331"/>
        <w:gridCol w:w="1415"/>
        <w:gridCol w:w="1633"/>
        <w:gridCol w:w="1559"/>
        <w:gridCol w:w="1701"/>
        <w:gridCol w:w="1418"/>
        <w:gridCol w:w="1685"/>
      </w:tblGrid>
      <w:tr w:rsidR="005546D2" w:rsidTr="00B92206">
        <w:trPr>
          <w:trHeight w:val="48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ind w:left="-108" w:right="-135"/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№</w:t>
            </w:r>
          </w:p>
          <w:p w:rsidR="005546D2" w:rsidRPr="00B600AA" w:rsidRDefault="005546D2" w:rsidP="00B92206">
            <w:pPr>
              <w:ind w:left="-108" w:right="-135"/>
              <w:jc w:val="center"/>
              <w:rPr>
                <w:szCs w:val="28"/>
              </w:rPr>
            </w:pPr>
            <w:proofErr w:type="gramStart"/>
            <w:r w:rsidRPr="00B600AA">
              <w:rPr>
                <w:szCs w:val="28"/>
              </w:rPr>
              <w:t>п</w:t>
            </w:r>
            <w:proofErr w:type="gramEnd"/>
            <w:r w:rsidRPr="00B600AA">
              <w:rPr>
                <w:szCs w:val="28"/>
              </w:rPr>
              <w:t>/п</w:t>
            </w:r>
          </w:p>
        </w:tc>
        <w:tc>
          <w:tcPr>
            <w:tcW w:w="3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Наименование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ind w:left="-83" w:right="-38"/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 xml:space="preserve">Уровень </w:t>
            </w:r>
            <w:proofErr w:type="spellStart"/>
            <w:r w:rsidRPr="00B600AA">
              <w:rPr>
                <w:szCs w:val="28"/>
              </w:rPr>
              <w:t>показате</w:t>
            </w:r>
            <w:proofErr w:type="spellEnd"/>
          </w:p>
          <w:p w:rsidR="005546D2" w:rsidRPr="00B600AA" w:rsidRDefault="005546D2" w:rsidP="00B92206">
            <w:pPr>
              <w:ind w:left="-83" w:right="-38"/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ля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ind w:left="-83" w:right="-38"/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 xml:space="preserve">Единица измерения </w:t>
            </w:r>
          </w:p>
          <w:p w:rsidR="005546D2" w:rsidRPr="00B600AA" w:rsidRDefault="005546D2" w:rsidP="00B92206">
            <w:pPr>
              <w:ind w:left="-83" w:right="-38"/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(по ОКЕИ)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Плановые значения по кварталам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proofErr w:type="gramStart"/>
            <w:r w:rsidRPr="00B600AA">
              <w:rPr>
                <w:szCs w:val="28"/>
              </w:rPr>
              <w:t>На конец</w:t>
            </w:r>
            <w:proofErr w:type="gramEnd"/>
            <w:r w:rsidRPr="00B600AA">
              <w:rPr>
                <w:szCs w:val="28"/>
              </w:rPr>
              <w:t xml:space="preserve"> 2026 года</w:t>
            </w:r>
          </w:p>
        </w:tc>
      </w:tr>
      <w:tr w:rsidR="005546D2" w:rsidTr="00B922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2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3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4 квартал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546D2" w:rsidTr="00B922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1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9</w:t>
            </w:r>
          </w:p>
        </w:tc>
      </w:tr>
      <w:tr w:rsidR="005546D2" w:rsidTr="00B922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39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Цель муниципальной программы:</w:t>
            </w:r>
          </w:p>
          <w:p w:rsidR="005546D2" w:rsidRPr="00B600AA" w:rsidRDefault="005546D2" w:rsidP="00B92206">
            <w:pPr>
              <w:jc w:val="center"/>
              <w:rPr>
                <w:b/>
                <w:szCs w:val="28"/>
              </w:rPr>
            </w:pPr>
            <w:r w:rsidRPr="00B600AA">
              <w:rPr>
                <w:szCs w:val="28"/>
              </w:rPr>
              <w:t>Формирование в обществе осознанного негативного отношения к незаконному потреблению наркотиков и участию в их незаконном обороте</w:t>
            </w:r>
          </w:p>
        </w:tc>
      </w:tr>
      <w:tr w:rsidR="005546D2" w:rsidTr="00B9220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1.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B600AA" w:rsidRDefault="005546D2" w:rsidP="00B92206">
            <w:pPr>
              <w:overflowPunct/>
              <w:rPr>
                <w:szCs w:val="28"/>
              </w:rPr>
            </w:pPr>
            <w:r w:rsidRPr="00B600AA">
              <w:rPr>
                <w:rFonts w:eastAsia="Calibri"/>
                <w:bCs/>
                <w:szCs w:val="28"/>
                <w:lang w:eastAsia="en-US"/>
              </w:rPr>
              <w:t>Количество подростков и молодежи в возрасте от 11 до 24 лет, вовлеченных в профилактические мероприятия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МП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человек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B600AA">
              <w:rPr>
                <w:rFonts w:cs="Times New Roman"/>
                <w:sz w:val="28"/>
                <w:szCs w:val="28"/>
              </w:rPr>
              <w:t>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510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B600AA" w:rsidRDefault="005546D2" w:rsidP="00B92206">
            <w:pPr>
              <w:jc w:val="center"/>
              <w:rPr>
                <w:szCs w:val="28"/>
              </w:rPr>
            </w:pPr>
            <w:r w:rsidRPr="00B600AA">
              <w:rPr>
                <w:szCs w:val="28"/>
              </w:rPr>
              <w:t>510</w:t>
            </w:r>
          </w:p>
        </w:tc>
      </w:tr>
    </w:tbl>
    <w:p w:rsidR="005546D2" w:rsidRDefault="005546D2" w:rsidP="005546D2">
      <w:pPr>
        <w:rPr>
          <w:szCs w:val="28"/>
        </w:rPr>
      </w:pPr>
    </w:p>
    <w:p w:rsidR="005546D2" w:rsidRDefault="005546D2" w:rsidP="005546D2">
      <w:pPr>
        <w:ind w:left="4320" w:firstLine="720"/>
        <w:rPr>
          <w:szCs w:val="28"/>
        </w:rPr>
      </w:pPr>
      <w:r>
        <w:rPr>
          <w:szCs w:val="28"/>
        </w:rPr>
        <w:t>4. Структура муниципальной программы</w:t>
      </w:r>
    </w:p>
    <w:p w:rsidR="005546D2" w:rsidRDefault="005546D2" w:rsidP="005546D2">
      <w:pPr>
        <w:jc w:val="center"/>
        <w:rPr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5430"/>
        <w:gridCol w:w="3969"/>
        <w:gridCol w:w="4394"/>
      </w:tblGrid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546D2" w:rsidRDefault="005546D2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Связь с показателями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Комплекс процессных мероприятий «Снижение количества правонарушений, связанных с незаконным оборотом наркотиков»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Ответственный</w:t>
            </w:r>
            <w:proofErr w:type="gramEnd"/>
            <w:r>
              <w:rPr>
                <w:szCs w:val="28"/>
              </w:rPr>
              <w:t xml:space="preserve"> за реализацию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Срок реализации (год начала – год окончания)</w:t>
            </w:r>
          </w:p>
        </w:tc>
      </w:tr>
    </w:tbl>
    <w:p w:rsidR="005546D2" w:rsidRDefault="005546D2" w:rsidP="005546D2"/>
    <w:p w:rsidR="005546D2" w:rsidRDefault="005546D2" w:rsidP="005546D2">
      <w:pPr>
        <w:jc w:val="center"/>
      </w:pPr>
      <w:r>
        <w:lastRenderedPageBreak/>
        <w:t>12</w:t>
      </w:r>
    </w:p>
    <w:p w:rsidR="005546D2" w:rsidRDefault="005546D2" w:rsidP="005546D2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5430"/>
        <w:gridCol w:w="3969"/>
        <w:gridCol w:w="4394"/>
      </w:tblGrid>
      <w:tr w:rsidR="005546D2" w:rsidTr="00B92206">
        <w:trPr>
          <w:trHeight w:val="107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5546D2" w:rsidRDefault="005546D2" w:rsidP="00B92206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ind w:right="31"/>
              <w:jc w:val="center"/>
              <w:rPr>
                <w:szCs w:val="28"/>
              </w:rPr>
            </w:pPr>
            <w:r>
              <w:rPr>
                <w:szCs w:val="28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a7"/>
              <w:spacing w:after="0"/>
              <w:ind w:left="-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Связь с показателями</w:t>
            </w:r>
          </w:p>
        </w:tc>
      </w:tr>
      <w:tr w:rsidR="005546D2" w:rsidTr="00B92206">
        <w:trPr>
          <w:trHeight w:val="2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ind w:right="31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a7"/>
              <w:spacing w:after="0" w:line="240" w:lineRule="auto"/>
              <w:ind w:left="-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jc w:val="center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TableContents"/>
              <w:rPr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ОГЗ, адм. СГО, </w:t>
            </w:r>
            <w:r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>
              <w:rPr>
                <w:sz w:val="28"/>
                <w:szCs w:val="28"/>
                <w:lang w:eastAsia="en-US"/>
              </w:rPr>
              <w:t>УКиМП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УФиС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ОМВД, ОУФСБ, </w:t>
            </w:r>
          </w:p>
          <w:p w:rsidR="005546D2" w:rsidRDefault="005546D2" w:rsidP="00B92206">
            <w:pPr>
              <w:pStyle w:val="TableContents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ОКУ ЦЗН, СФТИ НИЯУ МИФИ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2026-2030 годы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ind w:right="31"/>
              <w:rPr>
                <w:szCs w:val="28"/>
              </w:rPr>
            </w:pPr>
            <w:r>
              <w:rPr>
                <w:szCs w:val="28"/>
              </w:rPr>
              <w:t>Проведение профилактических мероприятий по сокращению незаконного потребления наркотиков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a7"/>
              <w:spacing w:line="240" w:lineRule="auto"/>
              <w:ind w:left="-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количества лиц, состоящих на учете за незаконное потребление наркотиков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</w:tr>
      <w:tr w:rsidR="005546D2" w:rsidTr="00B9220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ind w:right="31"/>
              <w:rPr>
                <w:szCs w:val="28"/>
              </w:rPr>
            </w:pPr>
            <w:r>
              <w:rPr>
                <w:szCs w:val="28"/>
              </w:rPr>
              <w:t>С</w:t>
            </w:r>
            <w:r>
              <w:rPr>
                <w:szCs w:val="28"/>
                <w:lang w:eastAsia="en-US"/>
              </w:rPr>
              <w:t>овершенствование системы мер, направленных на профилактику наркомании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ind w:left="-9"/>
              <w:rPr>
                <w:szCs w:val="28"/>
              </w:rPr>
            </w:pPr>
            <w:r>
              <w:rPr>
                <w:szCs w:val="28"/>
              </w:rPr>
              <w:t>Снижение уровня преступности в сфере незаконного оборота наркотиков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</w:tr>
    </w:tbl>
    <w:p w:rsidR="005546D2" w:rsidRDefault="005546D2" w:rsidP="005546D2">
      <w:pPr>
        <w:pStyle w:val="11"/>
        <w:tabs>
          <w:tab w:val="left" w:pos="0"/>
        </w:tabs>
        <w:ind w:right="31"/>
        <w:jc w:val="center"/>
        <w:rPr>
          <w:sz w:val="28"/>
          <w:szCs w:val="28"/>
        </w:rPr>
      </w:pPr>
    </w:p>
    <w:p w:rsidR="005546D2" w:rsidRDefault="005546D2" w:rsidP="005546D2">
      <w:pPr>
        <w:pStyle w:val="11"/>
        <w:tabs>
          <w:tab w:val="left" w:pos="0"/>
        </w:tabs>
        <w:ind w:right="31"/>
        <w:jc w:val="center"/>
        <w:rPr>
          <w:sz w:val="28"/>
          <w:szCs w:val="24"/>
          <w:lang w:eastAsia="en-US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4"/>
          <w:lang w:eastAsia="en-US"/>
        </w:rPr>
        <w:t>. Финансовое обеспечение муниципальной программы</w:t>
      </w:r>
    </w:p>
    <w:p w:rsidR="005546D2" w:rsidRDefault="005546D2" w:rsidP="005546D2">
      <w:pPr>
        <w:pStyle w:val="11"/>
        <w:tabs>
          <w:tab w:val="left" w:pos="0"/>
          <w:tab w:val="left" w:pos="2445"/>
        </w:tabs>
        <w:ind w:right="31"/>
        <w:jc w:val="both"/>
        <w:rPr>
          <w:sz w:val="28"/>
          <w:szCs w:val="28"/>
          <w:lang w:eastAsia="en-US"/>
        </w:rPr>
      </w:pPr>
      <w:r>
        <w:rPr>
          <w:szCs w:val="24"/>
          <w:lang w:eastAsia="en-US"/>
        </w:rPr>
        <w:tab/>
      </w: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6"/>
        <w:gridCol w:w="1276"/>
        <w:gridCol w:w="1134"/>
        <w:gridCol w:w="992"/>
        <w:gridCol w:w="990"/>
        <w:gridCol w:w="990"/>
        <w:gridCol w:w="1422"/>
      </w:tblGrid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финансового обеспечения по годам, рублей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546D2" w:rsidTr="00B92206">
        <w:trPr>
          <w:trHeight w:val="732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«Профилактика наркомании </w:t>
            </w:r>
          </w:p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Снежинском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 xml:space="preserve"> городском округе Челябинской области»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20 000</w:t>
            </w:r>
          </w:p>
        </w:tc>
      </w:tr>
    </w:tbl>
    <w:p w:rsidR="005546D2" w:rsidRDefault="005546D2" w:rsidP="005546D2">
      <w:pPr>
        <w:jc w:val="center"/>
      </w:pPr>
      <w:r>
        <w:t>13</w:t>
      </w:r>
    </w:p>
    <w:p w:rsidR="005546D2" w:rsidRDefault="005546D2" w:rsidP="005546D2">
      <w:pPr>
        <w:jc w:val="center"/>
      </w:pPr>
    </w:p>
    <w:tbl>
      <w:tblPr>
        <w:tblW w:w="14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6"/>
        <w:gridCol w:w="1276"/>
        <w:gridCol w:w="1134"/>
        <w:gridCol w:w="992"/>
        <w:gridCol w:w="990"/>
        <w:gridCol w:w="990"/>
        <w:gridCol w:w="1422"/>
      </w:tblGrid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финансового обеспечения по годам, рублей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5546D2" w:rsidTr="00B92206">
        <w:trPr>
          <w:trHeight w:val="685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 2026-2030 </w:t>
            </w:r>
            <w:proofErr w:type="spellStart"/>
            <w:r>
              <w:rPr>
                <w:sz w:val="28"/>
                <w:szCs w:val="28"/>
                <w:lang w:eastAsia="en-US"/>
              </w:rPr>
              <w:t>г.г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. (всего), </w:t>
            </w:r>
          </w:p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pStyle w:val="11"/>
              <w:tabs>
                <w:tab w:val="left" w:pos="0"/>
              </w:tabs>
              <w:ind w:right="31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Комплекс процессных мероприятий «Снижение количества правонарушений, связанных с незаконным оборотом наркотиков»</w:t>
            </w:r>
          </w:p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Default="005546D2" w:rsidP="00B92206">
            <w:pPr>
              <w:jc w:val="center"/>
              <w:rPr>
                <w:szCs w:val="28"/>
              </w:rPr>
            </w:pPr>
          </w:p>
        </w:tc>
      </w:tr>
    </w:tbl>
    <w:p w:rsidR="005546D2" w:rsidRDefault="005546D2" w:rsidP="005546D2">
      <w:pPr>
        <w:overflowPunct/>
        <w:autoSpaceDE/>
        <w:adjustRightInd/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14</w:t>
      </w:r>
    </w:p>
    <w:p w:rsidR="005546D2" w:rsidRDefault="005546D2" w:rsidP="005546D2">
      <w:pPr>
        <w:overflowPunct/>
        <w:autoSpaceDE/>
        <w:adjustRightInd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  <w:r>
        <w:rPr>
          <w:szCs w:val="28"/>
        </w:rPr>
        <w:t>Паспорт</w:t>
      </w: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 xml:space="preserve">Комплекса процессных мероприятий </w:t>
      </w: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«Снижение количества правонарушений, связанных с незаконным оборотом наркотиков»</w:t>
      </w: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outlineLvl w:val="0"/>
        <w:rPr>
          <w:szCs w:val="28"/>
        </w:rPr>
      </w:pPr>
      <w:r>
        <w:rPr>
          <w:szCs w:val="28"/>
        </w:rPr>
        <w:t>1. Общие положения</w:t>
      </w:r>
    </w:p>
    <w:p w:rsidR="005546D2" w:rsidRPr="00A74FD0" w:rsidRDefault="005546D2" w:rsidP="005546D2">
      <w:pPr>
        <w:overflowPunct/>
        <w:jc w:val="both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0631"/>
      </w:tblGrid>
      <w:tr w:rsidR="005546D2" w:rsidTr="00B92206">
        <w:trPr>
          <w:trHeight w:val="6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Ответственный исполнитель, соисполнитель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11"/>
              <w:widowControl w:val="0"/>
              <w:tabs>
                <w:tab w:val="num" w:pos="709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Одел гражданской защиты администрации </w:t>
            </w:r>
            <w:proofErr w:type="spellStart"/>
            <w:r>
              <w:rPr>
                <w:sz w:val="28"/>
                <w:szCs w:val="28"/>
                <w:lang w:eastAsia="en-US"/>
              </w:rPr>
              <w:t>Снежинского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городского округа Челябинской области (далее – адм. СГО)</w:t>
            </w:r>
          </w:p>
        </w:tc>
      </w:tr>
      <w:tr w:rsidR="005546D2" w:rsidTr="00B92206">
        <w:trPr>
          <w:trHeight w:val="9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Задачи структурного элемента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ind w:right="31"/>
              <w:rPr>
                <w:szCs w:val="28"/>
              </w:rPr>
            </w:pPr>
            <w:r>
              <w:rPr>
                <w:szCs w:val="28"/>
              </w:rPr>
              <w:t>Задача 1. Проведение профилактических мероприятий по сокращению незаконного потребления наркотиков</w:t>
            </w:r>
          </w:p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Задача 2. </w:t>
            </w:r>
            <w:r>
              <w:rPr>
                <w:szCs w:val="28"/>
                <w:lang w:eastAsia="en-US"/>
              </w:rPr>
              <w:t>Совершенствование системы мер, направленных на профилактику наркомании</w:t>
            </w:r>
          </w:p>
        </w:tc>
      </w:tr>
      <w:tr w:rsidR="005546D2" w:rsidTr="00B9220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Срок реализации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2026-2030 годы</w:t>
            </w:r>
          </w:p>
        </w:tc>
      </w:tr>
      <w:tr w:rsidR="005546D2" w:rsidTr="00B92206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pStyle w:val="a6"/>
              <w:rPr>
                <w:szCs w:val="28"/>
              </w:rPr>
            </w:pPr>
            <w:r>
              <w:rPr>
                <w:szCs w:val="28"/>
              </w:rPr>
              <w:t xml:space="preserve">«Профилактика наркомании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Снежинском</w:t>
            </w:r>
            <w:proofErr w:type="spellEnd"/>
            <w:proofErr w:type="gramEnd"/>
            <w:r>
              <w:rPr>
                <w:szCs w:val="28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szCs w:val="28"/>
              </w:rPr>
              <w:t>г.г</w:t>
            </w:r>
            <w:proofErr w:type="spellEnd"/>
            <w:r>
              <w:rPr>
                <w:szCs w:val="28"/>
              </w:rPr>
              <w:t>.</w:t>
            </w:r>
          </w:p>
        </w:tc>
      </w:tr>
    </w:tbl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 w:val="24"/>
          <w:szCs w:val="24"/>
        </w:rPr>
      </w:pP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15</w:t>
      </w: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 xml:space="preserve">2. Показатели комплекса процессных мероприятий </w:t>
      </w: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«Снижение количества правонарушений, связанных с незаконным оборотом наркотиков»</w:t>
      </w:r>
    </w:p>
    <w:p w:rsidR="005546D2" w:rsidRDefault="005546D2" w:rsidP="005546D2">
      <w:pPr>
        <w:overflowPunct/>
        <w:autoSpaceDE/>
        <w:adjustRightInd/>
        <w:rPr>
          <w:szCs w:val="28"/>
        </w:rPr>
      </w:pPr>
    </w:p>
    <w:tbl>
      <w:tblPr>
        <w:tblW w:w="1452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2568"/>
        <w:gridCol w:w="80"/>
        <w:gridCol w:w="1425"/>
        <w:gridCol w:w="1680"/>
        <w:gridCol w:w="1486"/>
        <w:gridCol w:w="1153"/>
        <w:gridCol w:w="694"/>
        <w:gridCol w:w="694"/>
        <w:gridCol w:w="694"/>
        <w:gridCol w:w="631"/>
        <w:gridCol w:w="694"/>
        <w:gridCol w:w="2096"/>
      </w:tblGrid>
      <w:tr w:rsidR="005546D2" w:rsidTr="00B92206">
        <w:trPr>
          <w:trHeight w:val="516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right="-48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№ </w:t>
            </w:r>
            <w:proofErr w:type="gramStart"/>
            <w:r w:rsidRPr="00A74FD0">
              <w:rPr>
                <w:szCs w:val="28"/>
              </w:rPr>
              <w:t>п</w:t>
            </w:r>
            <w:proofErr w:type="gramEnd"/>
            <w:r w:rsidRPr="00A74FD0">
              <w:rPr>
                <w:szCs w:val="28"/>
              </w:rPr>
              <w:t>/п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Наименование </w:t>
            </w:r>
          </w:p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показателя/задачи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Уровень </w:t>
            </w:r>
          </w:p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показателя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Признак </w:t>
            </w:r>
          </w:p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возрастания/</w:t>
            </w:r>
          </w:p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убывания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Единица измерения</w:t>
            </w:r>
          </w:p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по ОКЕИ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72" w:right="-66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Значения показателей по годам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proofErr w:type="gramStart"/>
            <w:r w:rsidRPr="00A74FD0">
              <w:rPr>
                <w:szCs w:val="28"/>
              </w:rPr>
              <w:t>Ответственный</w:t>
            </w:r>
            <w:proofErr w:type="gramEnd"/>
            <w:r w:rsidRPr="00A74FD0">
              <w:rPr>
                <w:szCs w:val="28"/>
              </w:rPr>
              <w:t xml:space="preserve"> за достижение показателя</w:t>
            </w:r>
          </w:p>
        </w:tc>
      </w:tr>
      <w:tr w:rsidR="005546D2" w:rsidTr="00B92206">
        <w:trPr>
          <w:trHeight w:val="154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62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2030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546D2" w:rsidTr="00B92206">
        <w:trPr>
          <w:trHeight w:val="31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1.</w:t>
            </w:r>
          </w:p>
        </w:tc>
        <w:tc>
          <w:tcPr>
            <w:tcW w:w="138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Задача 1. Проведение профилактических мероприятий по сокращению незаконного потребления наркотиков</w:t>
            </w:r>
          </w:p>
          <w:p w:rsidR="005546D2" w:rsidRPr="00A74FD0" w:rsidRDefault="005546D2" w:rsidP="00B92206">
            <w:pPr>
              <w:jc w:val="center"/>
              <w:rPr>
                <w:color w:val="FF0000"/>
                <w:szCs w:val="28"/>
              </w:rPr>
            </w:pPr>
            <w:r w:rsidRPr="00A74FD0">
              <w:rPr>
                <w:szCs w:val="28"/>
              </w:rPr>
              <w:t xml:space="preserve">Задача 2. </w:t>
            </w:r>
            <w:r w:rsidRPr="00A74FD0">
              <w:rPr>
                <w:szCs w:val="28"/>
                <w:lang w:eastAsia="en-US"/>
              </w:rPr>
              <w:t>Совершенствование системы мер, направленных на профилактику наркомании</w:t>
            </w:r>
          </w:p>
        </w:tc>
      </w:tr>
      <w:tr w:rsidR="005546D2" w:rsidTr="00B92206">
        <w:trPr>
          <w:trHeight w:val="59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overflowPunct/>
              <w:rPr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МП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возрастание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510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530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550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pStyle w:val="TableContents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 xml:space="preserve">ОГЗ, адм. СГО, </w:t>
            </w:r>
          </w:p>
          <w:p w:rsidR="005546D2" w:rsidRPr="00A74FD0" w:rsidRDefault="005546D2" w:rsidP="00B92206">
            <w:pPr>
              <w:pStyle w:val="11"/>
              <w:widowControl w:val="0"/>
              <w:tabs>
                <w:tab w:val="left" w:pos="0"/>
              </w:tabs>
              <w:ind w:firstLine="37"/>
              <w:rPr>
                <w:sz w:val="28"/>
                <w:szCs w:val="28"/>
              </w:rPr>
            </w:pPr>
            <w:r w:rsidRPr="00A74FD0">
              <w:rPr>
                <w:sz w:val="28"/>
                <w:szCs w:val="28"/>
                <w:lang w:eastAsia="en-US"/>
              </w:rPr>
              <w:t xml:space="preserve">УО, </w:t>
            </w:r>
            <w:proofErr w:type="spellStart"/>
            <w:r w:rsidRPr="00A74FD0">
              <w:rPr>
                <w:sz w:val="28"/>
                <w:szCs w:val="28"/>
                <w:lang w:eastAsia="en-US"/>
              </w:rPr>
              <w:t>УКиМП</w:t>
            </w:r>
            <w:proofErr w:type="spellEnd"/>
            <w:r w:rsidRPr="00A74FD0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A74FD0">
              <w:rPr>
                <w:sz w:val="28"/>
                <w:szCs w:val="28"/>
                <w:lang w:eastAsia="en-US"/>
              </w:rPr>
              <w:t>УФиС</w:t>
            </w:r>
            <w:proofErr w:type="spellEnd"/>
            <w:r w:rsidRPr="00A74FD0">
              <w:rPr>
                <w:sz w:val="28"/>
                <w:szCs w:val="28"/>
                <w:lang w:eastAsia="en-US"/>
              </w:rPr>
              <w:t xml:space="preserve">, УСЗН, </w:t>
            </w:r>
            <w:proofErr w:type="spellStart"/>
            <w:r w:rsidRPr="00A74FD0">
              <w:rPr>
                <w:sz w:val="28"/>
                <w:szCs w:val="28"/>
                <w:lang w:eastAsia="en-US"/>
              </w:rPr>
              <w:t>КДНиЗП</w:t>
            </w:r>
            <w:proofErr w:type="spellEnd"/>
            <w:r w:rsidRPr="00A74FD0">
              <w:rPr>
                <w:sz w:val="28"/>
                <w:szCs w:val="28"/>
                <w:lang w:eastAsia="en-US"/>
              </w:rPr>
              <w:t>, ОМВД, ОУФСБ, ОКУ ЦЗН, СФТИ НИЯУ МИФИ</w:t>
            </w:r>
          </w:p>
        </w:tc>
      </w:tr>
    </w:tbl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  <w:r>
        <w:rPr>
          <w:szCs w:val="28"/>
        </w:rPr>
        <w:t>16</w:t>
      </w:r>
    </w:p>
    <w:p w:rsidR="005546D2" w:rsidRDefault="005546D2" w:rsidP="005546D2">
      <w:pPr>
        <w:overflowPunct/>
        <w:jc w:val="center"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  <w:r>
        <w:rPr>
          <w:szCs w:val="28"/>
        </w:rPr>
        <w:lastRenderedPageBreak/>
        <w:t xml:space="preserve">3. План достижения показателей комплекса процессных мероприятий </w:t>
      </w:r>
    </w:p>
    <w:p w:rsidR="005546D2" w:rsidRDefault="005546D2" w:rsidP="005546D2">
      <w:pPr>
        <w:overflowPunct/>
        <w:jc w:val="center"/>
        <w:rPr>
          <w:szCs w:val="28"/>
        </w:rPr>
      </w:pPr>
      <w:r>
        <w:rPr>
          <w:szCs w:val="28"/>
        </w:rPr>
        <w:t xml:space="preserve">«Снижение количества правонарушений, связанных с незаконным оборотом наркотиков» в 2026 году </w:t>
      </w:r>
    </w:p>
    <w:p w:rsidR="005546D2" w:rsidRDefault="005546D2" w:rsidP="005546D2">
      <w:pPr>
        <w:overflowPunct/>
        <w:autoSpaceDE/>
        <w:adjustRightInd/>
        <w:rPr>
          <w:szCs w:val="2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2"/>
        <w:gridCol w:w="1134"/>
        <w:gridCol w:w="1417"/>
        <w:gridCol w:w="1701"/>
        <w:gridCol w:w="1843"/>
        <w:gridCol w:w="1843"/>
        <w:gridCol w:w="1661"/>
        <w:gridCol w:w="1599"/>
      </w:tblGrid>
      <w:tr w:rsidR="005546D2" w:rsidRPr="00A74FD0" w:rsidTr="00B92206">
        <w:trPr>
          <w:trHeight w:val="51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tabs>
                <w:tab w:val="left" w:pos="426"/>
              </w:tabs>
              <w:ind w:left="-142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№</w:t>
            </w:r>
          </w:p>
          <w:p w:rsidR="005546D2" w:rsidRPr="00A74FD0" w:rsidRDefault="005546D2" w:rsidP="00B92206">
            <w:pPr>
              <w:tabs>
                <w:tab w:val="left" w:pos="426"/>
              </w:tabs>
              <w:ind w:left="-142"/>
              <w:jc w:val="center"/>
              <w:rPr>
                <w:szCs w:val="28"/>
              </w:rPr>
            </w:pPr>
            <w:proofErr w:type="gramStart"/>
            <w:r w:rsidRPr="00A74FD0">
              <w:rPr>
                <w:szCs w:val="28"/>
              </w:rPr>
              <w:t>п</w:t>
            </w:r>
            <w:proofErr w:type="gramEnd"/>
            <w:r w:rsidRPr="00A74FD0">
              <w:rPr>
                <w:szCs w:val="28"/>
              </w:rPr>
              <w:t>/п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Наименование показателя</w:t>
            </w:r>
          </w:p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структурного элемента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ind w:left="-106" w:right="-110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ind w:left="-106" w:right="-110"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Единица измерения (по ОКЕИ)</w:t>
            </w:r>
          </w:p>
        </w:tc>
        <w:tc>
          <w:tcPr>
            <w:tcW w:w="7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Плановые значения по кварталам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proofErr w:type="gramStart"/>
            <w:r w:rsidRPr="00A74FD0">
              <w:rPr>
                <w:szCs w:val="28"/>
              </w:rPr>
              <w:t>На конец</w:t>
            </w:r>
            <w:proofErr w:type="gramEnd"/>
            <w:r w:rsidRPr="00A74FD0">
              <w:rPr>
                <w:szCs w:val="28"/>
              </w:rPr>
              <w:t xml:space="preserve"> 2026 года</w:t>
            </w:r>
          </w:p>
        </w:tc>
      </w:tr>
      <w:tr w:rsidR="005546D2" w:rsidRPr="00A74FD0" w:rsidTr="00B92206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3 квартал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4 квартал</w:t>
            </w: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</w:tr>
      <w:tr w:rsidR="005546D2" w:rsidRPr="00A74FD0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8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9</w:t>
            </w:r>
          </w:p>
        </w:tc>
      </w:tr>
      <w:tr w:rsidR="005546D2" w:rsidRPr="00A74FD0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3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Задача 1. Проведение профилактических мероприятий по сокращению незаконного потребления наркотиков</w:t>
            </w:r>
          </w:p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 xml:space="preserve">Задача 2. </w:t>
            </w:r>
            <w:r w:rsidRPr="00A74FD0">
              <w:rPr>
                <w:szCs w:val="28"/>
                <w:lang w:eastAsia="en-US"/>
              </w:rPr>
              <w:t>Совершенствование системы мер, направленных на профилактику наркомании</w:t>
            </w:r>
          </w:p>
        </w:tc>
      </w:tr>
      <w:tr w:rsidR="005546D2" w:rsidRPr="00A74FD0" w:rsidTr="00B922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overflowPunct/>
              <w:rPr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  <w:r w:rsidRPr="00A74FD0">
              <w:rPr>
                <w:rFonts w:cs="Times New Roman"/>
                <w:sz w:val="28"/>
                <w:szCs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375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510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510</w:t>
            </w:r>
          </w:p>
        </w:tc>
      </w:tr>
    </w:tbl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</w:p>
    <w:p w:rsidR="005546D2" w:rsidRDefault="005546D2" w:rsidP="005546D2">
      <w:pPr>
        <w:overflowPunct/>
        <w:jc w:val="center"/>
        <w:rPr>
          <w:bCs/>
          <w:szCs w:val="28"/>
        </w:rPr>
      </w:pPr>
      <w:r>
        <w:rPr>
          <w:bCs/>
          <w:szCs w:val="28"/>
        </w:rPr>
        <w:t>17</w:t>
      </w:r>
    </w:p>
    <w:p w:rsidR="005546D2" w:rsidRPr="00A74FD0" w:rsidRDefault="005546D2" w:rsidP="005546D2">
      <w:pPr>
        <w:overflowPunct/>
        <w:jc w:val="center"/>
        <w:rPr>
          <w:bCs/>
          <w:szCs w:val="28"/>
        </w:rPr>
      </w:pPr>
    </w:p>
    <w:p w:rsidR="005546D2" w:rsidRPr="00A74FD0" w:rsidRDefault="005546D2" w:rsidP="005546D2">
      <w:pPr>
        <w:overflowPunct/>
        <w:jc w:val="center"/>
        <w:rPr>
          <w:szCs w:val="28"/>
        </w:rPr>
      </w:pPr>
      <w:r w:rsidRPr="00A74FD0">
        <w:rPr>
          <w:bCs/>
          <w:szCs w:val="28"/>
        </w:rPr>
        <w:lastRenderedPageBreak/>
        <w:t xml:space="preserve">4. Перечень мероприятий (результатов) </w:t>
      </w:r>
      <w:r w:rsidRPr="00A74FD0">
        <w:rPr>
          <w:szCs w:val="28"/>
        </w:rPr>
        <w:t xml:space="preserve">комплекса процессных мероприятий </w:t>
      </w:r>
    </w:p>
    <w:p w:rsidR="005546D2" w:rsidRPr="00A74FD0" w:rsidRDefault="005546D2" w:rsidP="005546D2">
      <w:pPr>
        <w:overflowPunct/>
        <w:jc w:val="center"/>
        <w:rPr>
          <w:bCs/>
          <w:szCs w:val="28"/>
        </w:rPr>
      </w:pPr>
      <w:r w:rsidRPr="00A74FD0">
        <w:rPr>
          <w:szCs w:val="28"/>
        </w:rPr>
        <w:t>«Снижение количества правонарушений, связанных с незаконным оборотом наркотиков»</w:t>
      </w:r>
    </w:p>
    <w:p w:rsidR="005546D2" w:rsidRPr="00A74FD0" w:rsidRDefault="005546D2" w:rsidP="005546D2">
      <w:pPr>
        <w:overflowPunct/>
        <w:autoSpaceDE/>
        <w:adjustRightInd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2552"/>
        <w:gridCol w:w="1309"/>
        <w:gridCol w:w="1701"/>
        <w:gridCol w:w="1418"/>
        <w:gridCol w:w="709"/>
        <w:gridCol w:w="708"/>
        <w:gridCol w:w="709"/>
        <w:gridCol w:w="709"/>
        <w:gridCol w:w="685"/>
      </w:tblGrid>
      <w:tr w:rsidR="005546D2" w:rsidRPr="00A74FD0" w:rsidTr="00B92206">
        <w:trPr>
          <w:trHeight w:val="5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№ </w:t>
            </w:r>
            <w:proofErr w:type="gramStart"/>
            <w:r w:rsidRPr="00A74FD0">
              <w:rPr>
                <w:bCs/>
                <w:szCs w:val="28"/>
              </w:rPr>
              <w:t>п</w:t>
            </w:r>
            <w:proofErr w:type="gramEnd"/>
            <w:r w:rsidRPr="00A74FD0">
              <w:rPr>
                <w:bCs/>
                <w:szCs w:val="28"/>
              </w:rPr>
              <w:t xml:space="preserve">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Наименование мероприятия (результата)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Единица измерения 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по ОКЕИ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Ответствен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proofErr w:type="spellStart"/>
            <w:r w:rsidRPr="00A74FD0">
              <w:rPr>
                <w:bCs/>
                <w:szCs w:val="28"/>
              </w:rPr>
              <w:t>ный</w:t>
            </w:r>
            <w:proofErr w:type="spellEnd"/>
            <w:r w:rsidRPr="00A74FD0">
              <w:rPr>
                <w:bCs/>
                <w:szCs w:val="28"/>
              </w:rPr>
              <w:t xml:space="preserve">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Базовое значение 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Значения мероприятия (результата) по годам </w:t>
            </w:r>
          </w:p>
        </w:tc>
      </w:tr>
      <w:tr w:rsidR="005546D2" w:rsidRPr="00A74FD0" w:rsidTr="00B92206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  <w:r w:rsidRPr="00A74FD0">
              <w:rPr>
                <w:bCs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2030</w:t>
            </w:r>
          </w:p>
        </w:tc>
      </w:tr>
      <w:tr w:rsidR="005546D2" w:rsidRPr="00A74FD0" w:rsidTr="00B92206">
        <w:trPr>
          <w:trHeight w:val="16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</w:p>
        </w:tc>
        <w:tc>
          <w:tcPr>
            <w:tcW w:w="139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color w:val="FF0000"/>
                <w:szCs w:val="28"/>
              </w:rPr>
            </w:pPr>
            <w:r w:rsidRPr="00A74FD0">
              <w:rPr>
                <w:szCs w:val="28"/>
              </w:rPr>
              <w:t>Задача 1. Проведение профилактических мероприятий по сокращению незаконного потребления наркотиков</w:t>
            </w:r>
          </w:p>
        </w:tc>
      </w:tr>
      <w:tr w:rsidR="005546D2" w:rsidRPr="00A74FD0" w:rsidTr="00B92206">
        <w:trPr>
          <w:trHeight w:val="328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szCs w:val="28"/>
                <w:lang w:eastAsia="en-US"/>
              </w:rPr>
              <w:t xml:space="preserve">Проведено рассмотрение на заседаниях АНК результатов </w:t>
            </w:r>
          </w:p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szCs w:val="28"/>
                <w:lang w:eastAsia="en-US"/>
              </w:rPr>
              <w:t xml:space="preserve">деятельности по профилактике наркомании и </w:t>
            </w:r>
            <w:proofErr w:type="spellStart"/>
            <w:r w:rsidRPr="00A74FD0">
              <w:rPr>
                <w:szCs w:val="28"/>
                <w:lang w:eastAsia="en-US"/>
              </w:rPr>
              <w:t>наркопреступлений</w:t>
            </w:r>
            <w:proofErr w:type="spellEnd"/>
            <w:r w:rsidRPr="00A74FD0">
              <w:rPr>
                <w:szCs w:val="28"/>
                <w:lang w:eastAsia="en-US"/>
              </w:rPr>
              <w:t xml:space="preserve"> в городском округе, выработка решений и рекомендаций субъектам профилактики НОН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</w:t>
            </w:r>
          </w:p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от 11 до 24 лет, вовлеченных в профилактические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</w:t>
            </w:r>
          </w:p>
        </w:tc>
      </w:tr>
      <w:tr w:rsidR="005546D2" w:rsidRPr="00A74FD0" w:rsidTr="00B92206">
        <w:trPr>
          <w:trHeight w:val="15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 xml:space="preserve">Оказана профилактическая антинаркотическая помощь семье: родительские собрания, лекции, </w:t>
            </w:r>
            <w:proofErr w:type="gramStart"/>
            <w:r w:rsidRPr="00A74FD0">
              <w:rPr>
                <w:szCs w:val="28"/>
                <w:lang w:eastAsia="en-US"/>
              </w:rPr>
              <w:t>индивидуальное</w:t>
            </w:r>
            <w:proofErr w:type="gramEnd"/>
            <w:r w:rsidRPr="00A74FD0">
              <w:rPr>
                <w:szCs w:val="28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до 24 лет,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</w:tr>
    </w:tbl>
    <w:p w:rsidR="005546D2" w:rsidRDefault="005546D2" w:rsidP="005546D2">
      <w:pPr>
        <w:jc w:val="center"/>
      </w:pPr>
      <w:r>
        <w:t>18</w:t>
      </w:r>
    </w:p>
    <w:p w:rsidR="005546D2" w:rsidRDefault="005546D2" w:rsidP="005546D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2552"/>
        <w:gridCol w:w="1309"/>
        <w:gridCol w:w="1701"/>
        <w:gridCol w:w="1418"/>
        <w:gridCol w:w="709"/>
        <w:gridCol w:w="708"/>
        <w:gridCol w:w="709"/>
        <w:gridCol w:w="709"/>
        <w:gridCol w:w="685"/>
      </w:tblGrid>
      <w:tr w:rsidR="005546D2" w:rsidRPr="00A74FD0" w:rsidTr="00B92206">
        <w:trPr>
          <w:trHeight w:val="5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 w:rsidRPr="00A74FD0">
              <w:rPr>
                <w:bCs/>
                <w:szCs w:val="28"/>
              </w:rPr>
              <w:t>п</w:t>
            </w:r>
            <w:proofErr w:type="gramEnd"/>
            <w:r w:rsidRPr="00A74FD0">
              <w:rPr>
                <w:bCs/>
                <w:szCs w:val="28"/>
              </w:rPr>
              <w:t xml:space="preserve">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Наименование мероприятия (результата)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Единица измерения 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по ОКЕИ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Ответствен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proofErr w:type="spellStart"/>
            <w:r w:rsidRPr="00A74FD0">
              <w:rPr>
                <w:bCs/>
                <w:szCs w:val="28"/>
              </w:rPr>
              <w:t>ный</w:t>
            </w:r>
            <w:proofErr w:type="spellEnd"/>
            <w:r w:rsidRPr="00A74FD0">
              <w:rPr>
                <w:bCs/>
                <w:szCs w:val="28"/>
              </w:rPr>
              <w:t xml:space="preserve">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Базовое значение 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Значения мероприятия (результата) по годам </w:t>
            </w:r>
          </w:p>
        </w:tc>
      </w:tr>
      <w:tr w:rsidR="005546D2" w:rsidRPr="00A74FD0" w:rsidTr="00B92206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  <w:r w:rsidRPr="00A74FD0">
              <w:rPr>
                <w:bCs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2030</w:t>
            </w:r>
          </w:p>
        </w:tc>
      </w:tr>
      <w:tr w:rsidR="005546D2" w:rsidRPr="00A74FD0" w:rsidTr="00B92206">
        <w:trPr>
          <w:trHeight w:val="135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>консультирование, информирование через школьные сайты, распространение памяток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rFonts w:eastAsia="Calibri"/>
                <w:bCs/>
                <w:szCs w:val="28"/>
                <w:lang w:eastAsia="en-US"/>
              </w:rPr>
            </w:pPr>
            <w:proofErr w:type="gramStart"/>
            <w:r w:rsidRPr="00A74FD0">
              <w:rPr>
                <w:rFonts w:eastAsia="Calibri"/>
                <w:bCs/>
                <w:szCs w:val="28"/>
                <w:lang w:eastAsia="en-US"/>
              </w:rPr>
              <w:t>вовлеченных</w:t>
            </w:r>
            <w:proofErr w:type="gramEnd"/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 в профилактические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rPr>
                <w:bCs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</w:tr>
      <w:tr w:rsidR="005546D2" w:rsidRPr="00A74FD0" w:rsidTr="00B92206">
        <w:trPr>
          <w:trHeight w:val="21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>Организовано межведомственное взаимодействие в целях выявления и ликвидации незаконной уличной настенной рекламы наркотических средств и психотропных веществ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</w:tr>
      <w:tr w:rsidR="005546D2" w:rsidRPr="00A74FD0" w:rsidTr="00B92206">
        <w:trPr>
          <w:trHeight w:val="20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 xml:space="preserve">Проведены мероприятия по профилактике незаконного оборота наркотических средств, психотропных веществ и их </w:t>
            </w:r>
            <w:proofErr w:type="spellStart"/>
            <w:r w:rsidRPr="00A74FD0">
              <w:rPr>
                <w:szCs w:val="28"/>
                <w:lang w:eastAsia="en-US"/>
              </w:rPr>
              <w:t>прекурсоров</w:t>
            </w:r>
            <w:proofErr w:type="spellEnd"/>
            <w:r w:rsidRPr="00A74FD0">
              <w:rPr>
                <w:szCs w:val="28"/>
                <w:lang w:eastAsia="en-US"/>
              </w:rPr>
              <w:t xml:space="preserve">, а также –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до 24 лет, вовлеченных </w:t>
            </w:r>
            <w:proofErr w:type="gramStart"/>
            <w:r w:rsidRPr="00A74FD0">
              <w:rPr>
                <w:rFonts w:eastAsia="Calibri"/>
                <w:bCs/>
                <w:szCs w:val="28"/>
                <w:lang w:eastAsia="en-US"/>
              </w:rPr>
              <w:t>в</w:t>
            </w:r>
            <w:proofErr w:type="gramEnd"/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</w:tr>
    </w:tbl>
    <w:p w:rsidR="005546D2" w:rsidRDefault="005546D2" w:rsidP="005546D2">
      <w:pPr>
        <w:jc w:val="center"/>
      </w:pPr>
    </w:p>
    <w:p w:rsidR="005546D2" w:rsidRDefault="005546D2" w:rsidP="005546D2">
      <w:pPr>
        <w:jc w:val="center"/>
      </w:pPr>
      <w:r>
        <w:t>19</w:t>
      </w:r>
    </w:p>
    <w:p w:rsidR="005546D2" w:rsidRDefault="005546D2" w:rsidP="005546D2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2552"/>
        <w:gridCol w:w="1276"/>
        <w:gridCol w:w="33"/>
        <w:gridCol w:w="1668"/>
        <w:gridCol w:w="33"/>
        <w:gridCol w:w="1418"/>
        <w:gridCol w:w="675"/>
        <w:gridCol w:w="34"/>
        <w:gridCol w:w="675"/>
        <w:gridCol w:w="33"/>
        <w:gridCol w:w="675"/>
        <w:gridCol w:w="34"/>
        <w:gridCol w:w="675"/>
        <w:gridCol w:w="34"/>
        <w:gridCol w:w="685"/>
      </w:tblGrid>
      <w:tr w:rsidR="005546D2" w:rsidRPr="00A74FD0" w:rsidTr="00B92206">
        <w:trPr>
          <w:trHeight w:val="5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 w:rsidRPr="00A74FD0">
              <w:rPr>
                <w:bCs/>
                <w:szCs w:val="28"/>
              </w:rPr>
              <w:t>п</w:t>
            </w:r>
            <w:proofErr w:type="gramEnd"/>
            <w:r w:rsidRPr="00A74FD0">
              <w:rPr>
                <w:bCs/>
                <w:szCs w:val="28"/>
              </w:rPr>
              <w:t xml:space="preserve">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Наименование мероприятия (результата)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Единица измерения 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по ОКЕИ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Ответствен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proofErr w:type="spellStart"/>
            <w:r w:rsidRPr="00A74FD0">
              <w:rPr>
                <w:bCs/>
                <w:szCs w:val="28"/>
              </w:rPr>
              <w:t>ный</w:t>
            </w:r>
            <w:proofErr w:type="spellEnd"/>
            <w:r w:rsidRPr="00A74FD0">
              <w:rPr>
                <w:bCs/>
                <w:szCs w:val="28"/>
              </w:rPr>
              <w:t xml:space="preserve">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Базовое значение </w:t>
            </w:r>
          </w:p>
        </w:tc>
        <w:tc>
          <w:tcPr>
            <w:tcW w:w="3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Значения мероприятия (результата) по годам </w:t>
            </w:r>
          </w:p>
        </w:tc>
      </w:tr>
      <w:tr w:rsidR="005546D2" w:rsidRPr="00A74FD0" w:rsidTr="00B92206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  <w:r w:rsidRPr="00A74FD0">
              <w:rPr>
                <w:bCs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2030</w:t>
            </w:r>
          </w:p>
        </w:tc>
      </w:tr>
      <w:tr w:rsidR="005546D2" w:rsidRPr="00A74FD0" w:rsidTr="00B92206">
        <w:trPr>
          <w:trHeight w:val="36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>наркомании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профилактические мероприятия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bCs/>
                <w:szCs w:val="28"/>
              </w:rPr>
            </w:pPr>
          </w:p>
        </w:tc>
      </w:tr>
      <w:tr w:rsidR="005546D2" w:rsidRPr="00A74FD0" w:rsidTr="00B92206">
        <w:trPr>
          <w:trHeight w:val="187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</w:p>
        </w:tc>
        <w:tc>
          <w:tcPr>
            <w:tcW w:w="139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szCs w:val="28"/>
              </w:rPr>
              <w:t xml:space="preserve">Задача 2. </w:t>
            </w:r>
            <w:r w:rsidRPr="00A74FD0">
              <w:rPr>
                <w:szCs w:val="28"/>
                <w:lang w:eastAsia="en-US"/>
              </w:rPr>
              <w:t>Совершенствование системы мер, направленных на профилактику наркомании</w:t>
            </w:r>
          </w:p>
        </w:tc>
      </w:tr>
      <w:tr w:rsidR="005546D2" w:rsidRPr="00A74FD0" w:rsidTr="00B92206">
        <w:trPr>
          <w:trHeight w:val="31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widowControl w:val="0"/>
              <w:rPr>
                <w:bCs/>
                <w:szCs w:val="28"/>
              </w:rPr>
            </w:pPr>
            <w:r w:rsidRPr="00A74FD0">
              <w:rPr>
                <w:szCs w:val="28"/>
                <w:lang w:eastAsia="en-US"/>
              </w:rPr>
              <w:t xml:space="preserve">Проведена воспитательная и профилактическая работа с детьми и подростками по месту жительства, в учреждениях </w:t>
            </w:r>
          </w:p>
          <w:p w:rsidR="005546D2" w:rsidRPr="00A74FD0" w:rsidRDefault="005546D2" w:rsidP="00B92206">
            <w:pPr>
              <w:widowControl w:val="0"/>
              <w:rPr>
                <w:bCs/>
                <w:szCs w:val="28"/>
              </w:rPr>
            </w:pPr>
            <w:r w:rsidRPr="00A74FD0">
              <w:rPr>
                <w:szCs w:val="28"/>
                <w:lang w:eastAsia="en-US"/>
              </w:rPr>
              <w:t>основного, дополнительного, образования, вовлечение обучающихся в мероприятия учреждений культуры и спорта по вопросам профилактики наркомании и пропаганды здорового образа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widowControl w:val="0"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widowControl w:val="0"/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widowControl w:val="0"/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widowControl w:val="0"/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</w:tr>
    </w:tbl>
    <w:p w:rsidR="005546D2" w:rsidRDefault="005546D2" w:rsidP="005546D2"/>
    <w:p w:rsidR="005546D2" w:rsidRDefault="005546D2" w:rsidP="005546D2">
      <w:pPr>
        <w:jc w:val="center"/>
      </w:pPr>
      <w:r>
        <w:t>20</w:t>
      </w:r>
    </w:p>
    <w:p w:rsidR="005546D2" w:rsidRDefault="005546D2" w:rsidP="005546D2">
      <w:pPr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402"/>
        <w:gridCol w:w="2552"/>
        <w:gridCol w:w="1276"/>
        <w:gridCol w:w="1701"/>
        <w:gridCol w:w="1451"/>
        <w:gridCol w:w="675"/>
        <w:gridCol w:w="709"/>
        <w:gridCol w:w="708"/>
        <w:gridCol w:w="709"/>
        <w:gridCol w:w="719"/>
      </w:tblGrid>
      <w:tr w:rsidR="005546D2" w:rsidRPr="00A74FD0" w:rsidTr="00B92206">
        <w:trPr>
          <w:trHeight w:val="55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lastRenderedPageBreak/>
              <w:t xml:space="preserve">№ </w:t>
            </w:r>
            <w:proofErr w:type="gramStart"/>
            <w:r w:rsidRPr="00A74FD0">
              <w:rPr>
                <w:bCs/>
                <w:szCs w:val="28"/>
              </w:rPr>
              <w:t>п</w:t>
            </w:r>
            <w:proofErr w:type="gramEnd"/>
            <w:r w:rsidRPr="00A74FD0">
              <w:rPr>
                <w:bCs/>
                <w:szCs w:val="28"/>
              </w:rPr>
              <w:t xml:space="preserve">/п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Наименование мероприятия (результата)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Связь с показателями структурного элемента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Единица измерения </w:t>
            </w:r>
          </w:p>
          <w:p w:rsidR="005546D2" w:rsidRPr="00A74FD0" w:rsidRDefault="005546D2" w:rsidP="00B92206">
            <w:pPr>
              <w:overflowPunct/>
              <w:ind w:left="-62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по ОКЕИ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Ответствен</w:t>
            </w:r>
          </w:p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proofErr w:type="spellStart"/>
            <w:r w:rsidRPr="00A74FD0">
              <w:rPr>
                <w:bCs/>
                <w:szCs w:val="28"/>
              </w:rPr>
              <w:t>ный</w:t>
            </w:r>
            <w:proofErr w:type="spellEnd"/>
            <w:r w:rsidRPr="00A74FD0">
              <w:rPr>
                <w:bCs/>
                <w:szCs w:val="28"/>
              </w:rPr>
              <w:t xml:space="preserve"> исполнитель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Базовое значение </w:t>
            </w:r>
          </w:p>
        </w:tc>
        <w:tc>
          <w:tcPr>
            <w:tcW w:w="3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Значения мероприятия (результата) по годам </w:t>
            </w:r>
          </w:p>
        </w:tc>
      </w:tr>
      <w:tr w:rsidR="005546D2" w:rsidRPr="00A74FD0" w:rsidTr="00B92206">
        <w:trPr>
          <w:trHeight w:val="146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autoSpaceDE/>
              <w:autoSpaceDN/>
              <w:adjustRightInd/>
              <w:ind w:left="-37" w:right="-62"/>
              <w:rPr>
                <w:bCs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2024</w:t>
            </w:r>
            <w:r w:rsidRPr="00A74FD0">
              <w:rPr>
                <w:bCs/>
                <w:szCs w:val="28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2029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ind w:left="-37" w:right="-62"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2030</w:t>
            </w:r>
          </w:p>
        </w:tc>
      </w:tr>
      <w:tr w:rsidR="005546D2" w:rsidRPr="00A74FD0" w:rsidTr="00B92206">
        <w:trPr>
          <w:trHeight w:val="403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widowControl w:val="0"/>
              <w:rPr>
                <w:szCs w:val="28"/>
                <w:lang w:eastAsia="en-US"/>
              </w:rPr>
            </w:pPr>
            <w:proofErr w:type="gramStart"/>
            <w:r w:rsidRPr="00A74FD0">
              <w:rPr>
                <w:szCs w:val="28"/>
                <w:lang w:eastAsia="en-US"/>
              </w:rPr>
              <w:t xml:space="preserve">Изготовлены и размещены информационные материалы по профилактике наркомании (наглядная агитация </w:t>
            </w:r>
            <w:proofErr w:type="gramEnd"/>
          </w:p>
          <w:p w:rsidR="005546D2" w:rsidRPr="00A74FD0" w:rsidRDefault="005546D2" w:rsidP="00B92206">
            <w:pPr>
              <w:widowControl w:val="0"/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>антинаркотического содержания, информация об ответственности за незаконный оборот наркотиков, о последствиях их употребления)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widowControl w:val="0"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Количество подростков и молодежи в возрасте от 11 </w:t>
            </w:r>
          </w:p>
          <w:p w:rsidR="005546D2" w:rsidRPr="00A74FD0" w:rsidRDefault="005546D2" w:rsidP="00B92206">
            <w:pPr>
              <w:widowControl w:val="0"/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до 24 лет, </w:t>
            </w:r>
          </w:p>
          <w:p w:rsidR="005546D2" w:rsidRPr="00A74FD0" w:rsidRDefault="005546D2" w:rsidP="00B92206">
            <w:pPr>
              <w:widowControl w:val="0"/>
              <w:rPr>
                <w:rFonts w:eastAsia="Calibri"/>
                <w:bCs/>
                <w:szCs w:val="28"/>
                <w:lang w:eastAsia="en-US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 xml:space="preserve">вовлеченных в профилактические </w:t>
            </w:r>
          </w:p>
          <w:p w:rsidR="005546D2" w:rsidRPr="00A74FD0" w:rsidRDefault="005546D2" w:rsidP="00B92206">
            <w:pPr>
              <w:widowControl w:val="0"/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widowControl w:val="0"/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 xml:space="preserve">Единица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widowControl w:val="0"/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jc w:val="center"/>
              <w:rPr>
                <w:szCs w:val="28"/>
              </w:rPr>
            </w:pPr>
            <w:r w:rsidRPr="00A74FD0">
              <w:rPr>
                <w:bCs/>
                <w:szCs w:val="28"/>
              </w:rPr>
              <w:t>100</w:t>
            </w:r>
          </w:p>
        </w:tc>
      </w:tr>
      <w:tr w:rsidR="005546D2" w:rsidRPr="00A74FD0" w:rsidTr="00B92206">
        <w:trPr>
          <w:trHeight w:val="111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overflowPunct/>
              <w:rPr>
                <w:szCs w:val="28"/>
                <w:lang w:eastAsia="en-US"/>
              </w:rPr>
            </w:pPr>
            <w:r w:rsidRPr="00A74FD0">
              <w:rPr>
                <w:szCs w:val="28"/>
                <w:lang w:eastAsia="en-US"/>
              </w:rPr>
              <w:t>Проведен Единый день профилактики наркомании в образовательных учреждениях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Pr="00A74FD0" w:rsidRDefault="005546D2" w:rsidP="00B92206">
            <w:pPr>
              <w:rPr>
                <w:bCs/>
                <w:szCs w:val="28"/>
              </w:rPr>
            </w:pPr>
            <w:r w:rsidRPr="00A74FD0">
              <w:rPr>
                <w:rFonts w:eastAsia="Calibri"/>
                <w:bCs/>
                <w:szCs w:val="28"/>
                <w:lang w:eastAsia="en-US"/>
              </w:rPr>
              <w:t>Количество подростков и молодежи в возрасте от 11 до 24 лет, вовлеченных в профилактические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szCs w:val="28"/>
              </w:rPr>
              <w:t>ОГЗ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Pr="00A74FD0" w:rsidRDefault="005546D2" w:rsidP="00B92206">
            <w:pPr>
              <w:overflowPunct/>
              <w:jc w:val="center"/>
              <w:rPr>
                <w:bCs/>
                <w:szCs w:val="28"/>
              </w:rPr>
            </w:pPr>
            <w:r w:rsidRPr="00A74FD0">
              <w:rPr>
                <w:bCs/>
                <w:szCs w:val="28"/>
              </w:rPr>
              <w:t>1</w:t>
            </w:r>
          </w:p>
        </w:tc>
      </w:tr>
    </w:tbl>
    <w:p w:rsidR="005546D2" w:rsidRDefault="005546D2" w:rsidP="005546D2">
      <w:pPr>
        <w:overflowPunct/>
        <w:autoSpaceDE/>
        <w:adjustRightInd/>
        <w:rPr>
          <w:szCs w:val="28"/>
        </w:rPr>
      </w:pPr>
    </w:p>
    <w:p w:rsidR="005546D2" w:rsidRDefault="005546D2" w:rsidP="005546D2">
      <w:pPr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21</w:t>
      </w:r>
    </w:p>
    <w:p w:rsidR="005546D2" w:rsidRDefault="005546D2" w:rsidP="005546D2">
      <w:pPr>
        <w:overflowPunct/>
        <w:autoSpaceDE/>
        <w:adjustRightInd/>
        <w:rPr>
          <w:szCs w:val="28"/>
        </w:rPr>
      </w:pPr>
    </w:p>
    <w:p w:rsidR="005546D2" w:rsidRDefault="005546D2" w:rsidP="005546D2">
      <w:pPr>
        <w:overflowPunct/>
        <w:jc w:val="center"/>
        <w:rPr>
          <w:szCs w:val="28"/>
        </w:rPr>
      </w:pPr>
      <w:r>
        <w:rPr>
          <w:szCs w:val="28"/>
        </w:rPr>
        <w:lastRenderedPageBreak/>
        <w:t xml:space="preserve">5. Финансовое обеспечение комплекса процессных мероприятий </w:t>
      </w:r>
    </w:p>
    <w:p w:rsidR="005546D2" w:rsidRDefault="005546D2" w:rsidP="005546D2">
      <w:pPr>
        <w:overflowPunct/>
        <w:jc w:val="center"/>
        <w:rPr>
          <w:bCs/>
          <w:szCs w:val="28"/>
        </w:rPr>
      </w:pPr>
      <w:r>
        <w:rPr>
          <w:szCs w:val="28"/>
        </w:rPr>
        <w:t>«Снижение количества правонарушений, связанных с незаконным оборотом наркотиков»</w:t>
      </w:r>
    </w:p>
    <w:p w:rsidR="005546D2" w:rsidRDefault="005546D2" w:rsidP="005546D2">
      <w:pPr>
        <w:overflowPunct/>
        <w:jc w:val="both"/>
        <w:rPr>
          <w:szCs w:val="28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052"/>
        <w:gridCol w:w="1025"/>
        <w:gridCol w:w="1024"/>
        <w:gridCol w:w="1024"/>
        <w:gridCol w:w="1024"/>
        <w:gridCol w:w="1088"/>
      </w:tblGrid>
      <w:tr w:rsidR="005546D2" w:rsidTr="00B92206">
        <w:trPr>
          <w:trHeight w:val="748"/>
        </w:trPr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5546D2" w:rsidTr="00B9220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 xml:space="preserve">Комплекс процессных мероприятий «Снижение количества правонарушений, связанных с незаконным оборотом наркотиков» </w:t>
            </w:r>
          </w:p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всего, в том числе: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 xml:space="preserve">Мероприятие (результат) </w:t>
            </w:r>
            <w:r>
              <w:rPr>
                <w:szCs w:val="28"/>
                <w:lang w:eastAsia="en-US"/>
              </w:rPr>
              <w:t>«Изготовлены и размещены информационные материалы по профилактике наркомании (наглядная агитация антинаркотического содержания, информация об ответственности за незаконный оборот наркотиков, о последствиях их употребления)»</w:t>
            </w:r>
            <w:r>
              <w:rPr>
                <w:szCs w:val="28"/>
              </w:rPr>
              <w:t xml:space="preserve"> </w:t>
            </w:r>
          </w:p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всего, в том числе: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</w:tbl>
    <w:p w:rsidR="005546D2" w:rsidRDefault="005546D2" w:rsidP="005546D2"/>
    <w:p w:rsidR="005546D2" w:rsidRPr="00911D17" w:rsidRDefault="005546D2" w:rsidP="005546D2">
      <w:pPr>
        <w:jc w:val="center"/>
        <w:rPr>
          <w:lang w:val="en-US"/>
        </w:rPr>
      </w:pPr>
      <w:r>
        <w:t>2</w:t>
      </w:r>
      <w:r>
        <w:rPr>
          <w:lang w:val="en-US"/>
        </w:rPr>
        <w:t>2</w:t>
      </w:r>
    </w:p>
    <w:p w:rsidR="005546D2" w:rsidRDefault="005546D2" w:rsidP="005546D2"/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84"/>
        <w:gridCol w:w="1052"/>
        <w:gridCol w:w="1025"/>
        <w:gridCol w:w="1024"/>
        <w:gridCol w:w="1024"/>
        <w:gridCol w:w="1024"/>
        <w:gridCol w:w="1088"/>
      </w:tblGrid>
      <w:tr w:rsidR="005546D2" w:rsidTr="00B92206">
        <w:trPr>
          <w:trHeight w:val="748"/>
        </w:trPr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Наименование мероприятия (результата)/источник финансового обеспечения 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5546D2" w:rsidTr="00B92206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autoSpaceDE/>
              <w:autoSpaceDN/>
              <w:adjustRightInd/>
              <w:rPr>
                <w:szCs w:val="28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2030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федеральный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областной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местный бюджет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</w:tr>
      <w:tr w:rsidR="005546D2" w:rsidTr="00B92206">
        <w:trPr>
          <w:trHeight w:val="144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rPr>
                <w:szCs w:val="28"/>
              </w:rPr>
            </w:pPr>
            <w:r>
              <w:rPr>
                <w:szCs w:val="28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5546D2" w:rsidRDefault="005546D2" w:rsidP="005546D2">
      <w:pPr>
        <w:overflowPunct/>
        <w:autoSpaceDE/>
        <w:adjustRightInd/>
        <w:rPr>
          <w:szCs w:val="28"/>
        </w:rPr>
      </w:pPr>
    </w:p>
    <w:p w:rsidR="005546D2" w:rsidRDefault="005546D2" w:rsidP="005546D2">
      <w:pPr>
        <w:jc w:val="center"/>
        <w:rPr>
          <w:szCs w:val="28"/>
        </w:rPr>
      </w:pPr>
      <w:r>
        <w:rPr>
          <w:szCs w:val="28"/>
        </w:rPr>
        <w:t>Сведения о методике расчета показателей муниципальной программы, структурных элементов программы</w:t>
      </w:r>
    </w:p>
    <w:p w:rsidR="005546D2" w:rsidRDefault="005546D2" w:rsidP="005546D2"/>
    <w:tbl>
      <w:tblPr>
        <w:tblW w:w="14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083"/>
        <w:gridCol w:w="5367"/>
        <w:gridCol w:w="3844"/>
      </w:tblGrid>
      <w:tr w:rsidR="005546D2" w:rsidTr="00B92206">
        <w:trPr>
          <w:trHeight w:val="9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показателя, единица измерения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Источник получения информации о показателях</w:t>
            </w:r>
          </w:p>
        </w:tc>
      </w:tr>
      <w:tr w:rsidR="005546D2" w:rsidTr="00B92206">
        <w:trPr>
          <w:trHeight w:val="290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5546D2">
            <w:pPr>
              <w:numPr>
                <w:ilvl w:val="0"/>
                <w:numId w:val="1"/>
              </w:numPr>
              <w:tabs>
                <w:tab w:val="left" w:pos="142"/>
                <w:tab w:val="left" w:pos="567"/>
              </w:tabs>
              <w:overflowPunct/>
              <w:ind w:left="284" w:hanging="11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 xml:space="preserve">Муниципальная программа «Профилактика наркомании </w:t>
            </w:r>
            <w:proofErr w:type="gramStart"/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Снежинском</w:t>
            </w:r>
            <w:proofErr w:type="spellEnd"/>
            <w:proofErr w:type="gramEnd"/>
            <w:r>
              <w:rPr>
                <w:szCs w:val="28"/>
              </w:rPr>
              <w:t xml:space="preserve"> городском округе Челябинской области» на 2026-2030 </w:t>
            </w:r>
            <w:proofErr w:type="spellStart"/>
            <w:r>
              <w:rPr>
                <w:szCs w:val="28"/>
              </w:rPr>
              <w:t>г.г</w:t>
            </w:r>
            <w:proofErr w:type="spellEnd"/>
            <w:r>
              <w:rPr>
                <w:szCs w:val="28"/>
              </w:rPr>
              <w:t>.</w:t>
            </w:r>
          </w:p>
        </w:tc>
      </w:tr>
      <w:tr w:rsidR="005546D2" w:rsidTr="00B92206">
        <w:trPr>
          <w:trHeight w:val="496"/>
        </w:trPr>
        <w:tc>
          <w:tcPr>
            <w:tcW w:w="14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tabs>
                <w:tab w:val="left" w:pos="1276"/>
                <w:tab w:val="left" w:pos="1418"/>
              </w:tabs>
              <w:overflowPunct/>
              <w:ind w:left="142"/>
              <w:jc w:val="center"/>
              <w:textAlignment w:val="auto"/>
              <w:rPr>
                <w:szCs w:val="28"/>
              </w:rPr>
            </w:pPr>
            <w:r w:rsidRPr="00911D17">
              <w:rPr>
                <w:szCs w:val="28"/>
              </w:rPr>
              <w:t>2</w:t>
            </w:r>
            <w:r>
              <w:rPr>
                <w:szCs w:val="28"/>
              </w:rPr>
              <w:t>. Структурный элемент комплекса процессных мероприятий «Снижение количества правонарушений,</w:t>
            </w:r>
          </w:p>
          <w:p w:rsidR="005546D2" w:rsidRDefault="005546D2" w:rsidP="00B92206">
            <w:pPr>
              <w:overflowPunct/>
              <w:ind w:left="720"/>
              <w:jc w:val="center"/>
              <w:rPr>
                <w:szCs w:val="28"/>
              </w:rPr>
            </w:pPr>
            <w:r>
              <w:rPr>
                <w:szCs w:val="28"/>
              </w:rPr>
              <w:t>связанных с незаконным оборотом наркотиков»</w:t>
            </w:r>
          </w:p>
        </w:tc>
      </w:tr>
      <w:tr w:rsidR="005546D2" w:rsidTr="00B92206">
        <w:trPr>
          <w:trHeight w:val="475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Количество подростков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color w:val="2B2B2B"/>
                <w:szCs w:val="28"/>
              </w:rPr>
              <w:t xml:space="preserve">Абсолютный показатель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 xml:space="preserve">Письменная информация </w:t>
            </w:r>
          </w:p>
        </w:tc>
      </w:tr>
    </w:tbl>
    <w:p w:rsidR="005546D2" w:rsidRDefault="005546D2" w:rsidP="005546D2"/>
    <w:p w:rsidR="005546D2" w:rsidRDefault="005546D2" w:rsidP="005546D2">
      <w:pPr>
        <w:jc w:val="center"/>
      </w:pPr>
      <w:r>
        <w:t>23</w:t>
      </w:r>
    </w:p>
    <w:p w:rsidR="005546D2" w:rsidRDefault="005546D2" w:rsidP="005546D2"/>
    <w:tbl>
      <w:tblPr>
        <w:tblW w:w="144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4083"/>
        <w:gridCol w:w="5367"/>
        <w:gridCol w:w="3844"/>
      </w:tblGrid>
      <w:tr w:rsidR="005546D2" w:rsidTr="00B92206">
        <w:trPr>
          <w:trHeight w:val="971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color w:val="2B2B2B"/>
                <w:szCs w:val="28"/>
              </w:rPr>
            </w:pPr>
            <w:r>
              <w:rPr>
                <w:color w:val="2B2B2B"/>
                <w:szCs w:val="28"/>
              </w:rPr>
              <w:t>Методика расчета показателей либо ссылка на документ, устанавливающий методику расчета показателя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D2" w:rsidRDefault="005546D2" w:rsidP="00B9220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Источник получения информации о показателях</w:t>
            </w:r>
          </w:p>
        </w:tc>
      </w:tr>
      <w:tr w:rsidR="005546D2" w:rsidTr="00B92206">
        <w:trPr>
          <w:trHeight w:val="129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и молодежи в возрасте от 11 </w:t>
            </w:r>
          </w:p>
          <w:p w:rsidR="005546D2" w:rsidRDefault="005546D2" w:rsidP="00B92206">
            <w:pPr>
              <w:rPr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до 24 лет, вовлеченных в профилактические мероприятия, человек</w:t>
            </w: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color w:val="2B2B2B"/>
                <w:szCs w:val="28"/>
              </w:rPr>
            </w:pPr>
            <w:r>
              <w:rPr>
                <w:color w:val="2B2B2B"/>
                <w:szCs w:val="28"/>
              </w:rPr>
              <w:t>(определяется методом прямого счета)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D2" w:rsidRDefault="005546D2" w:rsidP="00B92206">
            <w:pPr>
              <w:rPr>
                <w:szCs w:val="28"/>
              </w:rPr>
            </w:pPr>
            <w:r>
              <w:rPr>
                <w:szCs w:val="28"/>
              </w:rPr>
              <w:t>(отчеты, доклады), предоставляемые участниками муниципальной программы</w:t>
            </w:r>
          </w:p>
        </w:tc>
      </w:tr>
    </w:tbl>
    <w:p w:rsidR="005546D2" w:rsidRDefault="005546D2" w:rsidP="005546D2">
      <w:pPr>
        <w:overflowPunct/>
        <w:autoSpaceDE/>
        <w:adjustRightInd/>
        <w:rPr>
          <w:szCs w:val="28"/>
        </w:rPr>
      </w:pPr>
    </w:p>
    <w:p w:rsidR="005546D2" w:rsidRDefault="005546D2" w:rsidP="005546D2">
      <w:pPr>
        <w:overflowPunct/>
        <w:autoSpaceDE/>
        <w:autoSpaceDN/>
        <w:adjustRightInd/>
        <w:sectPr w:rsidR="005546D2">
          <w:pgSz w:w="16840" w:h="11907" w:orient="landscape"/>
          <w:pgMar w:top="1985" w:right="1134" w:bottom="567" w:left="1134" w:header="720" w:footer="720" w:gutter="0"/>
          <w:cols w:space="720"/>
        </w:sectPr>
      </w:pPr>
    </w:p>
    <w:p w:rsidR="005546D2" w:rsidRDefault="005546D2" w:rsidP="005546D2">
      <w:pPr>
        <w:jc w:val="both"/>
      </w:pPr>
    </w:p>
    <w:p w:rsidR="005546D2" w:rsidRPr="00D12C38" w:rsidRDefault="005546D2" w:rsidP="005546D2"/>
    <w:p w:rsidR="00CD3857" w:rsidRDefault="00CD3857"/>
    <w:sectPr w:rsidR="00CD3857">
      <w:headerReference w:type="even" r:id="rId8"/>
      <w:headerReference w:type="default" r:id="rId9"/>
      <w:pgSz w:w="11907" w:h="16840" w:code="9"/>
      <w:pgMar w:top="567" w:right="851" w:bottom="1134" w:left="198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Condensed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17" w:rsidRDefault="005546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1D17" w:rsidRDefault="005546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D17" w:rsidRDefault="005546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>PAG</w:instrText>
    </w:r>
    <w:r>
      <w:rPr>
        <w:rStyle w:val="a5"/>
      </w:rPr>
      <w:instrText xml:space="preserve">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11D17" w:rsidRDefault="00554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16E"/>
    <w:multiLevelType w:val="hybridMultilevel"/>
    <w:tmpl w:val="C9BC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6D2"/>
    <w:rsid w:val="005546D2"/>
    <w:rsid w:val="00C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46D2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5546D2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46D2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46D2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header"/>
    <w:aliases w:val="Знак"/>
    <w:basedOn w:val="a"/>
    <w:link w:val="a4"/>
    <w:uiPriority w:val="99"/>
    <w:rsid w:val="00554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5546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546D2"/>
  </w:style>
  <w:style w:type="paragraph" w:styleId="a6">
    <w:name w:val="No Spacing"/>
    <w:uiPriority w:val="99"/>
    <w:qFormat/>
    <w:rsid w:val="005546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5546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semiHidden/>
    <w:rsid w:val="00554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54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5546D2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5546D2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546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6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546D2"/>
    <w:pPr>
      <w:keepNext/>
      <w:jc w:val="center"/>
      <w:outlineLvl w:val="0"/>
    </w:pPr>
    <w:rPr>
      <w:rFonts w:ascii="MonoCondensedC" w:hAnsi="MonoCondensedC"/>
      <w:b/>
    </w:rPr>
  </w:style>
  <w:style w:type="paragraph" w:styleId="4">
    <w:name w:val="heading 4"/>
    <w:basedOn w:val="a"/>
    <w:next w:val="a"/>
    <w:link w:val="40"/>
    <w:qFormat/>
    <w:rsid w:val="005546D2"/>
    <w:pPr>
      <w:keepNext/>
      <w:jc w:val="center"/>
      <w:outlineLvl w:val="3"/>
    </w:pPr>
    <w:rPr>
      <w:shadow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46D2"/>
    <w:rPr>
      <w:rFonts w:ascii="MonoCondensedC" w:eastAsia="Times New Roman" w:hAnsi="MonoCondensedC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46D2"/>
    <w:rPr>
      <w:rFonts w:ascii="Times New Roman" w:eastAsia="Times New Roman" w:hAnsi="Times New Roman" w:cs="Times New Roman"/>
      <w:shadow/>
      <w:sz w:val="36"/>
      <w:szCs w:val="20"/>
      <w:lang w:eastAsia="ru-RU"/>
    </w:rPr>
  </w:style>
  <w:style w:type="paragraph" w:styleId="a3">
    <w:name w:val="header"/>
    <w:aliases w:val="Знак"/>
    <w:basedOn w:val="a"/>
    <w:link w:val="a4"/>
    <w:uiPriority w:val="99"/>
    <w:rsid w:val="005546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5546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5546D2"/>
  </w:style>
  <w:style w:type="paragraph" w:styleId="a6">
    <w:name w:val="No Spacing"/>
    <w:uiPriority w:val="99"/>
    <w:qFormat/>
    <w:rsid w:val="005546D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5546D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semiHidden/>
    <w:rsid w:val="005546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5546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546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a"/>
    <w:uiPriority w:val="99"/>
    <w:rsid w:val="005546D2"/>
    <w:pPr>
      <w:widowControl w:val="0"/>
      <w:suppressLineNumbers/>
      <w:suppressAutoHyphens/>
      <w:overflowPunct/>
      <w:autoSpaceDE/>
      <w:adjustRightInd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Standarduser">
    <w:name w:val="Standard (user)"/>
    <w:uiPriority w:val="99"/>
    <w:rsid w:val="005546D2"/>
    <w:pPr>
      <w:widowControl w:val="0"/>
      <w:suppressAutoHyphens/>
      <w:autoSpaceDN w:val="0"/>
      <w:spacing w:before="180" w:after="0" w:line="240" w:lineRule="auto"/>
      <w:ind w:firstLine="280"/>
      <w:jc w:val="both"/>
    </w:pPr>
    <w:rPr>
      <w:rFonts w:ascii="Arial" w:eastAsia="Calibri" w:hAnsi="Arial" w:cs="Arial"/>
      <w:kern w:val="3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5546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3918</Words>
  <Characters>22335</Characters>
  <Application>Microsoft Office Word</Application>
  <DocSecurity>0</DocSecurity>
  <Lines>186</Lines>
  <Paragraphs>52</Paragraphs>
  <ScaleCrop>false</ScaleCrop>
  <Company/>
  <LinksUpToDate>false</LinksUpToDate>
  <CharactersWithSpaces>26201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Лубенченко Александр Николаевич</dc:creator>
  <cp:lastModifiedBy>Лубенченко Александр Николаевич</cp:lastModifiedBy>
  <cp:revision>1</cp:revision>
  <dcterms:created xsi:type="dcterms:W3CDTF">2026-06-19T05:46:00Z</dcterms:created>
  <dcterms:modified xsi:type="dcterms:W3CDTF">2026-06-19T05:47:00Z</dcterms:modified>
</cp:coreProperties>
</file>