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8C14" w14:textId="53A985CD" w:rsidR="00CA33BD" w:rsidRDefault="00CA33BD" w:rsidP="00CA33BD">
      <w:pPr>
        <w:ind w:firstLine="540"/>
        <w:jc w:val="center"/>
        <w:rPr>
          <w:b/>
        </w:rPr>
      </w:pPr>
      <w:r>
        <w:rPr>
          <w:b/>
        </w:rPr>
        <w:t xml:space="preserve">Изменения в Уголовный кодекс и Уголовно-исполнительный кодексы Российской Федерации о порядке отбывания уголовного наказания в виде принудительных работ </w:t>
      </w:r>
    </w:p>
    <w:p w14:paraId="69D8A1C5" w14:textId="77777777" w:rsidR="00CA33BD" w:rsidRDefault="00CA33BD" w:rsidP="00CA33BD">
      <w:pPr>
        <w:jc w:val="both"/>
      </w:pPr>
      <w:r>
        <w:t xml:space="preserve">           </w:t>
      </w:r>
    </w:p>
    <w:p w14:paraId="36C2FFD9" w14:textId="77777777" w:rsidR="00CA33BD" w:rsidRDefault="00CA33BD" w:rsidP="00CA33BD">
      <w:pPr>
        <w:jc w:val="both"/>
      </w:pPr>
      <w:r>
        <w:t xml:space="preserve">       Федеральным законом от 23.07.2025 № 218-ФЗ в нормы о принудительных работах внесены изменения. </w:t>
      </w:r>
    </w:p>
    <w:p w14:paraId="71DDF647" w14:textId="77777777" w:rsidR="00CA33BD" w:rsidRDefault="00CA33BD" w:rsidP="00CA33BD">
      <w:pPr>
        <w:jc w:val="both"/>
      </w:pPr>
      <w:r>
        <w:t xml:space="preserve">       Ранее уголовное наказание в виде принудительных работ назначалось как альтернатива лишению свободы. В соответствии с внесенными изменениями, принудительные работы стали самостоятельным видом наказания. осужденный содержится в учреждении уголовно-исполнительной системы и привлекается к труду в местах по указанию такого учреждения. Из заработной платы осужденного производятся удержания в доход государства в размере, установленным приговором суда, и в пределах от 5 до 20 процентов. Срок принудительных работ – от 2 месяцев до 5 лет. </w:t>
      </w:r>
    </w:p>
    <w:p w14:paraId="6B3E08D0" w14:textId="77777777" w:rsidR="00CA33BD" w:rsidRDefault="00CA33BD" w:rsidP="00CA33BD">
      <w:pPr>
        <w:jc w:val="both"/>
      </w:pPr>
      <w:r>
        <w:t xml:space="preserve">       Расширен перечень преступлений, за совершение которых могут привлечь к принудительным работам (задержка заработной платы и других выплат, которая повлекла тяжкие последствия;, незаконная деятельность по предоставлению потребительских кредитов (займов), фальсификация финансовых документов учета и отчетности, нарушение требований промышленной безопасности производственных объектов, повлекшее по неосторожности причинение тяжкого вреда здоровью либо крупного ущерба, утрата документов, которые содержат гостайну; нарушение требований обеспечения безопасности и антитеррористической защищенности объектов ТЭК, если это повлекло причинение тяжкого вреда здоровью или причинение крупного ущерба. </w:t>
      </w:r>
    </w:p>
    <w:p w14:paraId="2704BB01" w14:textId="77777777" w:rsidR="00343C5F" w:rsidRDefault="00343C5F"/>
    <w:sectPr w:rsidR="00343C5F" w:rsidSect="00CA33BD">
      <w:pgSz w:w="11908" w:h="1684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BD"/>
    <w:rsid w:val="0016699C"/>
    <w:rsid w:val="002424F6"/>
    <w:rsid w:val="00343C5F"/>
    <w:rsid w:val="003B722A"/>
    <w:rsid w:val="00CA33BD"/>
    <w:rsid w:val="00DA4867"/>
    <w:rsid w:val="00E6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AF07"/>
  <w15:chartTrackingRefBased/>
  <w15:docId w15:val="{DFEC149F-44F0-455C-A2A2-5C94242A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A33B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CA33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3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3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3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3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3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3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3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3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CA3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3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3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33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33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33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33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33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33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33B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A3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3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A3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33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A33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33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A33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3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A33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33BD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CA33B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2</cp:revision>
  <dcterms:created xsi:type="dcterms:W3CDTF">2026-06-26T04:32:00Z</dcterms:created>
  <dcterms:modified xsi:type="dcterms:W3CDTF">2026-06-26T04:48:00Z</dcterms:modified>
</cp:coreProperties>
</file>