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5AE7" w14:textId="1F3205A2" w:rsidR="00B56E81" w:rsidRPr="00FD1AFF" w:rsidRDefault="00FD1AFF" w:rsidP="00FD1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AFF">
        <w:rPr>
          <w:rFonts w:ascii="Times New Roman" w:hAnsi="Times New Roman" w:cs="Times New Roman"/>
          <w:sz w:val="28"/>
          <w:szCs w:val="28"/>
        </w:rPr>
        <w:t>Реестр подконтрольных субъектов и объектов</w:t>
      </w:r>
    </w:p>
    <w:p w14:paraId="1E8515A1" w14:textId="77777777" w:rsidR="00FD1AFF" w:rsidRPr="00FD1AFF" w:rsidRDefault="00FD1AF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387"/>
      </w:tblGrid>
      <w:tr w:rsidR="00FD1AFF" w:rsidRPr="00FD1AFF" w14:paraId="76041FD0" w14:textId="77777777" w:rsidTr="00FD1AFF">
        <w:tc>
          <w:tcPr>
            <w:tcW w:w="1271" w:type="dxa"/>
          </w:tcPr>
          <w:p w14:paraId="20897E5F" w14:textId="19B1AED8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</w:tcPr>
          <w:p w14:paraId="55C1D54E" w14:textId="0D672716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387" w:type="dxa"/>
          </w:tcPr>
          <w:p w14:paraId="08210687" w14:textId="26D33065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</w:p>
        </w:tc>
      </w:tr>
      <w:tr w:rsidR="00FD1AFF" w:rsidRPr="00FD1AFF" w14:paraId="6C7AF24B" w14:textId="77777777" w:rsidTr="00FD1AFF">
        <w:tc>
          <w:tcPr>
            <w:tcW w:w="1271" w:type="dxa"/>
          </w:tcPr>
          <w:p w14:paraId="1745664D" w14:textId="4DBE7F93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5C7255A3" w14:textId="49546096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7423023178</w:t>
            </w:r>
          </w:p>
        </w:tc>
        <w:tc>
          <w:tcPr>
            <w:tcW w:w="4387" w:type="dxa"/>
          </w:tcPr>
          <w:p w14:paraId="294C3ADD" w14:textId="7D88BF8D" w:rsidR="00FD1AFF" w:rsidRPr="00FD1AFF" w:rsidRDefault="00FD1AFF" w:rsidP="00FD1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FF">
              <w:rPr>
                <w:rFonts w:ascii="Times New Roman" w:hAnsi="Times New Roman" w:cs="Times New Roman"/>
                <w:sz w:val="28"/>
                <w:szCs w:val="28"/>
              </w:rPr>
              <w:t>АО «Трансэнерго»</w:t>
            </w:r>
          </w:p>
        </w:tc>
      </w:tr>
    </w:tbl>
    <w:p w14:paraId="5466B0EC" w14:textId="77777777" w:rsidR="00FD1AFF" w:rsidRPr="00FD1AFF" w:rsidRDefault="00FD1AFF">
      <w:pPr>
        <w:rPr>
          <w:rFonts w:ascii="Times New Roman" w:hAnsi="Times New Roman" w:cs="Times New Roman"/>
          <w:sz w:val="28"/>
          <w:szCs w:val="28"/>
        </w:rPr>
      </w:pPr>
    </w:p>
    <w:sectPr w:rsidR="00FD1AFF" w:rsidRPr="00FD1AFF" w:rsidSect="00FD1A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FF"/>
    <w:rsid w:val="0045241A"/>
    <w:rsid w:val="007F7D45"/>
    <w:rsid w:val="00B56E81"/>
    <w:rsid w:val="00C14E14"/>
    <w:rsid w:val="00D25439"/>
    <w:rsid w:val="00F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DF61"/>
  <w15:chartTrackingRefBased/>
  <w15:docId w15:val="{B00D3DDF-E9B9-4860-A49E-0FFAA4F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A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A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A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A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A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A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A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A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A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A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A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A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A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1AF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D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Татьяна Геннадьевна</dc:creator>
  <cp:keywords/>
  <dc:description/>
  <cp:lastModifiedBy>Горюшкина Татьяна Геннадьевна</cp:lastModifiedBy>
  <cp:revision>1</cp:revision>
  <dcterms:created xsi:type="dcterms:W3CDTF">2026-07-06T10:20:00Z</dcterms:created>
  <dcterms:modified xsi:type="dcterms:W3CDTF">2026-07-06T10:25:00Z</dcterms:modified>
</cp:coreProperties>
</file>