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440A" w14:textId="1F86DAC4" w:rsidR="00B56E81" w:rsidRPr="00B91321" w:rsidRDefault="00B91321" w:rsidP="00312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321">
        <w:rPr>
          <w:rFonts w:ascii="Times New Roman" w:hAnsi="Times New Roman" w:cs="Times New Roman"/>
          <w:sz w:val="28"/>
          <w:szCs w:val="28"/>
        </w:rPr>
        <w:t>Планы проведения плановых проверок</w:t>
      </w:r>
      <w:r w:rsidR="0031228B"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p w14:paraId="19453C65" w14:textId="77777777" w:rsidR="00B91321" w:rsidRDefault="00B91321"/>
    <w:p w14:paraId="52733110" w14:textId="101206B4" w:rsidR="00B91321" w:rsidRDefault="00CF5089" w:rsidP="00CF508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089">
        <w:rPr>
          <w:rFonts w:ascii="Times New Roman" w:hAnsi="Times New Roman" w:cs="Times New Roman"/>
          <w:sz w:val="28"/>
          <w:szCs w:val="28"/>
        </w:rPr>
        <w:t>В связи с отсутствием у единой теплоснабжающей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ЕТО)</w:t>
      </w:r>
      <w:r w:rsidRPr="00CF5089">
        <w:rPr>
          <w:rFonts w:ascii="Times New Roman" w:hAnsi="Times New Roman" w:cs="Times New Roman"/>
          <w:sz w:val="28"/>
          <w:szCs w:val="28"/>
        </w:rPr>
        <w:t xml:space="preserve"> реализуемых мероприятий (обязательств) по строительству, реконструкции и (или) модернизации объектов теплоснабжения на территории Снежинского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CF5089">
        <w:rPr>
          <w:rFonts w:ascii="Times New Roman" w:hAnsi="Times New Roman" w:cs="Times New Roman"/>
          <w:sz w:val="28"/>
          <w:szCs w:val="28"/>
        </w:rPr>
        <w:t xml:space="preserve">, включение организации в ежегодный план проведения плановых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CF5089">
        <w:rPr>
          <w:rFonts w:ascii="Times New Roman" w:hAnsi="Times New Roman" w:cs="Times New Roman"/>
          <w:sz w:val="28"/>
          <w:szCs w:val="28"/>
        </w:rPr>
        <w:t>не осуществлялось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C5E57" w14:textId="7C2ADD10" w:rsidR="00CF5089" w:rsidRPr="00B91321" w:rsidRDefault="00CF5089" w:rsidP="00CF508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089">
        <w:rPr>
          <w:rFonts w:ascii="Times New Roman" w:hAnsi="Times New Roman" w:cs="Times New Roman"/>
          <w:sz w:val="28"/>
          <w:szCs w:val="28"/>
        </w:rPr>
        <w:t>Вместо проверок контрольный орган (МКУ «Управление городского хозяйства Снежинского городского округа») вправе проводить профилактические мероприятия (например, информирование или консультирование ЕТО) в соответствии с Федеральным законом № 248-ФЗ. Актуальные нормативные документы и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5089">
        <w:rPr>
          <w:rFonts w:ascii="Times New Roman" w:hAnsi="Times New Roman" w:cs="Times New Roman"/>
          <w:sz w:val="28"/>
          <w:szCs w:val="28"/>
        </w:rPr>
        <w:t xml:space="preserve"> профилактики  можно посмотреть</w:t>
      </w:r>
      <w:r>
        <w:rPr>
          <w:rFonts w:ascii="Times New Roman" w:hAnsi="Times New Roman" w:cs="Times New Roman"/>
          <w:sz w:val="28"/>
          <w:szCs w:val="28"/>
        </w:rPr>
        <w:t xml:space="preserve"> в разделе «Профилактика».</w:t>
      </w:r>
    </w:p>
    <w:sectPr w:rsidR="00CF5089" w:rsidRPr="00B91321" w:rsidSect="00B9132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21"/>
    <w:rsid w:val="0031228B"/>
    <w:rsid w:val="0045241A"/>
    <w:rsid w:val="007D66F4"/>
    <w:rsid w:val="00A85032"/>
    <w:rsid w:val="00B56E81"/>
    <w:rsid w:val="00B91321"/>
    <w:rsid w:val="00C14E14"/>
    <w:rsid w:val="00CF5089"/>
    <w:rsid w:val="00D2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F5D7"/>
  <w15:chartTrackingRefBased/>
  <w15:docId w15:val="{188F43E8-7FB4-4AD2-B592-63381AC3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3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3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3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3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3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3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3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3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3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132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91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Татьяна Геннадьевна</dc:creator>
  <cp:keywords/>
  <dc:description/>
  <cp:lastModifiedBy>Горюшкина Татьяна Геннадьевна</cp:lastModifiedBy>
  <cp:revision>2</cp:revision>
  <dcterms:created xsi:type="dcterms:W3CDTF">2026-07-06T10:50:00Z</dcterms:created>
  <dcterms:modified xsi:type="dcterms:W3CDTF">2026-07-06T11:17:00Z</dcterms:modified>
</cp:coreProperties>
</file>