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A1" w:rsidRDefault="00C74EA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74EA1" w:rsidRDefault="00C74EA1">
      <w:pPr>
        <w:pStyle w:val="ConsPlusNormal"/>
        <w:jc w:val="both"/>
        <w:outlineLvl w:val="0"/>
      </w:pPr>
    </w:p>
    <w:p w:rsidR="00C74EA1" w:rsidRDefault="00C74EA1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C74EA1" w:rsidRDefault="00C74EA1">
      <w:pPr>
        <w:pStyle w:val="ConsPlusNormal"/>
        <w:jc w:val="both"/>
      </w:pPr>
    </w:p>
    <w:p w:rsidR="00C74EA1" w:rsidRDefault="00C74EA1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Письменное согласие работника на сверхурочную работу должно оформляться на каждый такой случай или можно один раз на весь период работы по трудовому договору взять согласие на все случаи?</w:t>
      </w:r>
    </w:p>
    <w:p w:rsidR="00C74EA1" w:rsidRDefault="00C74EA1">
      <w:pPr>
        <w:pStyle w:val="ConsPlusNormal"/>
        <w:jc w:val="both"/>
      </w:pPr>
    </w:p>
    <w:p w:rsidR="00C74EA1" w:rsidRDefault="00C74EA1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Письменное согласия работника на сверхурочную работу должно оформляться при каждом его привлечении к такой работе.</w:t>
      </w:r>
    </w:p>
    <w:p w:rsidR="00C74EA1" w:rsidRDefault="00C74EA1">
      <w:pPr>
        <w:pStyle w:val="ConsPlusNormal"/>
        <w:jc w:val="both"/>
      </w:pPr>
    </w:p>
    <w:p w:rsidR="00C74EA1" w:rsidRDefault="00C74EA1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7">
        <w:r>
          <w:rPr>
            <w:color w:val="0000FF"/>
          </w:rPr>
          <w:t>ч. 1</w:t>
        </w:r>
      </w:hyperlink>
      <w:r>
        <w:t xml:space="preserve"> - </w:t>
      </w:r>
      <w:hyperlink r:id="rId8">
        <w:r>
          <w:rPr>
            <w:color w:val="0000FF"/>
          </w:rPr>
          <w:t>4 ст. 99</w:t>
        </w:r>
      </w:hyperlink>
      <w:r>
        <w:t xml:space="preserve"> ТК РФ сверхурочная работа - работа, выполняемая работником по инициативе </w:t>
      </w:r>
      <w:proofErr w:type="gramStart"/>
      <w:r>
        <w:t>работодателя</w:t>
      </w:r>
      <w:proofErr w:type="gramEnd"/>
      <w:r>
        <w:t xml:space="preserve"> за пределами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период.</w:t>
      </w:r>
    </w:p>
    <w:p w:rsidR="00C74EA1" w:rsidRDefault="00C74EA1">
      <w:pPr>
        <w:pStyle w:val="ConsPlusNormal"/>
        <w:spacing w:before="220"/>
        <w:ind w:firstLine="540"/>
        <w:jc w:val="both"/>
      </w:pPr>
      <w:r>
        <w:t>Привлечение работодателем работника к сверхурочной работе допускается с его письменного согласия в следующих случаях:</w:t>
      </w:r>
    </w:p>
    <w:p w:rsidR="00C74EA1" w:rsidRDefault="00C74EA1">
      <w:pPr>
        <w:pStyle w:val="ConsPlusNormal"/>
        <w:spacing w:before="220"/>
        <w:ind w:firstLine="540"/>
        <w:jc w:val="both"/>
      </w:pPr>
      <w:proofErr w:type="gramStart"/>
      <w:r>
        <w:t>1) при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выполнена (закончена) в течение установленной для работника продолжительности рабочего времени, если невыполнение (незавершение)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имущества), государственного</w:t>
      </w:r>
      <w:proofErr w:type="gramEnd"/>
      <w:r>
        <w:t xml:space="preserve"> или муниципального имущества либо создать угрозу жизни и здоровью людей;</w:t>
      </w:r>
    </w:p>
    <w:p w:rsidR="00C74EA1" w:rsidRDefault="00C74EA1">
      <w:pPr>
        <w:pStyle w:val="ConsPlusNormal"/>
        <w:spacing w:before="220"/>
        <w:ind w:firstLine="540"/>
        <w:jc w:val="both"/>
      </w:pPr>
      <w:r>
        <w:t>2)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работы для значительного числа работников;</w:t>
      </w:r>
    </w:p>
    <w:p w:rsidR="00C74EA1" w:rsidRDefault="00C74EA1">
      <w:pPr>
        <w:pStyle w:val="ConsPlusNormal"/>
        <w:spacing w:before="220"/>
        <w:ind w:firstLine="540"/>
        <w:jc w:val="both"/>
      </w:pPr>
      <w:r>
        <w:t>3)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C74EA1" w:rsidRDefault="00C74EA1">
      <w:pPr>
        <w:pStyle w:val="ConsPlusNormal"/>
        <w:spacing w:before="220"/>
        <w:ind w:firstLine="540"/>
        <w:jc w:val="both"/>
      </w:pPr>
      <w:r>
        <w:t>Привлечение работодателем работника к сверхурочной работе без его согласия допускается в следующих случаях:</w:t>
      </w:r>
    </w:p>
    <w:p w:rsidR="00C74EA1" w:rsidRDefault="00C74EA1">
      <w:pPr>
        <w:pStyle w:val="ConsPlusNormal"/>
        <w:spacing w:before="220"/>
        <w:ind w:firstLine="540"/>
        <w:jc w:val="both"/>
      </w:pPr>
      <w:r>
        <w:t>1) 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C74EA1" w:rsidRDefault="00C74EA1">
      <w:pPr>
        <w:pStyle w:val="ConsPlusNormal"/>
        <w:spacing w:before="220"/>
        <w:ind w:firstLine="540"/>
        <w:jc w:val="both"/>
      </w:pPr>
      <w:r>
        <w:t>2) при производстве общественно необходимых работ по устранению непредвиденных обстоятельств, нарушающих нормальное функционирование централизованных систем горячего водоснабжения, холодного водоснабжения и (или) водоотведения, систем газоснабжения, теплоснабжения, освещения, транспорта, связи;</w:t>
      </w:r>
    </w:p>
    <w:p w:rsidR="00C74EA1" w:rsidRDefault="00C74EA1">
      <w:pPr>
        <w:pStyle w:val="ConsPlusNormal"/>
        <w:spacing w:before="220"/>
        <w:ind w:firstLine="540"/>
        <w:jc w:val="both"/>
      </w:pPr>
      <w:proofErr w:type="gramStart"/>
      <w:r>
        <w:t xml:space="preserve">3) при производстве работ, необходимость которых обусловлена введением чрезвычайного или военного положения, либо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либо его части, а также в случаях, предусмотренных </w:t>
      </w:r>
      <w:hyperlink r:id="rId9">
        <w:r>
          <w:rPr>
            <w:color w:val="0000FF"/>
          </w:rPr>
          <w:t>ТК</w:t>
        </w:r>
      </w:hyperlink>
      <w:r>
        <w:t xml:space="preserve"> РФ.</w:t>
      </w:r>
      <w:proofErr w:type="gramEnd"/>
    </w:p>
    <w:p w:rsidR="00C74EA1" w:rsidRDefault="00C74EA1">
      <w:pPr>
        <w:pStyle w:val="ConsPlusNormal"/>
        <w:spacing w:before="220"/>
        <w:ind w:firstLine="540"/>
        <w:jc w:val="both"/>
      </w:pPr>
      <w:r>
        <w:t xml:space="preserve">В других случаях привлечение к сверхурочной работе допускается с письменного согласия </w:t>
      </w:r>
      <w:r>
        <w:lastRenderedPageBreak/>
        <w:t>работника и с учетом мнения выборного органа первичной профсоюзной организации.</w:t>
      </w:r>
    </w:p>
    <w:p w:rsidR="00C74EA1" w:rsidRDefault="00C74EA1">
      <w:pPr>
        <w:pStyle w:val="ConsPlusNormal"/>
        <w:jc w:val="both"/>
      </w:pPr>
    </w:p>
    <w:p w:rsidR="00C74EA1" w:rsidRDefault="00C74EA1">
      <w:pPr>
        <w:pStyle w:val="ConsPlusNormal"/>
      </w:pPr>
      <w:r>
        <w:t>09.06.2026</w:t>
      </w:r>
    </w:p>
    <w:p w:rsidR="00C74EA1" w:rsidRDefault="00C74EA1">
      <w:pPr>
        <w:pStyle w:val="ConsPlusNormal"/>
        <w:jc w:val="both"/>
      </w:pPr>
    </w:p>
    <w:p w:rsidR="00C74EA1" w:rsidRDefault="00C74EA1">
      <w:pPr>
        <w:pStyle w:val="ConsPlusNormal"/>
        <w:jc w:val="both"/>
      </w:pPr>
    </w:p>
    <w:p w:rsidR="00C74EA1" w:rsidRDefault="00C74E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522C" w:rsidRDefault="00A1522C">
      <w:bookmarkStart w:id="0" w:name="_GoBack"/>
      <w:bookmarkEnd w:id="0"/>
    </w:p>
    <w:sectPr w:rsidR="00A1522C" w:rsidSect="006B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A1"/>
    <w:rsid w:val="00A1522C"/>
    <w:rsid w:val="00C7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E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4E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E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4E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56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2026-07-29T04:39:00Z</dcterms:created>
  <dcterms:modified xsi:type="dcterms:W3CDTF">2026-07-29T04:40:00Z</dcterms:modified>
</cp:coreProperties>
</file>