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217" w:rsidRDefault="00A6521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65217" w:rsidRDefault="00A65217">
      <w:pPr>
        <w:pStyle w:val="ConsPlusNormal"/>
        <w:jc w:val="both"/>
        <w:outlineLvl w:val="0"/>
      </w:pPr>
    </w:p>
    <w:p w:rsidR="00A65217" w:rsidRDefault="00A65217">
      <w:pPr>
        <w:pStyle w:val="ConsPlusNormal"/>
        <w:jc w:val="right"/>
      </w:pPr>
      <w:r>
        <w:t xml:space="preserve">"Сайт проекта "Открытая Инспекция Труда" </w:t>
      </w:r>
      <w:hyperlink r:id="rId6">
        <w:r>
          <w:rPr>
            <w:color w:val="0000FF"/>
          </w:rPr>
          <w:t>https://онлайнинспекция.рф</w:t>
        </w:r>
      </w:hyperlink>
      <w:r>
        <w:t>", 2026</w:t>
      </w:r>
    </w:p>
    <w:p w:rsidR="00A65217" w:rsidRDefault="00A65217">
      <w:pPr>
        <w:pStyle w:val="ConsPlusNormal"/>
        <w:jc w:val="both"/>
      </w:pPr>
    </w:p>
    <w:p w:rsidR="00A65217" w:rsidRDefault="00A65217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Может ли быть предоставлен одновременно (на один и тот же период) двум родителям отпуск по уходу за ребенком до достижения им возраста трех лет?</w:t>
      </w:r>
    </w:p>
    <w:p w:rsidR="00A65217" w:rsidRDefault="00A65217">
      <w:pPr>
        <w:pStyle w:val="ConsPlusNormal"/>
        <w:jc w:val="both"/>
      </w:pPr>
    </w:p>
    <w:p w:rsidR="00A65217" w:rsidRDefault="00A65217">
      <w:pPr>
        <w:pStyle w:val="ConsPlusNormal"/>
        <w:ind w:firstLine="540"/>
        <w:jc w:val="both"/>
      </w:pPr>
      <w:r>
        <w:rPr>
          <w:b/>
        </w:rPr>
        <w:t>Ответ:</w:t>
      </w:r>
      <w:r>
        <w:t xml:space="preserve"> Может. Оба родителя могут одновременно находиться в отпуске по уходу за ребенком, но пособие будет получать только один.</w:t>
      </w:r>
    </w:p>
    <w:p w:rsidR="00A65217" w:rsidRDefault="00A65217">
      <w:pPr>
        <w:pStyle w:val="ConsPlusNormal"/>
        <w:jc w:val="both"/>
      </w:pPr>
    </w:p>
    <w:p w:rsidR="00A65217" w:rsidRDefault="00A65217">
      <w:pPr>
        <w:pStyle w:val="ConsPlusNormal"/>
        <w:ind w:firstLine="540"/>
        <w:jc w:val="both"/>
      </w:pPr>
      <w:r>
        <w:rPr>
          <w:b/>
        </w:rPr>
        <w:t>Правовое обоснование:</w:t>
      </w:r>
      <w:r>
        <w:t xml:space="preserve"> Согласно </w:t>
      </w:r>
      <w:hyperlink r:id="rId7">
        <w:r>
          <w:rPr>
            <w:color w:val="0000FF"/>
          </w:rPr>
          <w:t>ч. 1 ст. 256</w:t>
        </w:r>
      </w:hyperlink>
      <w:r>
        <w:t xml:space="preserve"> ТК РФ по заявлению женщины ей предоставляется отпуск по уходу за ребенком до достижения им возраста трех лет.</w:t>
      </w:r>
    </w:p>
    <w:p w:rsidR="00A65217" w:rsidRDefault="00A65217">
      <w:pPr>
        <w:pStyle w:val="ConsPlusNormal"/>
        <w:spacing w:before="220"/>
        <w:ind w:firstLine="540"/>
        <w:jc w:val="both"/>
      </w:pPr>
      <w:r>
        <w:t>Отпуска по уходу за ребенком могут быть использованы полностью или по частям также отцом ребенка, бабушкой, дедом, другим родственником или опекуном, фактически осуществляющим уход за ребенком (</w:t>
      </w:r>
      <w:hyperlink r:id="rId8">
        <w:r>
          <w:rPr>
            <w:color w:val="0000FF"/>
          </w:rPr>
          <w:t>ч. 2 ст. 256</w:t>
        </w:r>
      </w:hyperlink>
      <w:r>
        <w:t xml:space="preserve"> ТК РФ).</w:t>
      </w:r>
    </w:p>
    <w:p w:rsidR="00A65217" w:rsidRDefault="00A65217">
      <w:pPr>
        <w:pStyle w:val="ConsPlusNormal"/>
        <w:spacing w:before="220"/>
        <w:ind w:firstLine="540"/>
        <w:jc w:val="both"/>
      </w:pPr>
      <w:proofErr w:type="gramStart"/>
      <w:r>
        <w:t xml:space="preserve">Право на получение пособия по обязательному социальному страхованию сохраняется в случае, если женщина или лица, указанные в </w:t>
      </w:r>
      <w:hyperlink r:id="rId9">
        <w:r>
          <w:rPr>
            <w:color w:val="0000FF"/>
          </w:rPr>
          <w:t>части второй настоящей статьи</w:t>
        </w:r>
      </w:hyperlink>
      <w:r>
        <w:t>, выходят на работу (в том числе на условиях неполного рабочего времени, работы на дому или дистанционной работы) из отпуска по уходу за ребенком до достижения им возраста полутора лет или в период указанного отпуска работают у другого работодателя (</w:t>
      </w:r>
      <w:hyperlink r:id="rId10">
        <w:r>
          <w:rPr>
            <w:color w:val="0000FF"/>
          </w:rPr>
          <w:t>ч</w:t>
        </w:r>
        <w:proofErr w:type="gramEnd"/>
        <w:r>
          <w:rPr>
            <w:color w:val="0000FF"/>
          </w:rPr>
          <w:t xml:space="preserve">. </w:t>
        </w:r>
        <w:proofErr w:type="gramStart"/>
        <w:r>
          <w:rPr>
            <w:color w:val="0000FF"/>
          </w:rPr>
          <w:t>3 ст. 256</w:t>
        </w:r>
      </w:hyperlink>
      <w:r>
        <w:t xml:space="preserve"> ТК РФ).</w:t>
      </w:r>
      <w:proofErr w:type="gramEnd"/>
    </w:p>
    <w:p w:rsidR="00A65217" w:rsidRDefault="00A65217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1">
        <w:r>
          <w:rPr>
            <w:color w:val="0000FF"/>
          </w:rPr>
          <w:t>ч. 4 ст. 11.1</w:t>
        </w:r>
      </w:hyperlink>
      <w:r>
        <w:t xml:space="preserve"> Федерального закона от 29.12.2006 N 255-ФЗ "Об обязательном социальном страховании на случай временной нетрудоспособности и в связи с материнством" в случае, если уход за ребенком осуществляется одновременно несколькими лицами, право на получение ежемесячного пособия по уходу за ребенком предоставляется одному из указанных лиц.</w:t>
      </w:r>
    </w:p>
    <w:p w:rsidR="00A65217" w:rsidRDefault="00A65217">
      <w:pPr>
        <w:pStyle w:val="ConsPlusNormal"/>
        <w:jc w:val="both"/>
      </w:pPr>
    </w:p>
    <w:p w:rsidR="00A65217" w:rsidRDefault="00A65217">
      <w:pPr>
        <w:pStyle w:val="ConsPlusNormal"/>
      </w:pPr>
      <w:r>
        <w:t>20.07.2026</w:t>
      </w:r>
    </w:p>
    <w:p w:rsidR="00A65217" w:rsidRDefault="00A65217">
      <w:pPr>
        <w:pStyle w:val="ConsPlusNormal"/>
        <w:jc w:val="both"/>
      </w:pPr>
    </w:p>
    <w:p w:rsidR="00A65217" w:rsidRDefault="00A65217">
      <w:pPr>
        <w:pStyle w:val="ConsPlusNormal"/>
        <w:jc w:val="both"/>
      </w:pPr>
    </w:p>
    <w:p w:rsidR="00A65217" w:rsidRDefault="00A652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591E" w:rsidRDefault="00FE591E">
      <w:bookmarkStart w:id="0" w:name="_GoBack"/>
      <w:bookmarkEnd w:id="0"/>
    </w:p>
    <w:sectPr w:rsidR="00FE591E" w:rsidSect="00544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17"/>
    <w:rsid w:val="00A65217"/>
    <w:rsid w:val="00FE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52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652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52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652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10161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26&amp;dst=310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6;&#1085;&#1083;&#1072;&#1081;&#1085;&#1080;&#1085;&#1089;&#1087;&#1077;&#1082;&#1094;&#1080;&#1103;.&#1088;&#1092;" TargetMode="External"/><Relationship Id="rId11" Type="http://schemas.openxmlformats.org/officeDocument/2006/relationships/hyperlink" Target="https://login.consultant.ru/link/?req=doc&amp;base=LAW&amp;n=527204&amp;dst=180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519026&amp;dst=31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9026&amp;dst=101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Буторина Ольга Владимировна</dc:creator>
  <cp:lastModifiedBy>Буторина Ольга Владимировна</cp:lastModifiedBy>
  <cp:revision>1</cp:revision>
  <dcterms:created xsi:type="dcterms:W3CDTF">2026-08-28T05:27:00Z</dcterms:created>
  <dcterms:modified xsi:type="dcterms:W3CDTF">2026-08-28T05:28:00Z</dcterms:modified>
</cp:coreProperties>
</file>