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41E" w:rsidRDefault="0018541E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18541E" w:rsidRDefault="0018541E">
      <w:pPr>
        <w:pStyle w:val="ConsPlusNormal"/>
        <w:jc w:val="both"/>
        <w:outlineLvl w:val="0"/>
      </w:pPr>
    </w:p>
    <w:p w:rsidR="0018541E" w:rsidRDefault="0018541E">
      <w:pPr>
        <w:pStyle w:val="ConsPlusNormal"/>
        <w:jc w:val="right"/>
      </w:pPr>
      <w:r>
        <w:t xml:space="preserve">"Сайт проекта "Открытая Инспекция Труда" </w:t>
      </w:r>
      <w:hyperlink r:id="rId6">
        <w:r>
          <w:rPr>
            <w:color w:val="0000FF"/>
          </w:rPr>
          <w:t>https://онлайнинспекция.рф</w:t>
        </w:r>
      </w:hyperlink>
      <w:r>
        <w:t>", 2026</w:t>
      </w:r>
    </w:p>
    <w:p w:rsidR="0018541E" w:rsidRDefault="0018541E">
      <w:pPr>
        <w:pStyle w:val="ConsPlusNormal"/>
        <w:jc w:val="both"/>
      </w:pPr>
    </w:p>
    <w:p w:rsidR="0018541E" w:rsidRDefault="0018541E">
      <w:pPr>
        <w:pStyle w:val="ConsPlusNormal"/>
        <w:ind w:firstLine="540"/>
        <w:jc w:val="both"/>
      </w:pPr>
      <w:r>
        <w:rPr>
          <w:b/>
        </w:rPr>
        <w:t>Вопрос:</w:t>
      </w:r>
      <w:r>
        <w:t xml:space="preserve"> Работник не успел воспользоваться отгулом за работу в выходной в течение года. Право на отгул возникло после 01.03.2025. Сейчас он попросил отгул. Работодатель не </w:t>
      </w:r>
      <w:proofErr w:type="gramStart"/>
      <w:r>
        <w:t>против</w:t>
      </w:r>
      <w:proofErr w:type="gramEnd"/>
      <w:r>
        <w:t xml:space="preserve"> </w:t>
      </w:r>
      <w:proofErr w:type="gramStart"/>
      <w:r>
        <w:t>его</w:t>
      </w:r>
      <w:proofErr w:type="gramEnd"/>
      <w:r>
        <w:t xml:space="preserve"> предоставить. Может ли работник воспользоваться им или теперь только компенсировать при увольнении?</w:t>
      </w:r>
    </w:p>
    <w:p w:rsidR="0018541E" w:rsidRDefault="0018541E">
      <w:pPr>
        <w:pStyle w:val="ConsPlusNormal"/>
        <w:jc w:val="both"/>
      </w:pPr>
    </w:p>
    <w:p w:rsidR="0018541E" w:rsidRDefault="0018541E">
      <w:pPr>
        <w:pStyle w:val="ConsPlusNormal"/>
        <w:ind w:firstLine="540"/>
        <w:jc w:val="both"/>
      </w:pPr>
      <w:r>
        <w:rPr>
          <w:b/>
        </w:rPr>
        <w:t>Ответ:</w:t>
      </w:r>
      <w:r>
        <w:t xml:space="preserve"> Полагаем, что не может, а при увольнении работодатель обязан будет выплатить ему компенсацию.</w:t>
      </w:r>
    </w:p>
    <w:p w:rsidR="0018541E" w:rsidRDefault="0018541E">
      <w:pPr>
        <w:pStyle w:val="ConsPlusNormal"/>
        <w:jc w:val="both"/>
      </w:pPr>
    </w:p>
    <w:p w:rsidR="0018541E" w:rsidRDefault="0018541E">
      <w:pPr>
        <w:pStyle w:val="ConsPlusNormal"/>
        <w:ind w:firstLine="540"/>
        <w:jc w:val="both"/>
      </w:pPr>
      <w:r>
        <w:rPr>
          <w:b/>
        </w:rPr>
        <w:t>Правовое обоснование:</w:t>
      </w:r>
      <w:r>
        <w:t xml:space="preserve"> Согласно </w:t>
      </w:r>
      <w:hyperlink r:id="rId7">
        <w:r>
          <w:rPr>
            <w:color w:val="0000FF"/>
          </w:rPr>
          <w:t>ч. 4 ст. 153</w:t>
        </w:r>
      </w:hyperlink>
      <w:r>
        <w:t xml:space="preserve"> ТК РФ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18541E" w:rsidRDefault="0018541E">
      <w:pPr>
        <w:pStyle w:val="ConsPlusNormal"/>
        <w:spacing w:before="220"/>
        <w:ind w:firstLine="540"/>
        <w:jc w:val="both"/>
      </w:pPr>
      <w:r>
        <w:t xml:space="preserve">День отдыха, указанный в </w:t>
      </w:r>
      <w:hyperlink r:id="rId8">
        <w:r>
          <w:rPr>
            <w:color w:val="0000FF"/>
          </w:rPr>
          <w:t>части четвертой настоящей статьи</w:t>
        </w:r>
      </w:hyperlink>
      <w:r>
        <w:t>, по желанию работника может быть использован в течение одного года со дня работы в выходной или нерабочий праздничный день либо присоединен к отпуску, предоставляемому в указанный период (</w:t>
      </w:r>
      <w:hyperlink r:id="rId9">
        <w:r>
          <w:rPr>
            <w:color w:val="0000FF"/>
          </w:rPr>
          <w:t>ч. 5 ст. 153</w:t>
        </w:r>
      </w:hyperlink>
      <w:r>
        <w:t xml:space="preserve"> ТК РФ).</w:t>
      </w:r>
    </w:p>
    <w:p w:rsidR="0018541E" w:rsidRDefault="0018541E">
      <w:pPr>
        <w:pStyle w:val="ConsPlusNormal"/>
        <w:spacing w:before="220"/>
        <w:ind w:firstLine="540"/>
        <w:jc w:val="both"/>
      </w:pPr>
      <w:proofErr w:type="gramStart"/>
      <w:r>
        <w:t xml:space="preserve">В случае если на день увольнения работника имеется день отдыха за работу в выходной или нерабочий праздничный день, не использованный им в период трудовой деятельности у работодателя, с которым прекращается трудовой договор, в день увольнения работнику выплачивается разница между оплатой работы в выходной или нерабочий праздничный день, полагавшейся ему в соответствии с </w:t>
      </w:r>
      <w:hyperlink r:id="rId10">
        <w:r>
          <w:rPr>
            <w:color w:val="0000FF"/>
          </w:rPr>
          <w:t>частями первой</w:t>
        </w:r>
      </w:hyperlink>
      <w:r>
        <w:t xml:space="preserve"> - </w:t>
      </w:r>
      <w:hyperlink r:id="rId11">
        <w:r>
          <w:rPr>
            <w:color w:val="0000FF"/>
          </w:rPr>
          <w:t>третьей настоящей статьи</w:t>
        </w:r>
      </w:hyperlink>
      <w:r>
        <w:t>, и фактически произведенной</w:t>
      </w:r>
      <w:proofErr w:type="gramEnd"/>
      <w:r>
        <w:t xml:space="preserve"> оплатой работы в этот день. Указанная разница выплачивается работнику за все дни отдыха за работу в выходные или нерабочие праздничные дни, не использованные им в период трудовой деятельности у данного работодателя (</w:t>
      </w:r>
      <w:hyperlink r:id="rId12">
        <w:r>
          <w:rPr>
            <w:color w:val="0000FF"/>
          </w:rPr>
          <w:t>ч. 6 ст. 153</w:t>
        </w:r>
      </w:hyperlink>
      <w:r>
        <w:t xml:space="preserve"> ТК РФ).</w:t>
      </w:r>
    </w:p>
    <w:p w:rsidR="0018541E" w:rsidRDefault="0018541E">
      <w:pPr>
        <w:pStyle w:val="ConsPlusNormal"/>
        <w:jc w:val="both"/>
      </w:pPr>
    </w:p>
    <w:p w:rsidR="0018541E" w:rsidRDefault="0018541E">
      <w:pPr>
        <w:pStyle w:val="ConsPlusNormal"/>
      </w:pPr>
      <w:r>
        <w:t>20.08.2026</w:t>
      </w:r>
    </w:p>
    <w:p w:rsidR="0018541E" w:rsidRDefault="0018541E">
      <w:pPr>
        <w:pStyle w:val="ConsPlusNormal"/>
        <w:jc w:val="both"/>
      </w:pPr>
    </w:p>
    <w:p w:rsidR="0018541E" w:rsidRDefault="0018541E">
      <w:pPr>
        <w:pStyle w:val="ConsPlusNormal"/>
        <w:jc w:val="both"/>
      </w:pPr>
    </w:p>
    <w:p w:rsidR="0018541E" w:rsidRDefault="0018541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1544E" w:rsidRDefault="0021544E">
      <w:bookmarkStart w:id="0" w:name="_GoBack"/>
      <w:bookmarkEnd w:id="0"/>
    </w:p>
    <w:sectPr w:rsidR="0021544E" w:rsidSect="00BB00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41E"/>
    <w:rsid w:val="0018541E"/>
    <w:rsid w:val="00215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5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8541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5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8541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9026&amp;dst=72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19026&amp;dst=721" TargetMode="External"/><Relationship Id="rId12" Type="http://schemas.openxmlformats.org/officeDocument/2006/relationships/hyperlink" Target="https://login.consultant.ru/link/?req=doc&amp;base=LAW&amp;n=519026&amp;dst=313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&#1086;&#1085;&#1083;&#1072;&#1081;&#1085;&#1080;&#1085;&#1089;&#1087;&#1077;&#1082;&#1094;&#1080;&#1103;.&#1088;&#1092;" TargetMode="External"/><Relationship Id="rId11" Type="http://schemas.openxmlformats.org/officeDocument/2006/relationships/hyperlink" Target="https://login.consultant.ru/link/?req=doc&amp;base=LAW&amp;n=519026&amp;dst=2286" TargetMode="External"/><Relationship Id="rId5" Type="http://schemas.openxmlformats.org/officeDocument/2006/relationships/hyperlink" Target="https://www.consultant.ru" TargetMode="External"/><Relationship Id="rId10" Type="http://schemas.openxmlformats.org/officeDocument/2006/relationships/hyperlink" Target="https://login.consultant.ru/link/?req=doc&amp;base=LAW&amp;n=519026&amp;dst=7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9026&amp;dst=313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Буторина Ольга Владимировна</dc:creator>
  <cp:lastModifiedBy>Буторина Ольга Владимировна</cp:lastModifiedBy>
  <cp:revision>1</cp:revision>
  <dcterms:created xsi:type="dcterms:W3CDTF">2026-10-02T09:40:00Z</dcterms:created>
  <dcterms:modified xsi:type="dcterms:W3CDTF">2026-10-02T09:40:00Z</dcterms:modified>
</cp:coreProperties>
</file>