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0F4" w:rsidRDefault="00A57F08" w:rsidP="002B27B2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Организация</w:t>
      </w:r>
      <w:r w:rsidR="004C5B88" w:rsidRPr="002B27B2">
        <w:rPr>
          <w:b/>
          <w:sz w:val="28"/>
          <w:szCs w:val="28"/>
          <w:lang w:val="ru-RU"/>
        </w:rPr>
        <w:t xml:space="preserve"> и </w:t>
      </w:r>
      <w:r>
        <w:rPr>
          <w:rFonts w:cs="Times New Roman"/>
          <w:b/>
          <w:sz w:val="28"/>
          <w:szCs w:val="28"/>
          <w:lang w:val="ru-RU"/>
        </w:rPr>
        <w:t xml:space="preserve">проведение </w:t>
      </w:r>
      <w:r w:rsidR="004C5B88" w:rsidRPr="002B27B2">
        <w:rPr>
          <w:rFonts w:cs="Times New Roman"/>
          <w:b/>
          <w:sz w:val="28"/>
          <w:szCs w:val="28"/>
          <w:lang w:val="ru-RU"/>
        </w:rPr>
        <w:t xml:space="preserve">Премии народного признания </w:t>
      </w:r>
      <w:r w:rsidR="002B27B2">
        <w:rPr>
          <w:rFonts w:cs="Times New Roman"/>
          <w:b/>
          <w:sz w:val="28"/>
          <w:szCs w:val="28"/>
          <w:lang w:val="ru-RU"/>
        </w:rPr>
        <w:br/>
      </w:r>
      <w:r w:rsidR="004C5B88" w:rsidRPr="002B27B2">
        <w:rPr>
          <w:rFonts w:cs="Times New Roman"/>
          <w:b/>
          <w:sz w:val="28"/>
          <w:szCs w:val="28"/>
          <w:lang w:val="ru-RU"/>
        </w:rPr>
        <w:t>атомных городов</w:t>
      </w:r>
      <w:r>
        <w:rPr>
          <w:rFonts w:cs="Times New Roman"/>
          <w:b/>
          <w:sz w:val="28"/>
          <w:szCs w:val="28"/>
          <w:lang w:val="ru-RU"/>
        </w:rPr>
        <w:t xml:space="preserve"> </w:t>
      </w:r>
      <w:r w:rsidR="004C5B88" w:rsidRPr="002B27B2">
        <w:rPr>
          <w:rFonts w:cs="Times New Roman"/>
          <w:b/>
          <w:sz w:val="28"/>
          <w:szCs w:val="28"/>
          <w:lang w:val="ru-RU"/>
        </w:rPr>
        <w:t>«Новые Созидатели» в 2026 году</w:t>
      </w:r>
      <w:bookmarkStart w:id="0" w:name="_GoBack"/>
      <w:bookmarkEnd w:id="0"/>
    </w:p>
    <w:p w:rsidR="002B27B2" w:rsidRPr="002B27B2" w:rsidRDefault="002B27B2" w:rsidP="002B27B2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1. Общие положения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1.1. Настоящие Рекомендации определяют цели, условия участия, порядок организации и сроки проведения Премии народного признания атомных городов «Новые Созидатели» в 2026 году (далее – Премия).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1.2. Полное наименование Премии – Премия народного признания атомных городов «Новые Созидатели». Сокращенное наименование – Премия «Новые Созидатели».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1.3. Премия проводится в муниципальных образованиях, на территориях которых расположены предприятия атомной отрасли.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1.4. Цель Премии – выявление и общественное признание граждан, внесших значительный вклад в реализацию социально значимых инициатив и проектов, развитие местных сообществ и решение значимых для муниципального образования задач.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1.5. В 2026 году при выдвижении соискателей рекомендуется уделять особое внимание деятельности, направленной на укрепление взаимного уважения и согласия, сохранение культурных традиций, поддержку защитников Отечества и участников специальной военной операции, развитие волонтерства и реализацию иных общественно значимых инициатив.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1.6. Инициатор проведения Премии – Департамент по взаимодействию с регионами Госкорпорации «Росатом».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1.7. Оператор Премии в 2026 году – Союз организаций атомной отрасли «Атомные города» (далее – Оператор).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1.8. Организаторами Премии на территориях муниципальных образований являются администрации соответствующих муниципальных образований, формирующие организационные комитеты по проведению Премии (далее – городские оргкомитеты).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1.9. Участие в Премии является добровольным и безвозмездным.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 xml:space="preserve">1.10. Информационное сопровождение Премии осуществляется в течение всего периода ее проведения на официальном сайте Премии </w:t>
      </w:r>
      <w:r w:rsidRPr="002B27B2">
        <w:rPr>
          <w:rFonts w:cs="Times New Roman"/>
          <w:sz w:val="28"/>
          <w:szCs w:val="28"/>
        </w:rPr>
        <w:t>https</w:t>
      </w:r>
      <w:r w:rsidRPr="002B27B2">
        <w:rPr>
          <w:rFonts w:cs="Times New Roman"/>
          <w:sz w:val="28"/>
          <w:szCs w:val="28"/>
          <w:lang w:val="ru-RU"/>
        </w:rPr>
        <w:t>://</w:t>
      </w:r>
      <w:r w:rsidRPr="002B27B2">
        <w:rPr>
          <w:rFonts w:cs="Times New Roman"/>
          <w:sz w:val="28"/>
          <w:szCs w:val="28"/>
        </w:rPr>
        <w:t>novyesozidateli</w:t>
      </w:r>
      <w:r w:rsidRPr="002B27B2">
        <w:rPr>
          <w:rFonts w:cs="Times New Roman"/>
          <w:sz w:val="28"/>
          <w:szCs w:val="28"/>
          <w:lang w:val="ru-RU"/>
        </w:rPr>
        <w:t>.</w:t>
      </w:r>
      <w:r w:rsidRPr="002B27B2">
        <w:rPr>
          <w:rFonts w:cs="Times New Roman"/>
          <w:sz w:val="28"/>
          <w:szCs w:val="28"/>
        </w:rPr>
        <w:t>ru</w:t>
      </w:r>
      <w:r w:rsidRPr="002B27B2">
        <w:rPr>
          <w:rFonts w:cs="Times New Roman"/>
          <w:sz w:val="28"/>
          <w:szCs w:val="28"/>
          <w:lang w:val="ru-RU"/>
        </w:rPr>
        <w:t>/, информационных ресурсах Оператора и муниципальных образований, а также в иных информационных каналах, используемых организаторами Премии.</w:t>
      </w:r>
    </w:p>
    <w:p w:rsidR="002B27B2" w:rsidRDefault="002B27B2">
      <w:pPr>
        <w:spacing w:before="160" w:after="100" w:line="24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2B27B2" w:rsidRDefault="002B27B2">
      <w:pPr>
        <w:spacing w:before="160" w:after="100" w:line="24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lastRenderedPageBreak/>
        <w:t>2. Соискатели Премии и условия участия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2.1. Соискателями Премии могут стать граждане Российской Федерации, достигшие возраста 18 лет, проживающие и (или) осуществляющие общественно значимую деятельность на территории соответствующего муниципального образования.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2.2. Соискателями могут быть работники предприятий и организаций независимо от организационно-правовой формы, представители общественных и некоммерческих организаций, участники специальной военной операции, волонтеры, представители профессиональных, образовательных, культурных, спортивных, творческих и иных сообществ, инициативные жители, а также иные граждане, соответствующие требованиям пункта 2.1 настоящих Рекомендаций.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2.3. Основанием для выдвижения являются конкретные результаты общественно значимой деятельности соискателя, в том числе реализация социальных, культурных, образовательных, волонтерских, патриотических, благотворительных, городских и иных инициатив, направленных на развитие муниципального образования и поддержку его жителей.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2.4. Гражданин, признанный лауреатом Премии – лидером народного онлайн-голосования в одном из предыдущих годов, не может повторно участвовать в Премии в качестве соискателя в течение трех лет с даты признания его лауреатом.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2.5. Гражданин вправе выдвинуть свою кандидатуру самостоятельно либо быть выдвинут организацией, трудовым коллективом, общественным объединением или инициативной группой граждан с его согласия.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 xml:space="preserve">2.6. Соискатель вправе отказаться от участия в Премии до окончания народного онлайн-голосования. Для этого он направляет Оператору заявление на адрес электронной почты </w:t>
      </w:r>
      <w:r w:rsidRPr="002B27B2">
        <w:rPr>
          <w:rFonts w:cs="Times New Roman"/>
          <w:sz w:val="28"/>
          <w:szCs w:val="28"/>
        </w:rPr>
        <w:t>info</w:t>
      </w:r>
      <w:r w:rsidRPr="002B27B2">
        <w:rPr>
          <w:rFonts w:cs="Times New Roman"/>
          <w:sz w:val="28"/>
          <w:szCs w:val="28"/>
          <w:lang w:val="ru-RU"/>
        </w:rPr>
        <w:t>@</w:t>
      </w:r>
      <w:r w:rsidRPr="002B27B2">
        <w:rPr>
          <w:rFonts w:cs="Times New Roman"/>
          <w:sz w:val="28"/>
          <w:szCs w:val="28"/>
        </w:rPr>
        <w:t>atomgoroda</w:t>
      </w:r>
      <w:r w:rsidRPr="002B27B2">
        <w:rPr>
          <w:rFonts w:cs="Times New Roman"/>
          <w:sz w:val="28"/>
          <w:szCs w:val="28"/>
          <w:lang w:val="ru-RU"/>
        </w:rPr>
        <w:t>.</w:t>
      </w:r>
      <w:r w:rsidRPr="002B27B2">
        <w:rPr>
          <w:rFonts w:cs="Times New Roman"/>
          <w:sz w:val="28"/>
          <w:szCs w:val="28"/>
        </w:rPr>
        <w:t>ru</w:t>
      </w:r>
      <w:r w:rsidRPr="002B27B2">
        <w:rPr>
          <w:rFonts w:cs="Times New Roman"/>
          <w:sz w:val="28"/>
          <w:szCs w:val="28"/>
          <w:lang w:val="ru-RU"/>
        </w:rPr>
        <w:t>. Оператор прекращает размещение анкеты соискателя на сайте Премии не позднее следующего рабочего дня после получения заявления. Голоса, поданные за такого соискателя до прекращения размещения анкеты, при определении лауреатов не учитываются и между другими соискателями не перераспределяются.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3. Организация Премии в муниципальном образовании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3.1. Администрация муниципального образования формирует городской оргкомитет и определяет координатора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3.2. В состав городского оргкомитета рекомендуется включать представителей органов местного самоуправления, предприятий атомной отрасли, организаций и учреждений, общественных объединений, средств массовой информации и местных сообществ.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3.3. До начала приема заявок городской оргкомитет: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lastRenderedPageBreak/>
        <w:t>– определяет координатора Премии и направляет Оператору его фамилию, имя, отчество, должность, номер телефона и адрес электронной почты;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при необходимости обеспечивает принятие муниципального правового акта и (или) утверждение положения о проведении Премии на территории муниципального образования с учетом настоящих Рекомендаций;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организует информационную кампанию и обеспечивает возможность консультирования потенциальных соискателей по вопросам участия в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3.4. Городской оргкомитет: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координирует проведение Премии на территории муниципального образования;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информирует жителей, организации, предприятия и общественные объединения об условиях и сроках участия;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рассматривает поступившие заявки и принимает решения о допуске соискателей к народному онлайн-голосованию;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утверждает протоколом список соискателей, допущенных к народному онлайн-голосованию, и направляет его Оператору;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оформляет протокол об итогах народного онлайн-голосования на основании данных, предоставленных Оператором;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принимает решение о присуждении специального приза «Новые Созидатели. Служение» в случае его учреждения в муниципальном образовании;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организует торжественную церемонию награждения;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обеспечивает информационное сопровождение Премии с использованием материалов, предоставленных Оператором.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3.5. Координатор Премии обеспечивает оперативное взаимодействие городского оргкомитета с Оператором, консультирует потенциальных соискателей и организует передачу Оператору сведений и документов, предусмотренных настоящими Рекомендациями.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4. Выдвижение и подача заявок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 xml:space="preserve">4.1. Заявки на участие в Премии подаются в электронном виде через официальный сайт Премии </w:t>
      </w:r>
      <w:r w:rsidRPr="002B27B2">
        <w:rPr>
          <w:rFonts w:cs="Times New Roman"/>
          <w:sz w:val="28"/>
          <w:szCs w:val="28"/>
        </w:rPr>
        <w:t>https</w:t>
      </w:r>
      <w:r w:rsidRPr="002B27B2">
        <w:rPr>
          <w:rFonts w:cs="Times New Roman"/>
          <w:sz w:val="28"/>
          <w:szCs w:val="28"/>
          <w:lang w:val="ru-RU"/>
        </w:rPr>
        <w:t>://</w:t>
      </w:r>
      <w:r w:rsidRPr="002B27B2">
        <w:rPr>
          <w:rFonts w:cs="Times New Roman"/>
          <w:sz w:val="28"/>
          <w:szCs w:val="28"/>
        </w:rPr>
        <w:t>novyesozidateli</w:t>
      </w:r>
      <w:r w:rsidRPr="002B27B2">
        <w:rPr>
          <w:rFonts w:cs="Times New Roman"/>
          <w:sz w:val="28"/>
          <w:szCs w:val="28"/>
          <w:lang w:val="ru-RU"/>
        </w:rPr>
        <w:t>.</w:t>
      </w:r>
      <w:r w:rsidRPr="002B27B2">
        <w:rPr>
          <w:rFonts w:cs="Times New Roman"/>
          <w:sz w:val="28"/>
          <w:szCs w:val="28"/>
        </w:rPr>
        <w:t>ru</w:t>
      </w:r>
      <w:r w:rsidRPr="002B27B2">
        <w:rPr>
          <w:rFonts w:cs="Times New Roman"/>
          <w:sz w:val="28"/>
          <w:szCs w:val="28"/>
          <w:lang w:val="ru-RU"/>
        </w:rPr>
        <w:t>/ в сроки, установленные разделом 10 настоящих Рекомендаций.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4.2. Заявка оформляется по форме согласно приложению 1 и должна содержать сведения о соискателе, описание его общественно значимой деятельности и конкретных результатов, позволяющие рассмотреть кандидатуру и подготовить анкету для народного онлайн-голосования.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4.3. К заявке прилагаются фотография соискателя и, в зависимости от способа выдвижения, ходатайство по форме согласно приложению 5 или 6. При самовыдвижении ходатайство не требуется.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lastRenderedPageBreak/>
        <w:t>4.4. Согласия на обработку персональных данных, распространение персональных данных и использование изображения оформляются отдельно от заявки в соответствии с приложениями 2–4. При подаче заявки в электронной форме Оператор должен обеспечить возможность предоставить каждое согласие отдельно и подтвердить факт его получения.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4.5. Оператор обеспечивает прием заявок и предоставляет соответствующему городскому оргкомитету сведения, необходимые для рассмотрения кандидатур, в объеме, предусмотренном целями проведения Премии и полученными согласиями субъектов персональных данных.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4.6. При необходимости городской оргкомитет вправе запросить через Оператора уточняющие сведения, необходимые для проверки соответствия соискателя условиям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4.7. Основаниями для отказа в допуске к народному онлайн-голосованию являются: несоответствие соискателя требованиям раздела 2; подача заявки после окончания установленного срока; отсутствие обязательных сведений или документов после предоставления возможности устранить недостатки; установление недостоверности сведений, имеющих значение для участия в Премии; наличие в представленных материалах информации, распространение которой нарушает законодательство Российской Федерации или права третьих лиц.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4.8. Если недостатки заявки могут быть устранены, городской оргкомитет через Оператора уведомляет соискателя о необходимости их устранения и устанавливает срок, который не может быть менее одного рабочего дня. Отказ в допуске по устранимым основаниям допускается только после истечения указанного срока.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4.9. Решение об отказе в допуске оформляется протоколом городского оргкомитета с указанием основания и доводится до сведения соискателя по адресу электронной почты, указанному в заявке.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4.10. Соискатель вправе в течение двух рабочих дней со дня направления ему уведомления об отказе обратиться к Оператору с заявлением о пересмотре решения. Оператор рассматривает обращение совместно с соответствующим городским оргкомитетом и сообщает соискателю результат не позднее двух рабочих дней со дня получения обращения. Принятое по результатам пересмотра решение завершает внутреннюю процедуру рассмотрения заявки в рамках Премии и не ограничивает предусмотренные законодательством Российской Федерации способы защиты прав соискателя.</w:t>
      </w:r>
    </w:p>
    <w:p w:rsidR="002B27B2" w:rsidRDefault="002B27B2">
      <w:pPr>
        <w:spacing w:before="160" w:after="100" w:line="24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2B27B2" w:rsidRDefault="002B27B2">
      <w:pPr>
        <w:spacing w:before="160" w:after="100" w:line="24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2B27B2" w:rsidRDefault="002B27B2">
      <w:pPr>
        <w:spacing w:before="160" w:after="100" w:line="24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lastRenderedPageBreak/>
        <w:t>5. Рассмотрение заявок и прекращение участия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5.1. Городской оргкомитет рассматривает заявки в сроки, установленные разделом 10 настоящих Рекомендаций, и принимает решение о допуске каждого соискателя к народному онлайн-голосованию либо об отказе в допуске.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5.2. При рассмотрении заявки проверяются соответствие соискателя требованиям настоящих Рекомендаций, полнота представленных сведений и наличие конкретных результатов общественно значимой деятельности. Сравнительная оценка заслуг и предварительное ранжирование соискателей городским оргкомитетом не проводятся.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5.3. Список соискателей, допущенных к народному онлайн-голосованию, утверждается протоколом городского оргкомитета и направляется Оператору для размещения анкет на официальном сайте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5.4. После допуска к голосованию участие соискателя может быть прекращено, если выявлены документально подтвержденные обстоятельства, которые существовали на дату подачи заявки и являлись основанием для отказа в допуске, либо если соискатель представил заведомо недостоверные сведения, имеющие существенное значение для участия в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5.5. Решение о прекращении участия принимает городской оргкомитет по согласованию с Оператором. Решение должно содержать конкретное основание и доводится до сведения соискателя по адресу электронной почты, указанному в заявке. Соискатель вправе обратиться за пересмотром такого решения в порядке, установленном пунктом 4.10 настоящих Рекомендаций.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5.6. При прекращении участия соискателя в период народного онлайн-голосования поданные за него голоса при определении лауреатов не учитываются и между другими соискателями не перераспределяются.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6. Народное онлайн-голосование и определение лауреатов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6.1. Народное онлайн-голосование проводится на официальном сайте Премии. Результаты голосования определяются отдельно по каждому муниципальному образованию.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6.2. В каждом муниципальном образовании один участник голосования вправе поддержать не более трех соискателей. За одного и того же соискателя один участник голосования может проголосовать только один раз.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6.3. Способ идентификации участников голосования и единые технические меры защиты от повторного, автоматизированного и иного недостоверного голосования определяются Оператором до начала народного онлайн-голосования и применяются одинаково ко всем муниципальным образованиям.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 xml:space="preserve">6.4. Оператор проводит техническую проверку результатов голосования по единым критериям. Голоса, признанные по результатам такой проверки повторными, автоматизированными или иным образом недостоверными, при </w:t>
      </w:r>
      <w:r w:rsidRPr="002B27B2">
        <w:rPr>
          <w:rFonts w:cs="Times New Roman"/>
          <w:sz w:val="28"/>
          <w:szCs w:val="28"/>
          <w:lang w:val="ru-RU"/>
        </w:rPr>
        <w:lastRenderedPageBreak/>
        <w:t>подведении итогов не учитываются. Факт и результаты технической проверки фиксируются Оператором.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6.5. 3 декабря 2026 года Оператор завершает техническую проверку, формирует итоговые данные о количестве действительных голосов, поданных за каждого соискателя, и направляет их соответствующим городским оргкомитетам.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6.6. Лауреатами Премии – лидерами народного онлайн-голосования признаются три соискателя, получившие наибольшее количество действительных голосов в соответствующем муниципальном образовании.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6.7. Если равное количество действительных голосов на третьем месте получили два или более соискателя, каждый из них признается лауреатом Премии. В этом случае количество лауреатов в соответствующем муниципальном образовании может превышать три.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6.8. Городской оргкомитет оформляет протокол об итогах голосования исключительно на основании итоговых данных, предоставленных Оператором, и направляет подписанный протокол Оператору в срок, установленный разделом 10 настоящих Рекомендаций.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6.9. Городской оргкомитет вправе присудить одному соискателю, не вошедшему в число лауреатов, специальный приз «Новые Созидатели. Служение» за значительный личный вклад в развитие местного сообщества, помощь людям и общественно значимую деятельность. Решение о присуждении специального приза принимается коллегиально, должно содержать краткое обоснование и фиксируется в протоколе городского оргкомитета. Присуждение специального приза не является обязательным.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7. Награждение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7.1. Торжественные церемонии награждения проводятся в муниципальных образованиях в сроки, установленные разделом 10 настоящих Рекомендаций.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7.2. На торжественной церемонии награждаются лауреаты Премии и обладатель специального приза «Новые Созидатели. Служение» в случае его присуждения. Городской оргкомитет вправе предусмотреть вручение дипломов и (или) иных форм признания всем соискателям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7.3. Площадка, программа и организационный формат церемонии определяются городским оргкомитетом с учетом единых методических и визуальных материалов Премии, предоставленных Оператором.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8. Персональные данные и использование изображения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8.1. Обработка персональных данных в рамках Премии осуществляется в соответствии с законодательством Российской Федерации в целях организации участия в Премии, рассмотрения заявок, проведения народного онлайн-</w:t>
      </w:r>
      <w:r w:rsidRPr="002B27B2">
        <w:rPr>
          <w:rFonts w:cs="Times New Roman"/>
          <w:sz w:val="28"/>
          <w:szCs w:val="28"/>
          <w:lang w:val="ru-RU"/>
        </w:rPr>
        <w:lastRenderedPageBreak/>
        <w:t>голосования, определения и публикации результатов, организации награждения и информационного сопровождения Премии.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8.2. Оператор обеспечивает обработку персональных данных в объеме, необходимом для достижения целей, указанных в пункте 8.1 настоящих Рекомендаций, и не допускает обработку данных, избыточных по отношению к этим целям.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8.3. Сведения о соискателях передаются городским оргкомитетам только в объеме, необходимом для рассмотрения заявок и выполнения иных функций, предусмотренных настоящими Рекомендациями.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8.4. Персональные данные соискателя размещаются в открытом доступе только при наличии отдельного согласия на обработку персональных данных, разрешенных субъектом персональных данных для распространения.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8.5. Обнародование и дальнейшее использование изображения соискателя осуществляются на основании отдельного согласия в случаях, когда такое согласие требуется законодательством Российской Федерации.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8.6. Оператор обеспечивает размещение на сайте Премии политики в отношении обработки персональных данных и иной информации, обязательной в соответствии с законодательством Российской Федерации.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8.7. Порядок обработки и хранения персональных данных, перечень лиц, которым Оператор поручает обработку персональных данных, меры по обеспечению их безопасности и иные вопросы, не урегулированные настоящими Рекомендациями, определяются законодательством Российской Федерации, локальными актами Оператора и соответствующими договорами.</w:t>
      </w:r>
    </w:p>
    <w:p w:rsidR="005420F4" w:rsidRPr="002B27B2" w:rsidRDefault="004C5B88">
      <w:pPr>
        <w:spacing w:before="160" w:after="100" w:line="240" w:lineRule="auto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b/>
          <w:sz w:val="28"/>
          <w:szCs w:val="28"/>
          <w:lang w:val="ru-RU"/>
        </w:rPr>
        <w:t>9. Информационное и ресурсное обеспечение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9.1. Оператор: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осуществляет методическое и информационное сопровождение Премии;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обеспечивает работу официального сайта Премии и техническую организацию народного онлайн-голосования;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предоставляет городским оргкомитетам единые информационные и визуальные материалы;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обеспечивает изготовление и передачу дипломов, предусмотренных единым форматом Премии;</w:t>
      </w:r>
    </w:p>
    <w:p w:rsidR="005420F4" w:rsidRPr="002B27B2" w:rsidRDefault="004C5B88">
      <w:pPr>
        <w:spacing w:after="40" w:line="240" w:lineRule="auto"/>
        <w:ind w:left="425" w:hanging="283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– предоставляет городским оргкомитетам итоговые данные народного онлайн-голосования.</w:t>
      </w:r>
    </w:p>
    <w:p w:rsidR="005420F4" w:rsidRPr="002B27B2" w:rsidRDefault="004C5B88">
      <w:pPr>
        <w:spacing w:after="8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t>9.2. Городской оргкомитет обеспечивает организацию торжественной церемонии награждения и информационное сопровождение Премии на территории муниципального образования.</w:t>
      </w:r>
    </w:p>
    <w:p w:rsidR="005420F4" w:rsidRPr="002B27B2" w:rsidRDefault="004C5B88">
      <w:pPr>
        <w:pageBreakBefore/>
        <w:spacing w:before="160" w:after="100" w:line="240" w:lineRule="auto"/>
        <w:jc w:val="both"/>
        <w:rPr>
          <w:rFonts w:cs="Times New Roman"/>
          <w:sz w:val="28"/>
          <w:szCs w:val="28"/>
        </w:rPr>
      </w:pPr>
      <w:r w:rsidRPr="002B27B2">
        <w:rPr>
          <w:rFonts w:cs="Times New Roman"/>
          <w:b/>
          <w:sz w:val="28"/>
          <w:szCs w:val="28"/>
        </w:rPr>
        <w:lastRenderedPageBreak/>
        <w:t>10. Сроки проведения Премии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260"/>
        <w:gridCol w:w="6003"/>
      </w:tblGrid>
      <w:tr w:rsidR="005420F4" w:rsidRPr="002B27B2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5420F4" w:rsidRPr="002B27B2" w:rsidRDefault="00A57F0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до 23</w:t>
            </w:r>
            <w:r w:rsidR="004C5B88" w:rsidRPr="002B27B2">
              <w:rPr>
                <w:rFonts w:cs="Times New Roman"/>
                <w:sz w:val="28"/>
                <w:szCs w:val="28"/>
              </w:rPr>
              <w:t xml:space="preserve"> октября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формирование городских оргкомитетов, определение координаторов, проведение необходимых организационных процедур и начало информационного сопровождения Премии;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5420F4" w:rsidRPr="002B27B2" w:rsidRDefault="00A57F0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  <w:r w:rsidR="004C5B88" w:rsidRPr="002B27B2">
              <w:rPr>
                <w:rFonts w:cs="Times New Roman"/>
                <w:sz w:val="28"/>
                <w:szCs w:val="28"/>
              </w:rPr>
              <w:t xml:space="preserve"> октября – 8 ноября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прием заявок на участие в Премии;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9–13 ноября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рассмотрение заявок городскими оргкомитетами, утверждение протоколов со списками соискателей, допущенных к народному онлайн-голосованию, и направление протоколов Оператору;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14–19 ноября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размещение Оператором анкет соискателей на официальном сайте Премии и техническая подготовка к народному онлайн-голосованию;</w:t>
            </w:r>
          </w:p>
        </w:tc>
      </w:tr>
      <w:tr w:rsidR="005420F4" w:rsidRPr="002B27B2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20 ноября – 2 декабря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народное онлайн-голосование;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3 декабря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техническая проверка результатов голосования и формирование Оператором итоговых данных;</w:t>
            </w:r>
          </w:p>
        </w:tc>
      </w:tr>
      <w:tr w:rsidR="005420F4" w:rsidRPr="002B27B2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4–10 декабря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 xml:space="preserve">оформление городскими оргкомитетами протоколов об итогах голосования и, при необходимости, принятие решений о присуждении специального приза «Новые Созидатели. </w:t>
            </w:r>
            <w:r w:rsidRPr="002B27B2">
              <w:rPr>
                <w:rFonts w:cs="Times New Roman"/>
                <w:sz w:val="28"/>
                <w:szCs w:val="28"/>
              </w:rPr>
              <w:t>Служение»;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11–13 декабря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публикация Оператором итогов народного онлайн-голосования на официальном сайте Премии;</w:t>
            </w:r>
          </w:p>
        </w:tc>
      </w:tr>
      <w:tr w:rsidR="005420F4" w:rsidRPr="00A57F08" w:rsidTr="003B7D12">
        <w:trPr>
          <w:jc w:val="center"/>
        </w:trPr>
        <w:tc>
          <w:tcPr>
            <w:tcW w:w="709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</w:rPr>
            </w:pPr>
            <w:r w:rsidRPr="002B27B2">
              <w:rPr>
                <w:rFonts w:cs="Times New Roman"/>
                <w:sz w:val="28"/>
                <w:szCs w:val="28"/>
              </w:rPr>
              <w:t>14–31 декабря 2026 года</w:t>
            </w:r>
          </w:p>
        </w:tc>
        <w:tc>
          <w:tcPr>
            <w:tcW w:w="6003" w:type="dxa"/>
          </w:tcPr>
          <w:p w:rsidR="005420F4" w:rsidRPr="002B27B2" w:rsidRDefault="004C5B8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B27B2">
              <w:rPr>
                <w:rFonts w:cs="Times New Roman"/>
                <w:sz w:val="28"/>
                <w:szCs w:val="28"/>
                <w:lang w:val="ru-RU"/>
              </w:rPr>
              <w:t>проведение торжественных церемоний награждения в муниципальных образованиях.</w:t>
            </w:r>
          </w:p>
        </w:tc>
      </w:tr>
    </w:tbl>
    <w:p w:rsidR="005420F4" w:rsidRPr="002B27B2" w:rsidRDefault="004C5B88">
      <w:pPr>
        <w:rPr>
          <w:rFonts w:cs="Times New Roman"/>
          <w:sz w:val="28"/>
          <w:szCs w:val="28"/>
          <w:lang w:val="ru-RU"/>
        </w:rPr>
      </w:pPr>
      <w:r w:rsidRPr="002B27B2">
        <w:rPr>
          <w:rFonts w:cs="Times New Roman"/>
          <w:sz w:val="28"/>
          <w:szCs w:val="28"/>
          <w:lang w:val="ru-RU"/>
        </w:rPr>
        <w:br w:type="page"/>
      </w:r>
    </w:p>
    <w:p w:rsidR="005420F4" w:rsidRPr="002B27B2" w:rsidRDefault="004C5B8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b/>
          <w:szCs w:val="24"/>
          <w:lang w:val="ru-RU"/>
        </w:rPr>
        <w:lastRenderedPageBreak/>
        <w:t>Приложение 1</w:t>
      </w:r>
    </w:p>
    <w:p w:rsidR="005420F4" w:rsidRPr="002B27B2" w:rsidRDefault="004C5B88">
      <w:pPr>
        <w:spacing w:after="160" w:line="240" w:lineRule="auto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к Рекомендациям по организации и проведению</w:t>
      </w:r>
      <w:r w:rsidRPr="002B27B2">
        <w:rPr>
          <w:rFonts w:cs="Times New Roman"/>
          <w:szCs w:val="24"/>
          <w:lang w:val="ru-RU"/>
        </w:rPr>
        <w:br/>
        <w:t>Премии народного признания атомных городов</w:t>
      </w:r>
      <w:r w:rsidRPr="002B27B2">
        <w:rPr>
          <w:rFonts w:cs="Times New Roman"/>
          <w:szCs w:val="24"/>
          <w:lang w:val="ru-RU"/>
        </w:rPr>
        <w:br/>
        <w:t>«Новые Созидатели» в 2026 году</w:t>
      </w:r>
    </w:p>
    <w:p w:rsidR="005420F4" w:rsidRPr="002B27B2" w:rsidRDefault="004C5B88">
      <w:pPr>
        <w:spacing w:after="160" w:line="240" w:lineRule="auto"/>
        <w:jc w:val="center"/>
        <w:rPr>
          <w:rFonts w:cs="Times New Roman"/>
          <w:szCs w:val="24"/>
          <w:lang w:val="ru-RU"/>
        </w:rPr>
      </w:pPr>
      <w:r w:rsidRPr="002B27B2">
        <w:rPr>
          <w:rFonts w:cs="Times New Roman"/>
          <w:b/>
          <w:szCs w:val="24"/>
          <w:lang w:val="ru-RU"/>
        </w:rPr>
        <w:t>ФОРМА ЗАЯВКИ</w:t>
      </w:r>
      <w:r w:rsidRPr="002B27B2">
        <w:rPr>
          <w:rFonts w:cs="Times New Roman"/>
          <w:b/>
          <w:szCs w:val="24"/>
          <w:lang w:val="ru-RU"/>
        </w:rPr>
        <w:br/>
        <w:t>на участие в Премии народного признания атомных городов «Новые Созидатели» в 2026 году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1. Фамилия, имя, отчество: 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2. Год рождения: _________________________________________________________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3. Муниципальное образование, в котором соискатель участвует в Премии: 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4. Основание участия в данном муниципальном образовании: проживание / осуществление общественно значимой деятельности.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5. Контактный телефон: 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6. Адрес электронной почты: 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7. Место работы / сфера деятельности (при наличии): 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8. Должность (при наличии): 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9. Способ выдвижения: самовыдвижение / организация / трудовой коллектив / общественное объединение / инициативная группа граждан.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10. Краткое описание общественно значимой деятельности и конкретных результатов (рекомендуемый объем – до 1 500 знаков):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__________________________________________________________________________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__________________________________________________________________________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11. Наиболее значимые реализованные инициативы, проекты и достижения (рекомендуемый объем – до 1 000 знаков):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__________________________________________________________________________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__________________________________________________________________________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12. Ссылка на открытые источники, подтверждающие деятельность соискателя (при наличии):</w:t>
      </w:r>
    </w:p>
    <w:p w:rsidR="005420F4" w:rsidRPr="002B27B2" w:rsidRDefault="004C5B88">
      <w:pPr>
        <w:spacing w:after="40" w:line="240" w:lineRule="auto"/>
        <w:jc w:val="both"/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t>__________________________________________________________________________</w:t>
      </w:r>
    </w:p>
    <w:p w:rsidR="005420F4" w:rsidRPr="002B27B2" w:rsidRDefault="004C5B88">
      <w:pPr>
        <w:rPr>
          <w:rFonts w:cs="Times New Roman"/>
          <w:szCs w:val="24"/>
          <w:lang w:val="ru-RU"/>
        </w:rPr>
      </w:pPr>
      <w:r w:rsidRPr="002B27B2">
        <w:rPr>
          <w:rFonts w:cs="Times New Roman"/>
          <w:szCs w:val="24"/>
          <w:lang w:val="ru-RU"/>
        </w:rPr>
        <w:br w:type="page"/>
      </w:r>
    </w:p>
    <w:p w:rsidR="005420F4" w:rsidRPr="002B27B2" w:rsidRDefault="004C5B88">
      <w:pPr>
        <w:spacing w:after="0" w:line="240" w:lineRule="auto"/>
        <w:jc w:val="both"/>
        <w:rPr>
          <w:szCs w:val="24"/>
          <w:lang w:val="ru-RU"/>
        </w:rPr>
      </w:pPr>
      <w:r w:rsidRPr="002B27B2">
        <w:rPr>
          <w:b/>
          <w:szCs w:val="24"/>
          <w:lang w:val="ru-RU"/>
        </w:rPr>
        <w:lastRenderedPageBreak/>
        <w:t>Приложение 2</w:t>
      </w:r>
    </w:p>
    <w:p w:rsidR="005420F4" w:rsidRPr="003B7D12" w:rsidRDefault="004C5B88">
      <w:pPr>
        <w:spacing w:after="160" w:line="240" w:lineRule="auto"/>
        <w:rPr>
          <w:lang w:val="ru-RU"/>
        </w:rPr>
      </w:pPr>
      <w:r w:rsidRPr="003B7D12">
        <w:rPr>
          <w:lang w:val="ru-RU"/>
        </w:rPr>
        <w:t>к Рекомендациям по организации и проведению</w:t>
      </w:r>
      <w:r w:rsidRPr="003B7D12">
        <w:rPr>
          <w:lang w:val="ru-RU"/>
        </w:rPr>
        <w:br/>
        <w:t>Премии народного признания атомных городов</w:t>
      </w:r>
      <w:r w:rsidRPr="003B7D12">
        <w:rPr>
          <w:lang w:val="ru-RU"/>
        </w:rPr>
        <w:br/>
        <w:t>«Новые Созидатели» в 2026 году</w:t>
      </w:r>
    </w:p>
    <w:p w:rsidR="005420F4" w:rsidRPr="003B7D12" w:rsidRDefault="004C5B88">
      <w:pPr>
        <w:spacing w:after="160" w:line="240" w:lineRule="auto"/>
        <w:jc w:val="center"/>
        <w:rPr>
          <w:lang w:val="ru-RU"/>
        </w:rPr>
      </w:pPr>
      <w:r w:rsidRPr="003B7D12">
        <w:rPr>
          <w:b/>
          <w:lang w:val="ru-RU"/>
        </w:rPr>
        <w:t>СОГЛАСИЕ</w:t>
      </w:r>
      <w:r w:rsidRPr="003B7D12">
        <w:rPr>
          <w:b/>
          <w:lang w:val="ru-RU"/>
        </w:rPr>
        <w:br/>
        <w:t>на обработку персональных данных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Я, ________________________________________________________________________, свободно, своей волей и в своем интересе даю Союзу организаций атомной отрасли «Атомные города» (юридический адрес: 108850, г. Москва, вн. тер. г. муниципальный округ Внуково, ул. Летчика Грицевца, д. 8, помещ. 11/1) согласие на обработку моих персональных данных в целях организации моего участия в Премии народного признания атомных городов «Новые Созидатели» в 2026 году, рассмотрения заявки, проведения народного онлайн-голосования, определения результатов, организации награждения и взаимодействия со мной по вопросам проведения Премии.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Перечень персональных данных: фамилия, имя, отчество; год рождения; муниципальное образование проживания и (или) осуществления общественно значимой деятельности; номер телефона; адрес электронной почты; место работы и должность (при наличии); сведения об общественно значимой деятельности, проектах и достижениях; иные сведения, добровольно предоставленные мной для участия в Премии.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Разрешаю совершать с указанными персональными данными следующие действия: сбор, запись, систематизацию, накопление, хранение, уточнение, извлечение, использование, предоставление доступа лицам, участвующим в организации Премии, в объеме, необходимом для выполнения их функций, обезличивание, блокирование, удаление и уничтожение. Обработка может осуществляться с использованием средств автоматизации и без их использования.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 xml:space="preserve">Согласие действует в течение срока, необходимого для достижения указанных целей и хранения документов в соответствии с законодательством Российской Федерации и локальными актами Оператора. Согласие может быть отозвано путем направления заявления по юридическому адресу Оператора либо на адрес электронной почты </w:t>
      </w:r>
      <w:r>
        <w:t>info</w:t>
      </w:r>
      <w:r w:rsidRPr="003B7D12">
        <w:rPr>
          <w:lang w:val="ru-RU"/>
        </w:rPr>
        <w:t>@</w:t>
      </w:r>
      <w:r>
        <w:t>atomgoroda</w:t>
      </w:r>
      <w:r w:rsidRPr="003B7D12">
        <w:rPr>
          <w:lang w:val="ru-RU"/>
        </w:rPr>
        <w:t>.</w:t>
      </w:r>
      <w:r>
        <w:t>ru</w:t>
      </w:r>
      <w:r w:rsidRPr="003B7D12">
        <w:rPr>
          <w:lang w:val="ru-RU"/>
        </w:rPr>
        <w:t>. Отзыв согласия не влияет на законность обработки, осуществленной до его получения Оператором.</w:t>
      </w:r>
    </w:p>
    <w:p w:rsidR="005420F4" w:rsidRPr="003B7D12" w:rsidRDefault="004C5B88">
      <w:pPr>
        <w:spacing w:after="160" w:line="240" w:lineRule="auto"/>
        <w:jc w:val="both"/>
        <w:rPr>
          <w:lang w:val="ru-RU"/>
        </w:rPr>
      </w:pPr>
      <w:r w:rsidRPr="003B7D12">
        <w:rPr>
          <w:lang w:val="ru-RU"/>
        </w:rPr>
        <w:t>________________ / ______________________________      «___» ____________ 2026 г.</w:t>
      </w:r>
    </w:p>
    <w:p w:rsidR="005420F4" w:rsidRPr="003B7D12" w:rsidRDefault="004C5B88">
      <w:pPr>
        <w:rPr>
          <w:lang w:val="ru-RU"/>
        </w:rPr>
      </w:pPr>
      <w:r w:rsidRPr="003B7D12">
        <w:rPr>
          <w:lang w:val="ru-RU"/>
        </w:rPr>
        <w:br w:type="page"/>
      </w:r>
    </w:p>
    <w:p w:rsidR="005420F4" w:rsidRPr="003B7D12" w:rsidRDefault="004C5B88">
      <w:pPr>
        <w:spacing w:after="0" w:line="240" w:lineRule="auto"/>
        <w:jc w:val="both"/>
        <w:rPr>
          <w:lang w:val="ru-RU"/>
        </w:rPr>
      </w:pPr>
      <w:r w:rsidRPr="003B7D12">
        <w:rPr>
          <w:b/>
          <w:lang w:val="ru-RU"/>
        </w:rPr>
        <w:lastRenderedPageBreak/>
        <w:t>Приложение 3</w:t>
      </w:r>
    </w:p>
    <w:p w:rsidR="005420F4" w:rsidRPr="003B7D12" w:rsidRDefault="004C5B88">
      <w:pPr>
        <w:spacing w:after="160" w:line="240" w:lineRule="auto"/>
        <w:rPr>
          <w:lang w:val="ru-RU"/>
        </w:rPr>
      </w:pPr>
      <w:r w:rsidRPr="003B7D12">
        <w:rPr>
          <w:lang w:val="ru-RU"/>
        </w:rPr>
        <w:t>к Рекомендациям по организации и проведению</w:t>
      </w:r>
      <w:r w:rsidRPr="003B7D12">
        <w:rPr>
          <w:lang w:val="ru-RU"/>
        </w:rPr>
        <w:br/>
        <w:t>Премии народного признания атомных городов</w:t>
      </w:r>
      <w:r w:rsidRPr="003B7D12">
        <w:rPr>
          <w:lang w:val="ru-RU"/>
        </w:rPr>
        <w:br/>
        <w:t>«Новые Созидатели» в 2026 году</w:t>
      </w:r>
    </w:p>
    <w:p w:rsidR="005420F4" w:rsidRPr="003B7D12" w:rsidRDefault="004C5B88">
      <w:pPr>
        <w:spacing w:after="160" w:line="240" w:lineRule="auto"/>
        <w:jc w:val="center"/>
        <w:rPr>
          <w:lang w:val="ru-RU"/>
        </w:rPr>
      </w:pPr>
      <w:r w:rsidRPr="003B7D12">
        <w:rPr>
          <w:b/>
          <w:lang w:val="ru-RU"/>
        </w:rPr>
        <w:t>СОГЛАСИЕ</w:t>
      </w:r>
      <w:r w:rsidRPr="003B7D12">
        <w:rPr>
          <w:b/>
          <w:lang w:val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 xml:space="preserve">Оператор: Союз организаций атомной отрасли «Атомные города». Юридический адрес: 108850, г. Москва, вн. тер. г. муниципальный округ Внуково, ул. Летчика Грицевца, д. 8, помещ. 11/1. Адрес электронной почты: </w:t>
      </w:r>
      <w:r>
        <w:t>info</w:t>
      </w:r>
      <w:r w:rsidRPr="003B7D12">
        <w:rPr>
          <w:lang w:val="ru-RU"/>
        </w:rPr>
        <w:t>@</w:t>
      </w:r>
      <w:r>
        <w:t>atomgoroda</w:t>
      </w:r>
      <w:r w:rsidRPr="003B7D12">
        <w:rPr>
          <w:lang w:val="ru-RU"/>
        </w:rPr>
        <w:t>.</w:t>
      </w:r>
      <w:r>
        <w:t>ru</w:t>
      </w:r>
      <w:r w:rsidRPr="003B7D12">
        <w:rPr>
          <w:lang w:val="ru-RU"/>
        </w:rPr>
        <w:t>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Я, ________________________________________________________________________, разрешаю Оператору распространять в целях проведения и информационного сопровождения Премии «Новые Созидатели» в 2026 году отмеченные мной персональные данные:</w:t>
      </w:r>
    </w:p>
    <w:p w:rsidR="005420F4" w:rsidRPr="003B7D12" w:rsidRDefault="004C5B88">
      <w:pPr>
        <w:spacing w:after="40" w:line="240" w:lineRule="auto"/>
        <w:ind w:left="425" w:hanging="283"/>
        <w:rPr>
          <w:lang w:val="ru-RU"/>
        </w:rPr>
      </w:pPr>
      <w:r w:rsidRPr="003B7D12">
        <w:rPr>
          <w:lang w:val="ru-RU"/>
        </w:rPr>
        <w:t>– □ фамилия, имя, отчество;</w:t>
      </w:r>
    </w:p>
    <w:p w:rsidR="005420F4" w:rsidRPr="003B7D12" w:rsidRDefault="004C5B88">
      <w:pPr>
        <w:spacing w:after="40" w:line="240" w:lineRule="auto"/>
        <w:ind w:left="425" w:hanging="283"/>
        <w:rPr>
          <w:lang w:val="ru-RU"/>
        </w:rPr>
      </w:pPr>
      <w:r w:rsidRPr="003B7D12">
        <w:rPr>
          <w:lang w:val="ru-RU"/>
        </w:rPr>
        <w:t>– □ муниципальное образование;</w:t>
      </w:r>
    </w:p>
    <w:p w:rsidR="005420F4" w:rsidRPr="003B7D12" w:rsidRDefault="004C5B88">
      <w:pPr>
        <w:spacing w:after="40" w:line="240" w:lineRule="auto"/>
        <w:ind w:left="425" w:hanging="283"/>
        <w:rPr>
          <w:lang w:val="ru-RU"/>
        </w:rPr>
      </w:pPr>
      <w:r w:rsidRPr="003B7D12">
        <w:rPr>
          <w:lang w:val="ru-RU"/>
        </w:rPr>
        <w:t>– □ место работы и должность (при наличии);</w:t>
      </w:r>
    </w:p>
    <w:p w:rsidR="005420F4" w:rsidRPr="003B7D12" w:rsidRDefault="004C5B88">
      <w:pPr>
        <w:spacing w:after="40" w:line="240" w:lineRule="auto"/>
        <w:ind w:left="425" w:hanging="283"/>
        <w:rPr>
          <w:lang w:val="ru-RU"/>
        </w:rPr>
      </w:pPr>
      <w:r w:rsidRPr="003B7D12">
        <w:rPr>
          <w:lang w:val="ru-RU"/>
        </w:rPr>
        <w:t>– □ сведения об общественно значимой деятельности, реализованных проектах и достижениях.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Разрешенные мной персональные данные могут размещаться на официальном сайте Премии, информационных ресурсах Оператора и соответствующего муниципального образования, а также включаться в информационные материалы о Премии.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Запреты и условия на передачу персональных данных Оператором неограниченному кругу лиц и (или) на их обработку неограниченным кругом лиц (при наличии):</w:t>
      </w:r>
    </w:p>
    <w:p w:rsidR="005420F4" w:rsidRPr="003B7D12" w:rsidRDefault="004C5B88">
      <w:pPr>
        <w:spacing w:after="8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__________________________________________________________________________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При отсутствии отметки напротив конкретной категории персональных данных согласие на ее распространение не предоставляется.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 xml:space="preserve">Требование о прекращении распространения персональных данных может быть направлено Оператору по юридическому адресу либо на адрес электронной почты </w:t>
      </w:r>
      <w:r>
        <w:t>info</w:t>
      </w:r>
      <w:r w:rsidRPr="003B7D12">
        <w:rPr>
          <w:lang w:val="ru-RU"/>
        </w:rPr>
        <w:t>@</w:t>
      </w:r>
      <w:r>
        <w:t>atomgoroda</w:t>
      </w:r>
      <w:r w:rsidRPr="003B7D12">
        <w:rPr>
          <w:lang w:val="ru-RU"/>
        </w:rPr>
        <w:t>.</w:t>
      </w:r>
      <w:r>
        <w:t>ru</w:t>
      </w:r>
      <w:r w:rsidRPr="003B7D12">
        <w:rPr>
          <w:lang w:val="ru-RU"/>
        </w:rPr>
        <w:t>.</w:t>
      </w:r>
    </w:p>
    <w:p w:rsidR="005420F4" w:rsidRPr="003B7D12" w:rsidRDefault="004C5B88">
      <w:pPr>
        <w:spacing w:after="160" w:line="240" w:lineRule="auto"/>
        <w:jc w:val="both"/>
        <w:rPr>
          <w:lang w:val="ru-RU"/>
        </w:rPr>
      </w:pPr>
      <w:r w:rsidRPr="003B7D12">
        <w:rPr>
          <w:lang w:val="ru-RU"/>
        </w:rPr>
        <w:t>________________ / ______________________________      «___» ____________ 2026 г.</w:t>
      </w:r>
    </w:p>
    <w:p w:rsidR="005420F4" w:rsidRPr="003B7D12" w:rsidRDefault="004C5B88">
      <w:pPr>
        <w:rPr>
          <w:lang w:val="ru-RU"/>
        </w:rPr>
      </w:pPr>
      <w:r w:rsidRPr="003B7D12">
        <w:rPr>
          <w:lang w:val="ru-RU"/>
        </w:rPr>
        <w:br w:type="page"/>
      </w:r>
    </w:p>
    <w:p w:rsidR="005420F4" w:rsidRPr="003B7D12" w:rsidRDefault="004C5B88">
      <w:pPr>
        <w:spacing w:after="0" w:line="240" w:lineRule="auto"/>
        <w:jc w:val="both"/>
        <w:rPr>
          <w:lang w:val="ru-RU"/>
        </w:rPr>
      </w:pPr>
      <w:r w:rsidRPr="003B7D12">
        <w:rPr>
          <w:b/>
          <w:lang w:val="ru-RU"/>
        </w:rPr>
        <w:lastRenderedPageBreak/>
        <w:t>Приложение 4</w:t>
      </w:r>
    </w:p>
    <w:p w:rsidR="005420F4" w:rsidRPr="003B7D12" w:rsidRDefault="004C5B88">
      <w:pPr>
        <w:spacing w:after="160" w:line="240" w:lineRule="auto"/>
        <w:rPr>
          <w:lang w:val="ru-RU"/>
        </w:rPr>
      </w:pPr>
      <w:r w:rsidRPr="003B7D12">
        <w:rPr>
          <w:lang w:val="ru-RU"/>
        </w:rPr>
        <w:t>к Рекомендациям по организации и проведению</w:t>
      </w:r>
      <w:r w:rsidRPr="003B7D12">
        <w:rPr>
          <w:lang w:val="ru-RU"/>
        </w:rPr>
        <w:br/>
        <w:t>Премии народного признания атомных городов</w:t>
      </w:r>
      <w:r w:rsidRPr="003B7D12">
        <w:rPr>
          <w:lang w:val="ru-RU"/>
        </w:rPr>
        <w:br/>
        <w:t>«Новые Созидатели» в 2026 году</w:t>
      </w:r>
    </w:p>
    <w:p w:rsidR="005420F4" w:rsidRPr="003B7D12" w:rsidRDefault="004C5B88">
      <w:pPr>
        <w:spacing w:after="160" w:line="240" w:lineRule="auto"/>
        <w:jc w:val="center"/>
        <w:rPr>
          <w:lang w:val="ru-RU"/>
        </w:rPr>
      </w:pPr>
      <w:r w:rsidRPr="003B7D12">
        <w:rPr>
          <w:b/>
          <w:lang w:val="ru-RU"/>
        </w:rPr>
        <w:t>СОГЛАСИЕ</w:t>
      </w:r>
      <w:r w:rsidRPr="003B7D12">
        <w:rPr>
          <w:b/>
          <w:lang w:val="ru-RU"/>
        </w:rPr>
        <w:br/>
        <w:t>на обнародование и дальнейшее использование изображения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Я, ________________________________________________________________________, в соответствии со статьей 152.1 Гражданского кодекса Российской Федерации даю Союзу организаций атомной отрасли «Атомные города» согласие на обнародование и дальнейшее использование моего изображения, содержащегося в предоставленной мной фотографии, а также изображения, полученного в ходе фото- и видеосъемки мероприятий Премии «Новые Созидатели» в 2026 году.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Изображение может использоваться без выплаты вознаграждения исключительно в целях проведения и информационного сопровождения Премии, в том числе размещаться на официальном сайте Премии, информационных ресурсах Оператора и муниципального образования, в средствах массовой информации, социальных сетях, презентационных, отчетных и иных информационных материалах, связанных с Премией.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 xml:space="preserve">Согласие может быть отозвано путем направления заявления по юридическому адресу Оператора: 108850, г. Москва, вн. тер. г. муниципальный округ Внуково, ул. Летчика Грицевца, д. 8, помещ. 11/1 либо на адрес электронной почты </w:t>
      </w:r>
      <w:r>
        <w:t>info</w:t>
      </w:r>
      <w:r w:rsidRPr="003B7D12">
        <w:rPr>
          <w:lang w:val="ru-RU"/>
        </w:rPr>
        <w:t>@</w:t>
      </w:r>
      <w:r>
        <w:t>atomgoroda</w:t>
      </w:r>
      <w:r w:rsidRPr="003B7D12">
        <w:rPr>
          <w:lang w:val="ru-RU"/>
        </w:rPr>
        <w:t>.</w:t>
      </w:r>
      <w:r>
        <w:t>ru</w:t>
      </w:r>
      <w:r w:rsidRPr="003B7D12">
        <w:rPr>
          <w:lang w:val="ru-RU"/>
        </w:rPr>
        <w:t>. Последствия отзыва определяются законодательством Российской Федерации.</w:t>
      </w:r>
    </w:p>
    <w:p w:rsidR="005420F4" w:rsidRPr="003B7D12" w:rsidRDefault="004C5B88">
      <w:pPr>
        <w:spacing w:after="160" w:line="240" w:lineRule="auto"/>
        <w:jc w:val="both"/>
        <w:rPr>
          <w:lang w:val="ru-RU"/>
        </w:rPr>
      </w:pPr>
      <w:r w:rsidRPr="003B7D12">
        <w:rPr>
          <w:lang w:val="ru-RU"/>
        </w:rPr>
        <w:t>________________ / ______________________________      «___» ____________ 2026 г.</w:t>
      </w:r>
    </w:p>
    <w:p w:rsidR="005420F4" w:rsidRPr="003B7D12" w:rsidRDefault="004C5B88">
      <w:pPr>
        <w:rPr>
          <w:lang w:val="ru-RU"/>
        </w:rPr>
      </w:pPr>
      <w:r w:rsidRPr="003B7D12">
        <w:rPr>
          <w:lang w:val="ru-RU"/>
        </w:rPr>
        <w:br w:type="page"/>
      </w:r>
    </w:p>
    <w:p w:rsidR="005420F4" w:rsidRPr="003B7D12" w:rsidRDefault="004C5B88">
      <w:pPr>
        <w:spacing w:after="0" w:line="240" w:lineRule="auto"/>
        <w:jc w:val="both"/>
        <w:rPr>
          <w:lang w:val="ru-RU"/>
        </w:rPr>
      </w:pPr>
      <w:r w:rsidRPr="003B7D12">
        <w:rPr>
          <w:b/>
          <w:lang w:val="ru-RU"/>
        </w:rPr>
        <w:lastRenderedPageBreak/>
        <w:t>Приложение 5</w:t>
      </w:r>
    </w:p>
    <w:p w:rsidR="005420F4" w:rsidRPr="003B7D12" w:rsidRDefault="004C5B88">
      <w:pPr>
        <w:spacing w:after="160" w:line="240" w:lineRule="auto"/>
        <w:rPr>
          <w:lang w:val="ru-RU"/>
        </w:rPr>
      </w:pPr>
      <w:r w:rsidRPr="003B7D12">
        <w:rPr>
          <w:lang w:val="ru-RU"/>
        </w:rPr>
        <w:t>к Рекомендациям по организации и проведению</w:t>
      </w:r>
      <w:r w:rsidRPr="003B7D12">
        <w:rPr>
          <w:lang w:val="ru-RU"/>
        </w:rPr>
        <w:br/>
        <w:t>Премии народного признания атомных городов</w:t>
      </w:r>
      <w:r w:rsidRPr="003B7D12">
        <w:rPr>
          <w:lang w:val="ru-RU"/>
        </w:rPr>
        <w:br/>
        <w:t>«Новые Созидатели» в 2026 году</w:t>
      </w:r>
    </w:p>
    <w:p w:rsidR="005420F4" w:rsidRPr="003B7D12" w:rsidRDefault="004C5B88">
      <w:pPr>
        <w:spacing w:after="160" w:line="240" w:lineRule="auto"/>
        <w:jc w:val="center"/>
        <w:rPr>
          <w:lang w:val="ru-RU"/>
        </w:rPr>
      </w:pPr>
      <w:r w:rsidRPr="003B7D12">
        <w:rPr>
          <w:b/>
          <w:lang w:val="ru-RU"/>
        </w:rPr>
        <w:t>ХОДАТАЙСТВО</w:t>
      </w:r>
      <w:r w:rsidRPr="003B7D12">
        <w:rPr>
          <w:b/>
          <w:lang w:val="ru-RU"/>
        </w:rPr>
        <w:br/>
        <w:t>о выдвижении на соискание Премии народного признания атомных городов «Новые Созидатели» в 2026 году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(наименование организации, предприятия, учреждения, общественного объединения или трудового коллектива)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ходатайствует о выдвижении на соискание Премии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(Ф.И.О. полностью)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Обоснование выдвижения и описание конкретного общественно значимого вклада соискателя:</w:t>
      </w:r>
    </w:p>
    <w:p w:rsidR="005420F4" w:rsidRPr="003B7D12" w:rsidRDefault="004C5B88">
      <w:pPr>
        <w:spacing w:after="12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__________________________________________________________________________</w:t>
      </w:r>
      <w:r w:rsidRPr="003B7D12">
        <w:rPr>
          <w:lang w:val="ru-RU"/>
        </w:rPr>
        <w:br/>
        <w:t>__________________________________________________________________________</w:t>
      </w:r>
    </w:p>
    <w:p w:rsidR="005420F4" w:rsidRPr="003B7D12" w:rsidRDefault="004C5B88">
      <w:pPr>
        <w:spacing w:after="16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   ________________   __________________________</w:t>
      </w:r>
      <w:r w:rsidRPr="003B7D12">
        <w:rPr>
          <w:lang w:val="ru-RU"/>
        </w:rPr>
        <w:br/>
        <w:t>(должность, при наличии)                    (подпись)                         (Ф.И.О.)</w:t>
      </w:r>
      <w:r w:rsidRPr="003B7D12">
        <w:rPr>
          <w:lang w:val="ru-RU"/>
        </w:rPr>
        <w:br/>
      </w:r>
      <w:r w:rsidRPr="003B7D12">
        <w:rPr>
          <w:lang w:val="ru-RU"/>
        </w:rPr>
        <w:br/>
        <w:t>«___» ______________ 2026 г.</w:t>
      </w:r>
    </w:p>
    <w:p w:rsidR="005420F4" w:rsidRPr="003B7D12" w:rsidRDefault="004C5B88">
      <w:pPr>
        <w:rPr>
          <w:lang w:val="ru-RU"/>
        </w:rPr>
      </w:pPr>
      <w:r w:rsidRPr="003B7D12">
        <w:rPr>
          <w:lang w:val="ru-RU"/>
        </w:rPr>
        <w:br w:type="page"/>
      </w:r>
    </w:p>
    <w:p w:rsidR="005420F4" w:rsidRPr="003B7D12" w:rsidRDefault="004C5B88">
      <w:pPr>
        <w:spacing w:after="0" w:line="240" w:lineRule="auto"/>
        <w:jc w:val="both"/>
        <w:rPr>
          <w:lang w:val="ru-RU"/>
        </w:rPr>
      </w:pPr>
      <w:r w:rsidRPr="003B7D12">
        <w:rPr>
          <w:b/>
          <w:lang w:val="ru-RU"/>
        </w:rPr>
        <w:lastRenderedPageBreak/>
        <w:t>Приложение 6</w:t>
      </w:r>
    </w:p>
    <w:p w:rsidR="005420F4" w:rsidRPr="003B7D12" w:rsidRDefault="004C5B88">
      <w:pPr>
        <w:spacing w:after="160" w:line="240" w:lineRule="auto"/>
        <w:rPr>
          <w:lang w:val="ru-RU"/>
        </w:rPr>
      </w:pPr>
      <w:r w:rsidRPr="003B7D12">
        <w:rPr>
          <w:lang w:val="ru-RU"/>
        </w:rPr>
        <w:t>к Рекомендациям по организации и проведению</w:t>
      </w:r>
      <w:r w:rsidRPr="003B7D12">
        <w:rPr>
          <w:lang w:val="ru-RU"/>
        </w:rPr>
        <w:br/>
        <w:t>Премии народного признания атомных городов</w:t>
      </w:r>
      <w:r w:rsidRPr="003B7D12">
        <w:rPr>
          <w:lang w:val="ru-RU"/>
        </w:rPr>
        <w:br/>
        <w:t>«Новые Созидатели» в 2026 году</w:t>
      </w:r>
    </w:p>
    <w:p w:rsidR="005420F4" w:rsidRPr="003B7D12" w:rsidRDefault="004C5B88">
      <w:pPr>
        <w:spacing w:after="160" w:line="240" w:lineRule="auto"/>
        <w:jc w:val="center"/>
        <w:rPr>
          <w:lang w:val="ru-RU"/>
        </w:rPr>
      </w:pPr>
      <w:r w:rsidRPr="003B7D12">
        <w:rPr>
          <w:b/>
          <w:lang w:val="ru-RU"/>
        </w:rPr>
        <w:t>ХОДАТАЙСТВО</w:t>
      </w:r>
      <w:r w:rsidRPr="003B7D12">
        <w:rPr>
          <w:b/>
          <w:lang w:val="ru-RU"/>
        </w:rPr>
        <w:br/>
        <w:t>инициативной группы граждан о выдвижении на соискание Премии народного признания атомных городов «Новые Созидатели» в 2026 году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Инициативная группа граждан ходатайствует о выдвижении на соискание Премии: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(Ф.И.О. полностью)</w:t>
      </w:r>
    </w:p>
    <w:p w:rsidR="005420F4" w:rsidRPr="003B7D12" w:rsidRDefault="004C5B88">
      <w:pPr>
        <w:spacing w:after="80" w:line="240" w:lineRule="auto"/>
        <w:ind w:firstLine="709"/>
        <w:jc w:val="both"/>
        <w:rPr>
          <w:lang w:val="ru-RU"/>
        </w:rPr>
      </w:pPr>
      <w:r w:rsidRPr="003B7D12">
        <w:rPr>
          <w:lang w:val="ru-RU"/>
        </w:rPr>
        <w:t>Обоснование выдвижения и описание конкретного общественно значимого вклада соискателя:</w:t>
      </w:r>
    </w:p>
    <w:p w:rsidR="005420F4" w:rsidRPr="003B7D12" w:rsidRDefault="004C5B88">
      <w:pPr>
        <w:spacing w:after="12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__________________________________________________________________________</w:t>
      </w:r>
      <w:r w:rsidRPr="003B7D12">
        <w:rPr>
          <w:lang w:val="ru-RU"/>
        </w:rPr>
        <w:br/>
        <w:t>__________________________________________________________________________</w:t>
      </w:r>
      <w:r w:rsidRPr="003B7D12">
        <w:rPr>
          <w:lang w:val="ru-RU"/>
        </w:rPr>
        <w:br/>
        <w:t>__________________________________________________________________________</w:t>
      </w:r>
    </w:p>
    <w:p w:rsidR="005420F4" w:rsidRPr="003B7D12" w:rsidRDefault="004C5B88">
      <w:pPr>
        <w:spacing w:after="80" w:line="240" w:lineRule="auto"/>
        <w:jc w:val="both"/>
        <w:rPr>
          <w:lang w:val="ru-RU"/>
        </w:rPr>
      </w:pPr>
      <w:r w:rsidRPr="003B7D12">
        <w:rPr>
          <w:b/>
          <w:lang w:val="ru-RU"/>
        </w:rPr>
        <w:t>Члены инициативной группы:</w:t>
      </w:r>
    </w:p>
    <w:p w:rsidR="005420F4" w:rsidRPr="003B7D12" w:rsidRDefault="004C5B88">
      <w:pPr>
        <w:spacing w:after="4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   ________________________________</w:t>
      </w:r>
      <w:r w:rsidRPr="003B7D12">
        <w:rPr>
          <w:lang w:val="ru-RU"/>
        </w:rPr>
        <w:br/>
        <w:t>(Ф.И.О.)                                              (подпись)</w:t>
      </w:r>
    </w:p>
    <w:p w:rsidR="005420F4" w:rsidRPr="003B7D12" w:rsidRDefault="004C5B88">
      <w:pPr>
        <w:spacing w:after="4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   ________________________________</w:t>
      </w:r>
      <w:r w:rsidRPr="003B7D12">
        <w:rPr>
          <w:lang w:val="ru-RU"/>
        </w:rPr>
        <w:br/>
        <w:t>(Ф.И.О.)                                              (подпись)</w:t>
      </w:r>
    </w:p>
    <w:p w:rsidR="005420F4" w:rsidRPr="003B7D12" w:rsidRDefault="004C5B88">
      <w:pPr>
        <w:spacing w:after="40" w:line="240" w:lineRule="auto"/>
        <w:jc w:val="both"/>
        <w:rPr>
          <w:lang w:val="ru-RU"/>
        </w:rPr>
      </w:pPr>
      <w:r w:rsidRPr="003B7D12">
        <w:rPr>
          <w:lang w:val="ru-RU"/>
        </w:rPr>
        <w:t>________________________________   ________________________________</w:t>
      </w:r>
      <w:r w:rsidRPr="003B7D12">
        <w:rPr>
          <w:lang w:val="ru-RU"/>
        </w:rPr>
        <w:br/>
        <w:t>(Ф.И.О.)                                              (подпись)</w:t>
      </w:r>
    </w:p>
    <w:p w:rsidR="005420F4" w:rsidRDefault="004C5B88">
      <w:pPr>
        <w:spacing w:after="160" w:line="240" w:lineRule="auto"/>
        <w:jc w:val="both"/>
      </w:pPr>
      <w:r>
        <w:t>«___» ______________ 2026 г.</w:t>
      </w:r>
    </w:p>
    <w:sectPr w:rsidR="005420F4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314" w:rsidRDefault="00142314">
      <w:pPr>
        <w:spacing w:after="0" w:line="240" w:lineRule="auto"/>
      </w:pPr>
      <w:r>
        <w:separator/>
      </w:r>
    </w:p>
  </w:endnote>
  <w:endnote w:type="continuationSeparator" w:id="0">
    <w:p w:rsidR="00142314" w:rsidRDefault="0014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F4" w:rsidRDefault="001234C3">
    <w:pPr>
      <w:pStyle w:val="a7"/>
      <w:jc w:val="center"/>
    </w:pPr>
    <w:r>
      <w:fldChar w:fldCharType="begin"/>
    </w:r>
    <w:r w:rsidR="004C5B88">
      <w:instrText>PAGE</w:instrText>
    </w:r>
    <w:r>
      <w:fldChar w:fldCharType="separate"/>
    </w:r>
    <w:r w:rsidR="00A57F0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314" w:rsidRDefault="00142314">
      <w:pPr>
        <w:spacing w:after="0" w:line="240" w:lineRule="auto"/>
      </w:pPr>
      <w:r>
        <w:separator/>
      </w:r>
    </w:p>
  </w:footnote>
  <w:footnote w:type="continuationSeparator" w:id="0">
    <w:p w:rsidR="00142314" w:rsidRDefault="00142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234C3"/>
    <w:rsid w:val="00142314"/>
    <w:rsid w:val="0015074B"/>
    <w:rsid w:val="0029639D"/>
    <w:rsid w:val="002B27B2"/>
    <w:rsid w:val="00326F90"/>
    <w:rsid w:val="003B7D12"/>
    <w:rsid w:val="004C5B88"/>
    <w:rsid w:val="005420F4"/>
    <w:rsid w:val="006937AE"/>
    <w:rsid w:val="00A57F08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DF89F4-9EF0-468E-94A3-676FC765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9DD55-360E-48B6-809F-4AE83295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3921</Words>
  <Characters>22353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26222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Камалова Афродита Зауриевна</cp:lastModifiedBy>
  <cp:revision>3</cp:revision>
  <dcterms:created xsi:type="dcterms:W3CDTF">2026-10-15T03:53:00Z</dcterms:created>
  <dcterms:modified xsi:type="dcterms:W3CDTF">2026-10-26T11:30:00Z</dcterms:modified>
</cp:coreProperties>
</file>