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4CC" w:rsidRDefault="00A204CC">
      <w:pPr>
        <w:pStyle w:val="ConsPlusTitlePage"/>
      </w:pPr>
      <w:r>
        <w:t xml:space="preserve">Документ предоставлен </w:t>
      </w:r>
      <w:hyperlink r:id="rId4" w:history="1">
        <w:r>
          <w:rPr>
            <w:color w:val="0000FF"/>
          </w:rPr>
          <w:t>КонсультантПлюс</w:t>
        </w:r>
      </w:hyperlink>
      <w:r>
        <w:br/>
      </w:r>
    </w:p>
    <w:p w:rsidR="00A204CC" w:rsidRDefault="00A204CC">
      <w:pPr>
        <w:pStyle w:val="ConsPlusNormal"/>
        <w:jc w:val="both"/>
        <w:outlineLvl w:val="0"/>
      </w:pPr>
    </w:p>
    <w:p w:rsidR="00A204CC" w:rsidRDefault="00A204CC">
      <w:pPr>
        <w:pStyle w:val="ConsPlusTitle"/>
        <w:jc w:val="center"/>
        <w:outlineLvl w:val="0"/>
      </w:pPr>
      <w:r>
        <w:t>ПРАВИТЕЛЬСТВО ЧЕЛЯБИНСКОЙ ОБЛАСТИ</w:t>
      </w:r>
    </w:p>
    <w:p w:rsidR="00A204CC" w:rsidRDefault="00A204CC">
      <w:pPr>
        <w:pStyle w:val="ConsPlusTitle"/>
        <w:ind w:firstLine="540"/>
        <w:jc w:val="both"/>
      </w:pPr>
    </w:p>
    <w:p w:rsidR="00A204CC" w:rsidRDefault="00A204CC">
      <w:pPr>
        <w:pStyle w:val="ConsPlusTitle"/>
        <w:jc w:val="center"/>
      </w:pPr>
      <w:r>
        <w:t>ПОСТАНОВЛЕНИЕ</w:t>
      </w:r>
    </w:p>
    <w:p w:rsidR="00A204CC" w:rsidRDefault="00A204CC">
      <w:pPr>
        <w:pStyle w:val="ConsPlusTitle"/>
        <w:jc w:val="center"/>
      </w:pPr>
      <w:r>
        <w:t>от 21 декабря 2020 г. N 700-П</w:t>
      </w:r>
    </w:p>
    <w:p w:rsidR="00A204CC" w:rsidRDefault="00A204CC">
      <w:pPr>
        <w:pStyle w:val="ConsPlusTitle"/>
        <w:ind w:firstLine="540"/>
        <w:jc w:val="both"/>
      </w:pPr>
    </w:p>
    <w:p w:rsidR="00A204CC" w:rsidRDefault="00A204CC">
      <w:pPr>
        <w:pStyle w:val="ConsPlusTitle"/>
        <w:jc w:val="center"/>
      </w:pPr>
      <w:r>
        <w:t>О государственной программе Челябинской области</w:t>
      </w:r>
    </w:p>
    <w:p w:rsidR="00A204CC" w:rsidRDefault="00A204CC">
      <w:pPr>
        <w:pStyle w:val="ConsPlusTitle"/>
        <w:jc w:val="center"/>
      </w:pPr>
      <w:r>
        <w:t>"Обеспечение доступным и комфортным жильем граждан</w:t>
      </w:r>
    </w:p>
    <w:p w:rsidR="00A204CC" w:rsidRDefault="00A204CC">
      <w:pPr>
        <w:pStyle w:val="ConsPlusTitle"/>
        <w:jc w:val="center"/>
      </w:pPr>
      <w:r>
        <w:t>Российской Федерации в Челябинской области"</w:t>
      </w:r>
    </w:p>
    <w:p w:rsidR="00A204CC" w:rsidRDefault="00A204CC">
      <w:pPr>
        <w:pStyle w:val="ConsPlusNormal"/>
        <w:jc w:val="both"/>
      </w:pPr>
    </w:p>
    <w:p w:rsidR="00A204CC" w:rsidRDefault="00A204CC">
      <w:pPr>
        <w:pStyle w:val="ConsPlusNormal"/>
        <w:ind w:firstLine="540"/>
        <w:jc w:val="both"/>
      </w:pPr>
      <w:r>
        <w:t xml:space="preserve">В соответствии со </w:t>
      </w:r>
      <w:hyperlink r:id="rId5" w:history="1">
        <w:r>
          <w:rPr>
            <w:color w:val="0000FF"/>
          </w:rPr>
          <w:t>статьей 179</w:t>
        </w:r>
      </w:hyperlink>
      <w:r>
        <w:t xml:space="preserve"> Бюджетного кодекса Российской Федерации, </w:t>
      </w:r>
      <w:hyperlink r:id="rId6" w:history="1">
        <w:r>
          <w:rPr>
            <w:color w:val="0000FF"/>
          </w:rPr>
          <w:t>Указом</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w:t>
      </w:r>
      <w:hyperlink r:id="rId7" w:history="1">
        <w:r>
          <w:rPr>
            <w:color w:val="0000FF"/>
          </w:rPr>
          <w:t>Стратегией</w:t>
        </w:r>
      </w:hyperlink>
      <w:r>
        <w:t xml:space="preserve"> социально-экономического развития Челябинской области на период до 2035 года, утвержденной постановлением Законодательного Собрания Челябинской области от 31 января 2019 г. N 1748, а также в целях реализации мероприятий государственной </w:t>
      </w:r>
      <w:hyperlink r:id="rId8"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Правительство Челябинской области</w:t>
      </w:r>
    </w:p>
    <w:p w:rsidR="00A204CC" w:rsidRDefault="00A204CC">
      <w:pPr>
        <w:pStyle w:val="ConsPlusNormal"/>
        <w:spacing w:before="220"/>
        <w:ind w:firstLine="540"/>
        <w:jc w:val="both"/>
      </w:pPr>
      <w:r>
        <w:t>ПОСТАНОВЛЯЕТ:</w:t>
      </w:r>
    </w:p>
    <w:p w:rsidR="00A204CC" w:rsidRDefault="00A204CC">
      <w:pPr>
        <w:pStyle w:val="ConsPlusNormal"/>
        <w:jc w:val="both"/>
      </w:pPr>
    </w:p>
    <w:p w:rsidR="00A204CC" w:rsidRDefault="00A204CC">
      <w:pPr>
        <w:pStyle w:val="ConsPlusNormal"/>
        <w:ind w:firstLine="540"/>
        <w:jc w:val="both"/>
      </w:pPr>
      <w:r>
        <w:t xml:space="preserve">1. Утвердить прилагаемую государственную </w:t>
      </w:r>
      <w:hyperlink w:anchor="P34" w:history="1">
        <w:r>
          <w:rPr>
            <w:color w:val="0000FF"/>
          </w:rPr>
          <w:t>программу</w:t>
        </w:r>
      </w:hyperlink>
      <w:r>
        <w:t xml:space="preserve"> Челябинской области "Обеспечение доступным и комфортным жильем граждан Российской Федерации в Челябинской области".</w:t>
      </w:r>
    </w:p>
    <w:p w:rsidR="00A204CC" w:rsidRDefault="00A204CC">
      <w:pPr>
        <w:pStyle w:val="ConsPlusNormal"/>
        <w:jc w:val="both"/>
      </w:pPr>
    </w:p>
    <w:p w:rsidR="00A204CC" w:rsidRDefault="00A204CC">
      <w:pPr>
        <w:pStyle w:val="ConsPlusNormal"/>
        <w:ind w:firstLine="540"/>
        <w:jc w:val="both"/>
      </w:pPr>
      <w:r>
        <w:t>2. Настоящее постановление подлежит официальному опубликованию.</w:t>
      </w:r>
    </w:p>
    <w:p w:rsidR="00A204CC" w:rsidRDefault="00A204CC">
      <w:pPr>
        <w:pStyle w:val="ConsPlusNormal"/>
        <w:jc w:val="both"/>
      </w:pPr>
    </w:p>
    <w:p w:rsidR="00A204CC" w:rsidRDefault="00A204CC">
      <w:pPr>
        <w:pStyle w:val="ConsPlusNormal"/>
        <w:ind w:firstLine="540"/>
        <w:jc w:val="both"/>
      </w:pPr>
      <w:r>
        <w:t>3. Настоящее постановление вступает в силу с 1 января 2021 года.</w:t>
      </w:r>
    </w:p>
    <w:p w:rsidR="00A204CC" w:rsidRDefault="00A204CC">
      <w:pPr>
        <w:pStyle w:val="ConsPlusNormal"/>
        <w:jc w:val="both"/>
      </w:pPr>
    </w:p>
    <w:p w:rsidR="00A204CC" w:rsidRDefault="00A204CC">
      <w:pPr>
        <w:pStyle w:val="ConsPlusNormal"/>
        <w:jc w:val="right"/>
      </w:pPr>
      <w:r>
        <w:t>Председатель</w:t>
      </w:r>
    </w:p>
    <w:p w:rsidR="00A204CC" w:rsidRDefault="00A204CC">
      <w:pPr>
        <w:pStyle w:val="ConsPlusNormal"/>
        <w:jc w:val="right"/>
      </w:pPr>
      <w:r>
        <w:t>Правительства</w:t>
      </w:r>
    </w:p>
    <w:p w:rsidR="00A204CC" w:rsidRDefault="00A204CC">
      <w:pPr>
        <w:pStyle w:val="ConsPlusNormal"/>
        <w:jc w:val="right"/>
      </w:pPr>
      <w:r>
        <w:t>Челябинской области</w:t>
      </w:r>
    </w:p>
    <w:p w:rsidR="00A204CC" w:rsidRDefault="00A204CC">
      <w:pPr>
        <w:pStyle w:val="ConsPlusNormal"/>
        <w:jc w:val="right"/>
      </w:pPr>
      <w:r>
        <w:t>А.Л.ТЕКСЛЕР</w:t>
      </w: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right"/>
        <w:outlineLvl w:val="0"/>
      </w:pPr>
      <w:r>
        <w:t>Утверждена</w:t>
      </w:r>
    </w:p>
    <w:p w:rsidR="00A204CC" w:rsidRDefault="00A204CC">
      <w:pPr>
        <w:pStyle w:val="ConsPlusNormal"/>
        <w:jc w:val="right"/>
      </w:pPr>
      <w:r>
        <w:t>постановлением</w:t>
      </w:r>
    </w:p>
    <w:p w:rsidR="00A204CC" w:rsidRDefault="00A204CC">
      <w:pPr>
        <w:pStyle w:val="ConsPlusNormal"/>
        <w:jc w:val="right"/>
      </w:pPr>
      <w:r>
        <w:t>Правительства</w:t>
      </w:r>
    </w:p>
    <w:p w:rsidR="00A204CC" w:rsidRDefault="00A204CC">
      <w:pPr>
        <w:pStyle w:val="ConsPlusNormal"/>
        <w:jc w:val="right"/>
      </w:pPr>
      <w:r>
        <w:t>Челябинской области</w:t>
      </w:r>
    </w:p>
    <w:p w:rsidR="00A204CC" w:rsidRDefault="00A204CC">
      <w:pPr>
        <w:pStyle w:val="ConsPlusNormal"/>
        <w:jc w:val="right"/>
      </w:pPr>
      <w:r>
        <w:t>от 21 декабря 2020 г. N 700-П</w:t>
      </w:r>
    </w:p>
    <w:p w:rsidR="00A204CC" w:rsidRDefault="00A204CC">
      <w:pPr>
        <w:pStyle w:val="ConsPlusNormal"/>
        <w:jc w:val="both"/>
      </w:pPr>
    </w:p>
    <w:p w:rsidR="00A204CC" w:rsidRDefault="00A204CC">
      <w:pPr>
        <w:pStyle w:val="ConsPlusTitle"/>
        <w:jc w:val="center"/>
      </w:pPr>
      <w:bookmarkStart w:id="0" w:name="P34"/>
      <w:bookmarkEnd w:id="0"/>
      <w:r>
        <w:t>Государственная программа</w:t>
      </w:r>
    </w:p>
    <w:p w:rsidR="00A204CC" w:rsidRDefault="00A204CC">
      <w:pPr>
        <w:pStyle w:val="ConsPlusTitle"/>
        <w:jc w:val="center"/>
      </w:pPr>
      <w:r>
        <w:t>Челябинской области "Обеспечение доступным и комфортным</w:t>
      </w:r>
    </w:p>
    <w:p w:rsidR="00A204CC" w:rsidRDefault="00A204CC">
      <w:pPr>
        <w:pStyle w:val="ConsPlusTitle"/>
        <w:jc w:val="center"/>
      </w:pPr>
      <w:r>
        <w:t>жильем граждан Российской Федерации в Челябинской области"</w:t>
      </w:r>
    </w:p>
    <w:p w:rsidR="00A204CC" w:rsidRDefault="00A204CC">
      <w:pPr>
        <w:pStyle w:val="ConsPlusNormal"/>
        <w:jc w:val="both"/>
      </w:pPr>
    </w:p>
    <w:p w:rsidR="00A204CC" w:rsidRDefault="00A204CC">
      <w:pPr>
        <w:pStyle w:val="ConsPlusTitle"/>
        <w:jc w:val="center"/>
        <w:outlineLvl w:val="1"/>
      </w:pPr>
      <w:r>
        <w:t>Паспорт</w:t>
      </w:r>
    </w:p>
    <w:p w:rsidR="00A204CC" w:rsidRDefault="00A204CC">
      <w:pPr>
        <w:pStyle w:val="ConsPlusTitle"/>
        <w:jc w:val="center"/>
      </w:pPr>
      <w:r>
        <w:t>государственной программы Челябинской области</w:t>
      </w:r>
    </w:p>
    <w:p w:rsidR="00A204CC" w:rsidRDefault="00A204CC">
      <w:pPr>
        <w:pStyle w:val="ConsPlusTitle"/>
        <w:jc w:val="center"/>
      </w:pPr>
      <w:r>
        <w:t>"Обеспечение доступным и комфортным жильем граждан</w:t>
      </w:r>
    </w:p>
    <w:p w:rsidR="00A204CC" w:rsidRDefault="00A204CC">
      <w:pPr>
        <w:pStyle w:val="ConsPlusTitle"/>
        <w:jc w:val="center"/>
      </w:pPr>
      <w:r>
        <w:t>Российской Федерации в Челябинской области"</w:t>
      </w:r>
    </w:p>
    <w:p w:rsidR="00A204CC" w:rsidRDefault="00A204C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22"/>
        <w:gridCol w:w="340"/>
        <w:gridCol w:w="6463"/>
      </w:tblGrid>
      <w:tr w:rsidR="00A204CC">
        <w:tc>
          <w:tcPr>
            <w:tcW w:w="2222" w:type="dxa"/>
            <w:tcBorders>
              <w:top w:val="nil"/>
              <w:left w:val="nil"/>
              <w:bottom w:val="nil"/>
              <w:right w:val="nil"/>
            </w:tcBorders>
          </w:tcPr>
          <w:p w:rsidR="00A204CC" w:rsidRDefault="00A204CC">
            <w:pPr>
              <w:pStyle w:val="ConsPlusNormal"/>
              <w:jc w:val="both"/>
            </w:pPr>
            <w:r>
              <w:t>Ответственный исполнитель государственной программы</w:t>
            </w:r>
          </w:p>
        </w:tc>
        <w:tc>
          <w:tcPr>
            <w:tcW w:w="340" w:type="dxa"/>
            <w:tcBorders>
              <w:top w:val="nil"/>
              <w:left w:val="nil"/>
              <w:bottom w:val="nil"/>
              <w:right w:val="nil"/>
            </w:tcBorders>
          </w:tcPr>
          <w:p w:rsidR="00A204CC" w:rsidRDefault="00A204CC">
            <w:pPr>
              <w:pStyle w:val="ConsPlusNormal"/>
              <w:jc w:val="center"/>
            </w:pPr>
            <w:r>
              <w:t>-</w:t>
            </w:r>
          </w:p>
        </w:tc>
        <w:tc>
          <w:tcPr>
            <w:tcW w:w="6463" w:type="dxa"/>
            <w:tcBorders>
              <w:top w:val="nil"/>
              <w:left w:val="nil"/>
              <w:bottom w:val="nil"/>
              <w:right w:val="nil"/>
            </w:tcBorders>
          </w:tcPr>
          <w:p w:rsidR="00A204CC" w:rsidRDefault="00A204CC">
            <w:pPr>
              <w:pStyle w:val="ConsPlusNormal"/>
              <w:jc w:val="both"/>
            </w:pPr>
            <w:r>
              <w:t>Министерство строительства и инфраструктуры Челябинской области</w:t>
            </w:r>
          </w:p>
        </w:tc>
      </w:tr>
      <w:tr w:rsidR="00A204CC">
        <w:tc>
          <w:tcPr>
            <w:tcW w:w="2222" w:type="dxa"/>
            <w:tcBorders>
              <w:top w:val="nil"/>
              <w:left w:val="nil"/>
              <w:bottom w:val="nil"/>
              <w:right w:val="nil"/>
            </w:tcBorders>
          </w:tcPr>
          <w:p w:rsidR="00A204CC" w:rsidRDefault="00A204CC">
            <w:pPr>
              <w:pStyle w:val="ConsPlusNormal"/>
              <w:jc w:val="both"/>
            </w:pPr>
            <w:r>
              <w:t>Соисполнители государственной программы</w:t>
            </w:r>
          </w:p>
        </w:tc>
        <w:tc>
          <w:tcPr>
            <w:tcW w:w="340" w:type="dxa"/>
            <w:tcBorders>
              <w:top w:val="nil"/>
              <w:left w:val="nil"/>
              <w:bottom w:val="nil"/>
              <w:right w:val="nil"/>
            </w:tcBorders>
          </w:tcPr>
          <w:p w:rsidR="00A204CC" w:rsidRDefault="00A204CC">
            <w:pPr>
              <w:pStyle w:val="ConsPlusNormal"/>
              <w:jc w:val="center"/>
            </w:pPr>
            <w:r>
              <w:t>-</w:t>
            </w:r>
          </w:p>
        </w:tc>
        <w:tc>
          <w:tcPr>
            <w:tcW w:w="6463" w:type="dxa"/>
            <w:tcBorders>
              <w:top w:val="nil"/>
              <w:left w:val="nil"/>
              <w:bottom w:val="nil"/>
              <w:right w:val="nil"/>
            </w:tcBorders>
          </w:tcPr>
          <w:p w:rsidR="00A204CC" w:rsidRDefault="00A204CC">
            <w:pPr>
              <w:pStyle w:val="ConsPlusNormal"/>
              <w:jc w:val="both"/>
            </w:pPr>
            <w:r>
              <w:t>отсутствуют</w:t>
            </w:r>
          </w:p>
        </w:tc>
      </w:tr>
      <w:tr w:rsidR="00A204CC">
        <w:tc>
          <w:tcPr>
            <w:tcW w:w="2222" w:type="dxa"/>
            <w:tcBorders>
              <w:top w:val="nil"/>
              <w:left w:val="nil"/>
              <w:bottom w:val="nil"/>
              <w:right w:val="nil"/>
            </w:tcBorders>
          </w:tcPr>
          <w:p w:rsidR="00A204CC" w:rsidRDefault="00A204CC">
            <w:pPr>
              <w:pStyle w:val="ConsPlusNormal"/>
            </w:pPr>
            <w:r>
              <w:t>Подпрограммы государственной программы</w:t>
            </w:r>
          </w:p>
        </w:tc>
        <w:tc>
          <w:tcPr>
            <w:tcW w:w="340" w:type="dxa"/>
            <w:tcBorders>
              <w:top w:val="nil"/>
              <w:left w:val="nil"/>
              <w:bottom w:val="nil"/>
              <w:right w:val="nil"/>
            </w:tcBorders>
          </w:tcPr>
          <w:p w:rsidR="00A204CC" w:rsidRDefault="00A204CC">
            <w:pPr>
              <w:pStyle w:val="ConsPlusNormal"/>
              <w:jc w:val="center"/>
            </w:pPr>
            <w:r>
              <w:t>-</w:t>
            </w:r>
          </w:p>
        </w:tc>
        <w:tc>
          <w:tcPr>
            <w:tcW w:w="6463" w:type="dxa"/>
            <w:tcBorders>
              <w:top w:val="nil"/>
              <w:left w:val="nil"/>
              <w:bottom w:val="nil"/>
              <w:right w:val="nil"/>
            </w:tcBorders>
          </w:tcPr>
          <w:p w:rsidR="00A204CC" w:rsidRDefault="00A204CC">
            <w:pPr>
              <w:pStyle w:val="ConsPlusNormal"/>
              <w:jc w:val="both"/>
            </w:pPr>
            <w:r>
              <w:t>"</w:t>
            </w:r>
            <w:hyperlink w:anchor="P2057" w:history="1">
              <w:r>
                <w:rPr>
                  <w:color w:val="0000FF"/>
                </w:rPr>
                <w:t>Модернизация объектов</w:t>
              </w:r>
            </w:hyperlink>
            <w:r>
              <w:t xml:space="preserve"> коммунальной инфраструктуры";</w:t>
            </w:r>
          </w:p>
          <w:p w:rsidR="00A204CC" w:rsidRDefault="00A204CC">
            <w:pPr>
              <w:pStyle w:val="ConsPlusNormal"/>
              <w:jc w:val="both"/>
            </w:pPr>
            <w:r>
              <w:t>"</w:t>
            </w:r>
            <w:hyperlink w:anchor="P2139" w:history="1">
              <w:r>
                <w:rPr>
                  <w:color w:val="0000FF"/>
                </w:rPr>
                <w:t>Мероприятия по переселению</w:t>
              </w:r>
            </w:hyperlink>
            <w:r>
              <w:t xml:space="preserve"> граждан из жилищного фонда, признанного непригодным для проживания";</w:t>
            </w:r>
          </w:p>
          <w:p w:rsidR="00A204CC" w:rsidRDefault="00A204CC">
            <w:pPr>
              <w:pStyle w:val="ConsPlusNormal"/>
              <w:jc w:val="both"/>
            </w:pPr>
            <w:r>
              <w:t>"</w:t>
            </w:r>
            <w:hyperlink w:anchor="P2209" w:history="1">
              <w:r>
                <w:rPr>
                  <w:color w:val="0000FF"/>
                </w:rPr>
                <w:t>Оказание молодым семьям</w:t>
              </w:r>
            </w:hyperlink>
            <w:r>
              <w:t xml:space="preserve"> государственной поддержки для улучшения жилищных условий";</w:t>
            </w:r>
          </w:p>
          <w:p w:rsidR="00A204CC" w:rsidRDefault="00A204CC">
            <w:pPr>
              <w:pStyle w:val="ConsPlusNormal"/>
              <w:jc w:val="both"/>
            </w:pPr>
            <w:r>
              <w:t>"</w:t>
            </w:r>
            <w:hyperlink w:anchor="P2289" w:history="1">
              <w:r>
                <w:rPr>
                  <w:color w:val="0000FF"/>
                </w:rPr>
                <w:t>Развитие</w:t>
              </w:r>
            </w:hyperlink>
            <w:r>
              <w:t xml:space="preserve"> системы ипотечного жилищного кредитования";</w:t>
            </w:r>
          </w:p>
          <w:p w:rsidR="00A204CC" w:rsidRDefault="00A204CC">
            <w:pPr>
              <w:pStyle w:val="ConsPlusNormal"/>
              <w:jc w:val="both"/>
            </w:pPr>
            <w:r>
              <w:t>"</w:t>
            </w:r>
            <w:hyperlink w:anchor="P2360" w:history="1">
              <w:r>
                <w:rPr>
                  <w:color w:val="0000FF"/>
                </w:rPr>
                <w:t>Оказание</w:t>
              </w:r>
            </w:hyperlink>
            <w:r>
              <w:t xml:space="preserve"> государственной поддержки гражданам, пострадавшим от действий (бездействия) застройщиков, в результате которых они не могут реализовать права на оплаченные жилые помещения"</w:t>
            </w:r>
          </w:p>
        </w:tc>
      </w:tr>
      <w:tr w:rsidR="00A204CC">
        <w:tc>
          <w:tcPr>
            <w:tcW w:w="2222" w:type="dxa"/>
            <w:tcBorders>
              <w:top w:val="nil"/>
              <w:left w:val="nil"/>
              <w:bottom w:val="nil"/>
              <w:right w:val="nil"/>
            </w:tcBorders>
          </w:tcPr>
          <w:p w:rsidR="00A204CC" w:rsidRDefault="00A204CC">
            <w:pPr>
              <w:pStyle w:val="ConsPlusNormal"/>
            </w:pPr>
            <w:r>
              <w:t>Проекты государственной программы</w:t>
            </w:r>
          </w:p>
        </w:tc>
        <w:tc>
          <w:tcPr>
            <w:tcW w:w="340" w:type="dxa"/>
            <w:tcBorders>
              <w:top w:val="nil"/>
              <w:left w:val="nil"/>
              <w:bottom w:val="nil"/>
              <w:right w:val="nil"/>
            </w:tcBorders>
          </w:tcPr>
          <w:p w:rsidR="00A204CC" w:rsidRDefault="00A204CC">
            <w:pPr>
              <w:pStyle w:val="ConsPlusNormal"/>
              <w:jc w:val="center"/>
            </w:pPr>
            <w:r>
              <w:t>-</w:t>
            </w:r>
          </w:p>
        </w:tc>
        <w:tc>
          <w:tcPr>
            <w:tcW w:w="6463" w:type="dxa"/>
            <w:tcBorders>
              <w:top w:val="nil"/>
              <w:left w:val="nil"/>
              <w:bottom w:val="nil"/>
              <w:right w:val="nil"/>
            </w:tcBorders>
          </w:tcPr>
          <w:p w:rsidR="00A204CC" w:rsidRDefault="00A204CC">
            <w:pPr>
              <w:pStyle w:val="ConsPlusNormal"/>
              <w:jc w:val="both"/>
            </w:pPr>
            <w:r>
              <w:t>отсутствуют</w:t>
            </w:r>
          </w:p>
        </w:tc>
      </w:tr>
      <w:tr w:rsidR="00A204CC">
        <w:tc>
          <w:tcPr>
            <w:tcW w:w="2222" w:type="dxa"/>
            <w:tcBorders>
              <w:top w:val="nil"/>
              <w:left w:val="nil"/>
              <w:bottom w:val="nil"/>
              <w:right w:val="nil"/>
            </w:tcBorders>
          </w:tcPr>
          <w:p w:rsidR="00A204CC" w:rsidRDefault="00A204CC">
            <w:pPr>
              <w:pStyle w:val="ConsPlusNormal"/>
            </w:pPr>
            <w:r>
              <w:t>Основная цель (основные цели) государственной программы</w:t>
            </w:r>
          </w:p>
        </w:tc>
        <w:tc>
          <w:tcPr>
            <w:tcW w:w="340" w:type="dxa"/>
            <w:tcBorders>
              <w:top w:val="nil"/>
              <w:left w:val="nil"/>
              <w:bottom w:val="nil"/>
              <w:right w:val="nil"/>
            </w:tcBorders>
          </w:tcPr>
          <w:p w:rsidR="00A204CC" w:rsidRDefault="00A204CC">
            <w:pPr>
              <w:pStyle w:val="ConsPlusNormal"/>
              <w:jc w:val="center"/>
            </w:pPr>
            <w:r>
              <w:t>-</w:t>
            </w:r>
          </w:p>
        </w:tc>
        <w:tc>
          <w:tcPr>
            <w:tcW w:w="6463" w:type="dxa"/>
            <w:tcBorders>
              <w:top w:val="nil"/>
              <w:left w:val="nil"/>
              <w:bottom w:val="nil"/>
              <w:right w:val="nil"/>
            </w:tcBorders>
          </w:tcPr>
          <w:p w:rsidR="00A204CC" w:rsidRDefault="00A204CC">
            <w:pPr>
              <w:pStyle w:val="ConsPlusNormal"/>
              <w:jc w:val="both"/>
            </w:pPr>
            <w:r>
              <w:t>создание благоприятных и комфортных условий проживания населения Челябинской области;</w:t>
            </w:r>
          </w:p>
          <w:p w:rsidR="00A204CC" w:rsidRDefault="00A204CC">
            <w:pPr>
              <w:pStyle w:val="ConsPlusNormal"/>
              <w:jc w:val="both"/>
            </w:pPr>
            <w:r>
              <w:t>повышение доступности жилья для отдельных категорий граждан</w:t>
            </w:r>
          </w:p>
        </w:tc>
      </w:tr>
      <w:tr w:rsidR="00A204CC">
        <w:tc>
          <w:tcPr>
            <w:tcW w:w="2222" w:type="dxa"/>
            <w:tcBorders>
              <w:top w:val="nil"/>
              <w:left w:val="nil"/>
              <w:bottom w:val="nil"/>
              <w:right w:val="nil"/>
            </w:tcBorders>
          </w:tcPr>
          <w:p w:rsidR="00A204CC" w:rsidRDefault="00A204CC">
            <w:pPr>
              <w:pStyle w:val="ConsPlusNormal"/>
            </w:pPr>
            <w:r>
              <w:t>Основные задачи государственной программы</w:t>
            </w:r>
          </w:p>
        </w:tc>
        <w:tc>
          <w:tcPr>
            <w:tcW w:w="340" w:type="dxa"/>
            <w:tcBorders>
              <w:top w:val="nil"/>
              <w:left w:val="nil"/>
              <w:bottom w:val="nil"/>
              <w:right w:val="nil"/>
            </w:tcBorders>
          </w:tcPr>
          <w:p w:rsidR="00A204CC" w:rsidRDefault="00A204CC">
            <w:pPr>
              <w:pStyle w:val="ConsPlusNormal"/>
              <w:jc w:val="center"/>
            </w:pPr>
            <w:r>
              <w:t>-</w:t>
            </w:r>
          </w:p>
        </w:tc>
        <w:tc>
          <w:tcPr>
            <w:tcW w:w="6463" w:type="dxa"/>
            <w:tcBorders>
              <w:top w:val="nil"/>
              <w:left w:val="nil"/>
              <w:bottom w:val="nil"/>
              <w:right w:val="nil"/>
            </w:tcBorders>
          </w:tcPr>
          <w:p w:rsidR="00A204CC" w:rsidRDefault="00A204CC">
            <w:pPr>
              <w:pStyle w:val="ConsPlusNormal"/>
              <w:jc w:val="both"/>
            </w:pPr>
            <w:r>
              <w:t>снижение потерь воды и тепловой энергии при их транспортировке и при использовании потребителями в непроизводственной сфере и развитие коммунальной инфраструктуры, в том числе развитие газификации населенных пунктов Челябинской области;</w:t>
            </w:r>
          </w:p>
          <w:p w:rsidR="00A204CC" w:rsidRDefault="00A204CC">
            <w:pPr>
              <w:pStyle w:val="ConsPlusNormal"/>
              <w:jc w:val="both"/>
            </w:pPr>
            <w:r>
              <w:t>реновация жилищного фонда;</w:t>
            </w:r>
          </w:p>
          <w:p w:rsidR="00A204CC" w:rsidRDefault="00A204CC">
            <w:pPr>
              <w:pStyle w:val="ConsPlusNormal"/>
              <w:jc w:val="both"/>
            </w:pPr>
            <w:r>
              <w:t>улучшение жилищных условий молодых семей, признанных в установленном порядке нуждающимися в жилых помещениях;</w:t>
            </w:r>
          </w:p>
          <w:p w:rsidR="00A204CC" w:rsidRDefault="00A204CC">
            <w:pPr>
              <w:pStyle w:val="ConsPlusNormal"/>
              <w:jc w:val="both"/>
            </w:pPr>
            <w:r>
              <w:t>улучшение жилищных условий граждан, признанных в установленном порядке нуждающимися в жилых помещениях до 1 марта 2005 года и заключивших договоры на приобретение (строительство) жилого помещения на территории Челябинской области с использованием средств жилищного кредита (займа) не ранее 1 января 2011 года;</w:t>
            </w:r>
          </w:p>
          <w:p w:rsidR="00A204CC" w:rsidRDefault="00A204CC">
            <w:pPr>
              <w:pStyle w:val="ConsPlusNormal"/>
              <w:jc w:val="both"/>
            </w:pPr>
            <w:r>
              <w:t>решение проблем граждан, участвующих в долевом строительстве, в отношении которых застройщиками и (или) иными лицами, привлекшими денежные средства граждан на строительство (создание) многоквартирных домов, не были исполнены обязательства по предоставлению оплаченных жилых помещений</w:t>
            </w:r>
          </w:p>
        </w:tc>
      </w:tr>
      <w:tr w:rsidR="00A204CC">
        <w:tc>
          <w:tcPr>
            <w:tcW w:w="2222" w:type="dxa"/>
            <w:tcBorders>
              <w:top w:val="nil"/>
              <w:left w:val="nil"/>
              <w:bottom w:val="nil"/>
              <w:right w:val="nil"/>
            </w:tcBorders>
          </w:tcPr>
          <w:p w:rsidR="00A204CC" w:rsidRDefault="00A204CC">
            <w:pPr>
              <w:pStyle w:val="ConsPlusNormal"/>
            </w:pPr>
            <w:r>
              <w:t>Целевые показатели (индикаторы) конечного результата</w:t>
            </w:r>
          </w:p>
        </w:tc>
        <w:tc>
          <w:tcPr>
            <w:tcW w:w="340" w:type="dxa"/>
            <w:tcBorders>
              <w:top w:val="nil"/>
              <w:left w:val="nil"/>
              <w:bottom w:val="nil"/>
              <w:right w:val="nil"/>
            </w:tcBorders>
          </w:tcPr>
          <w:p w:rsidR="00A204CC" w:rsidRDefault="00A204CC">
            <w:pPr>
              <w:pStyle w:val="ConsPlusNormal"/>
              <w:jc w:val="center"/>
            </w:pPr>
            <w:r>
              <w:t>-</w:t>
            </w:r>
          </w:p>
        </w:tc>
        <w:tc>
          <w:tcPr>
            <w:tcW w:w="6463" w:type="dxa"/>
            <w:tcBorders>
              <w:top w:val="nil"/>
              <w:left w:val="nil"/>
              <w:bottom w:val="nil"/>
              <w:right w:val="nil"/>
            </w:tcBorders>
          </w:tcPr>
          <w:p w:rsidR="00A204CC" w:rsidRDefault="00A204CC">
            <w:pPr>
              <w:pStyle w:val="ConsPlusNormal"/>
              <w:jc w:val="both"/>
            </w:pPr>
            <w:r>
              <w:t>увеличение объемов строительства, модернизации, реконструкции и капитального ремонта объектов коммунальной инфраструктуры, а также газораспределительных сетей (увеличение суммарной протяженности построенных, реконструированных, отремонтированных инженерных сетей и газораспределительных сетей);</w:t>
            </w:r>
          </w:p>
          <w:p w:rsidR="00A204CC" w:rsidRDefault="00A204CC">
            <w:pPr>
              <w:pStyle w:val="ConsPlusNormal"/>
              <w:jc w:val="both"/>
            </w:pPr>
            <w:r>
              <w:lastRenderedPageBreak/>
              <w:t>динамика потерь в распределительных сетях водоснабжения от общего объема потребления;</w:t>
            </w:r>
          </w:p>
          <w:p w:rsidR="00A204CC" w:rsidRDefault="00A204CC">
            <w:pPr>
              <w:pStyle w:val="ConsPlusNormal"/>
              <w:jc w:val="both"/>
            </w:pPr>
            <w:r>
              <w:t>динамика потерь в распределительных сетях теплоснабжения от общего объема потребления;</w:t>
            </w:r>
          </w:p>
          <w:p w:rsidR="00A204CC" w:rsidRDefault="00A204CC">
            <w:pPr>
              <w:pStyle w:val="ConsPlusNormal"/>
              <w:jc w:val="both"/>
            </w:pPr>
            <w:r>
              <w:t>снижение объема жилищного фонда, признанного непригодным для проживания, и жилищного фонда с высоким уровнем износа (более 70 процентов);</w:t>
            </w:r>
          </w:p>
          <w:p w:rsidR="00A204CC" w:rsidRDefault="00A204CC">
            <w:pPr>
              <w:pStyle w:val="ConsPlusNormal"/>
              <w:jc w:val="both"/>
            </w:pPr>
            <w:r>
              <w:t>количество семей, улучшивших жилищные условия;</w:t>
            </w:r>
          </w:p>
          <w:p w:rsidR="00A204CC" w:rsidRDefault="00A204CC">
            <w:pPr>
              <w:pStyle w:val="ConsPlusNormal"/>
              <w:jc w:val="both"/>
            </w:pPr>
            <w:r>
              <w:t xml:space="preserve">доля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от общего числа молодых семей, признанных участниками </w:t>
            </w:r>
            <w:hyperlink w:anchor="P2209" w:history="1">
              <w:r>
                <w:rPr>
                  <w:color w:val="0000FF"/>
                </w:rPr>
                <w:t>подпрограммы</w:t>
              </w:r>
            </w:hyperlink>
            <w:r>
              <w:t xml:space="preserve"> "Оказание молодым семьям государственной поддержки для улучшения жилищных условий";</w:t>
            </w:r>
          </w:p>
          <w:p w:rsidR="00A204CC" w:rsidRDefault="00A204CC">
            <w:pPr>
              <w:pStyle w:val="ConsPlusNormal"/>
              <w:jc w:val="both"/>
            </w:pPr>
            <w:r>
              <w:t xml:space="preserve">доля граждан, получивших социальные выплаты на погашение части жилищного кредита (займа), взятого на приобретение (строительство) жилых помещений, от общего числа граждан, признанных участниками </w:t>
            </w:r>
            <w:hyperlink w:anchor="P2289" w:history="1">
              <w:r>
                <w:rPr>
                  <w:color w:val="0000FF"/>
                </w:rPr>
                <w:t>подпрограммы</w:t>
              </w:r>
            </w:hyperlink>
            <w:r>
              <w:t xml:space="preserve"> "Развитие системы ипотечного жилищного кредитования";</w:t>
            </w:r>
          </w:p>
          <w:p w:rsidR="00A204CC" w:rsidRDefault="00A204CC">
            <w:pPr>
              <w:pStyle w:val="ConsPlusNormal"/>
              <w:jc w:val="both"/>
            </w:pPr>
            <w:r>
              <w:t xml:space="preserve">доля граждан, пострадавших от действий (бездействия) застройщиков, в результате которых они не могут реализовать права на оплаченные жилые помещения, получивших социальные выплаты, от общего числа граждан, признанных участниками </w:t>
            </w:r>
            <w:hyperlink w:anchor="P2209" w:history="1">
              <w:r>
                <w:rPr>
                  <w:color w:val="0000FF"/>
                </w:rPr>
                <w:t>подпрограммы</w:t>
              </w:r>
            </w:hyperlink>
            <w:r>
              <w:t xml:space="preserve"> "Оказание государственной поддержки гражданам, пострадавшим от действий (бездействия) застройщиков, в результате которых они не могут реализовать права на оплаченные жилые помещения"</w:t>
            </w:r>
          </w:p>
        </w:tc>
      </w:tr>
      <w:tr w:rsidR="00A204CC">
        <w:tc>
          <w:tcPr>
            <w:tcW w:w="2222" w:type="dxa"/>
            <w:tcBorders>
              <w:top w:val="nil"/>
              <w:left w:val="nil"/>
              <w:bottom w:val="nil"/>
              <w:right w:val="nil"/>
            </w:tcBorders>
          </w:tcPr>
          <w:p w:rsidR="00A204CC" w:rsidRDefault="00A204CC">
            <w:pPr>
              <w:pStyle w:val="ConsPlusNormal"/>
            </w:pPr>
            <w:r>
              <w:lastRenderedPageBreak/>
              <w:t>Сроки и этапы реализации государственной программы</w:t>
            </w:r>
          </w:p>
        </w:tc>
        <w:tc>
          <w:tcPr>
            <w:tcW w:w="340" w:type="dxa"/>
            <w:tcBorders>
              <w:top w:val="nil"/>
              <w:left w:val="nil"/>
              <w:bottom w:val="nil"/>
              <w:right w:val="nil"/>
            </w:tcBorders>
          </w:tcPr>
          <w:p w:rsidR="00A204CC" w:rsidRDefault="00A204CC">
            <w:pPr>
              <w:pStyle w:val="ConsPlusNormal"/>
              <w:jc w:val="center"/>
            </w:pPr>
            <w:r>
              <w:t>-</w:t>
            </w:r>
          </w:p>
        </w:tc>
        <w:tc>
          <w:tcPr>
            <w:tcW w:w="6463" w:type="dxa"/>
            <w:tcBorders>
              <w:top w:val="nil"/>
              <w:left w:val="nil"/>
              <w:bottom w:val="nil"/>
              <w:right w:val="nil"/>
            </w:tcBorders>
          </w:tcPr>
          <w:p w:rsidR="00A204CC" w:rsidRDefault="00A204CC">
            <w:pPr>
              <w:pStyle w:val="ConsPlusNormal"/>
            </w:pPr>
            <w:r>
              <w:t>срок реализации: 2021 - 2025 годы, в один этап</w:t>
            </w:r>
          </w:p>
        </w:tc>
      </w:tr>
      <w:tr w:rsidR="00A204CC">
        <w:tc>
          <w:tcPr>
            <w:tcW w:w="2222" w:type="dxa"/>
            <w:tcBorders>
              <w:top w:val="nil"/>
              <w:left w:val="nil"/>
              <w:bottom w:val="nil"/>
              <w:right w:val="nil"/>
            </w:tcBorders>
          </w:tcPr>
          <w:p w:rsidR="00A204CC" w:rsidRDefault="00A204CC">
            <w:pPr>
              <w:pStyle w:val="ConsPlusNormal"/>
            </w:pPr>
            <w:r>
              <w:t>Объемы бюджетных ассигнований государственной программы</w:t>
            </w:r>
          </w:p>
        </w:tc>
        <w:tc>
          <w:tcPr>
            <w:tcW w:w="340" w:type="dxa"/>
            <w:tcBorders>
              <w:top w:val="nil"/>
              <w:left w:val="nil"/>
              <w:bottom w:val="nil"/>
              <w:right w:val="nil"/>
            </w:tcBorders>
          </w:tcPr>
          <w:p w:rsidR="00A204CC" w:rsidRDefault="00A204CC">
            <w:pPr>
              <w:pStyle w:val="ConsPlusNormal"/>
              <w:jc w:val="center"/>
            </w:pPr>
            <w:r>
              <w:t>-</w:t>
            </w:r>
          </w:p>
        </w:tc>
        <w:tc>
          <w:tcPr>
            <w:tcW w:w="6463" w:type="dxa"/>
            <w:tcBorders>
              <w:top w:val="nil"/>
              <w:left w:val="nil"/>
              <w:bottom w:val="nil"/>
              <w:right w:val="nil"/>
            </w:tcBorders>
          </w:tcPr>
          <w:p w:rsidR="00A204CC" w:rsidRDefault="00A204CC">
            <w:pPr>
              <w:pStyle w:val="ConsPlusNormal"/>
              <w:jc w:val="both"/>
            </w:pPr>
            <w:r>
              <w:t>объем финансирования государственной программы в 2021 - 2025 годах составит - 19207675,571 тыс. рублей, в том числе за счет средств:</w:t>
            </w:r>
          </w:p>
          <w:p w:rsidR="00A204CC" w:rsidRDefault="00A204CC">
            <w:pPr>
              <w:pStyle w:val="ConsPlusNormal"/>
              <w:jc w:val="both"/>
            </w:pPr>
            <w:r>
              <w:t>федерального бюджета - 143331,9 тыс. рублей, из них по годам:</w:t>
            </w:r>
          </w:p>
          <w:p w:rsidR="00A204CC" w:rsidRDefault="00A204CC">
            <w:pPr>
              <w:pStyle w:val="ConsPlusNormal"/>
              <w:jc w:val="both"/>
            </w:pPr>
            <w:r>
              <w:t>2021 год - 51067,3 тыс. рублей;</w:t>
            </w:r>
          </w:p>
          <w:p w:rsidR="00A204CC" w:rsidRDefault="00A204CC">
            <w:pPr>
              <w:pStyle w:val="ConsPlusNormal"/>
              <w:jc w:val="both"/>
            </w:pPr>
            <w:r>
              <w:t>2022 год - 48605,5 тыс. рублей;</w:t>
            </w:r>
          </w:p>
          <w:p w:rsidR="00A204CC" w:rsidRDefault="00A204CC">
            <w:pPr>
              <w:pStyle w:val="ConsPlusNormal"/>
              <w:jc w:val="both"/>
            </w:pPr>
            <w:r>
              <w:t>2023 год - 43659,1 тыс. рублей;</w:t>
            </w:r>
          </w:p>
          <w:p w:rsidR="00A204CC" w:rsidRDefault="00A204CC">
            <w:pPr>
              <w:pStyle w:val="ConsPlusNormal"/>
              <w:jc w:val="both"/>
            </w:pPr>
            <w:r>
              <w:t>2024 год - 0,0 тыс. рублей;</w:t>
            </w:r>
          </w:p>
          <w:p w:rsidR="00A204CC" w:rsidRDefault="00A204CC">
            <w:pPr>
              <w:pStyle w:val="ConsPlusNormal"/>
              <w:jc w:val="both"/>
            </w:pPr>
            <w:r>
              <w:t>2025 год - 0,0 тыс. рублей;</w:t>
            </w:r>
          </w:p>
          <w:p w:rsidR="00A204CC" w:rsidRDefault="00A204CC">
            <w:pPr>
              <w:pStyle w:val="ConsPlusNormal"/>
              <w:jc w:val="both"/>
            </w:pPr>
            <w:r>
              <w:t>областного бюджета - 14990137,3 тыс. рублей, из них по годам:</w:t>
            </w:r>
          </w:p>
          <w:p w:rsidR="00A204CC" w:rsidRDefault="00A204CC">
            <w:pPr>
              <w:pStyle w:val="ConsPlusNormal"/>
              <w:jc w:val="both"/>
            </w:pPr>
            <w:r>
              <w:t>2021 год - 2707561,5 тыс. рублей;</w:t>
            </w:r>
          </w:p>
          <w:p w:rsidR="00A204CC" w:rsidRDefault="00A204CC">
            <w:pPr>
              <w:pStyle w:val="ConsPlusNormal"/>
              <w:jc w:val="both"/>
            </w:pPr>
            <w:r>
              <w:t>2022 год - 3150141,9 тыс. рублей;</w:t>
            </w:r>
          </w:p>
          <w:p w:rsidR="00A204CC" w:rsidRDefault="00A204CC">
            <w:pPr>
              <w:pStyle w:val="ConsPlusNormal"/>
              <w:jc w:val="both"/>
            </w:pPr>
            <w:r>
              <w:t>2023 год - 2813134,1 тыс. рублей;</w:t>
            </w:r>
          </w:p>
          <w:p w:rsidR="00A204CC" w:rsidRDefault="00A204CC">
            <w:pPr>
              <w:pStyle w:val="ConsPlusNormal"/>
              <w:jc w:val="both"/>
            </w:pPr>
            <w:r>
              <w:t>2024 год - 1159149,9 тыс. рублей;</w:t>
            </w:r>
          </w:p>
          <w:p w:rsidR="00A204CC" w:rsidRDefault="00A204CC">
            <w:pPr>
              <w:pStyle w:val="ConsPlusNormal"/>
              <w:jc w:val="both"/>
            </w:pPr>
            <w:r>
              <w:t>2025 год - 1159149,9 тыс. рублей;</w:t>
            </w:r>
          </w:p>
          <w:p w:rsidR="00A204CC" w:rsidRDefault="00A204CC">
            <w:pPr>
              <w:pStyle w:val="ConsPlusNormal"/>
              <w:jc w:val="both"/>
            </w:pPr>
            <w:r>
              <w:t>местных бюджетов - 504369,534 тыс. рублей, из них по годам:</w:t>
            </w:r>
          </w:p>
          <w:p w:rsidR="00A204CC" w:rsidRDefault="00A204CC">
            <w:pPr>
              <w:pStyle w:val="ConsPlusNormal"/>
              <w:jc w:val="both"/>
            </w:pPr>
            <w:r>
              <w:t>2021 год - 120562,32971 тыс. рублей;</w:t>
            </w:r>
          </w:p>
          <w:p w:rsidR="00A204CC" w:rsidRDefault="00A204CC">
            <w:pPr>
              <w:pStyle w:val="ConsPlusNormal"/>
              <w:jc w:val="both"/>
            </w:pPr>
            <w:r>
              <w:t>2022 год - 114018,72771 тыс. рублей;</w:t>
            </w:r>
          </w:p>
          <w:p w:rsidR="00A204CC" w:rsidRDefault="00A204CC">
            <w:pPr>
              <w:pStyle w:val="ConsPlusNormal"/>
              <w:jc w:val="both"/>
            </w:pPr>
            <w:r>
              <w:t>2023 год - 99612,47658 тыс. рублей;</w:t>
            </w:r>
          </w:p>
          <w:p w:rsidR="00A204CC" w:rsidRDefault="00A204CC">
            <w:pPr>
              <w:pStyle w:val="ConsPlusNormal"/>
              <w:jc w:val="both"/>
            </w:pPr>
            <w:r>
              <w:t>2024 год - 84983,0 тыс. рублей;</w:t>
            </w:r>
          </w:p>
          <w:p w:rsidR="00A204CC" w:rsidRDefault="00A204CC">
            <w:pPr>
              <w:pStyle w:val="ConsPlusNormal"/>
              <w:jc w:val="both"/>
            </w:pPr>
            <w:r>
              <w:lastRenderedPageBreak/>
              <w:t>2025 год - 84983,0 тыс. рублей;</w:t>
            </w:r>
          </w:p>
          <w:p w:rsidR="00A204CC" w:rsidRDefault="00A204CC">
            <w:pPr>
              <w:pStyle w:val="ConsPlusNormal"/>
              <w:jc w:val="both"/>
            </w:pPr>
            <w:r>
              <w:t>внебюджетных источников - 3030824,137 тыс. рублей, из них по годам:</w:t>
            </w:r>
          </w:p>
          <w:p w:rsidR="00A204CC" w:rsidRDefault="00A204CC">
            <w:pPr>
              <w:pStyle w:val="ConsPlusNormal"/>
              <w:jc w:val="both"/>
            </w:pPr>
            <w:r>
              <w:t>2021 год - 802523,609 тыс. рублей;</w:t>
            </w:r>
          </w:p>
          <w:p w:rsidR="00A204CC" w:rsidRDefault="00A204CC">
            <w:pPr>
              <w:pStyle w:val="ConsPlusNormal"/>
              <w:jc w:val="both"/>
            </w:pPr>
            <w:r>
              <w:t>2022 год - 723144,713 тыс. рублей;</w:t>
            </w:r>
          </w:p>
          <w:p w:rsidR="00A204CC" w:rsidRDefault="00A204CC">
            <w:pPr>
              <w:pStyle w:val="ConsPlusNormal"/>
              <w:jc w:val="both"/>
            </w:pPr>
            <w:r>
              <w:t>2023 год - 609244,815 тыс. рублей;</w:t>
            </w:r>
          </w:p>
          <w:p w:rsidR="00A204CC" w:rsidRDefault="00A204CC">
            <w:pPr>
              <w:pStyle w:val="ConsPlusNormal"/>
              <w:jc w:val="both"/>
            </w:pPr>
            <w:r>
              <w:t>2024 год - 447955,5 тыс. рублей;</w:t>
            </w:r>
          </w:p>
          <w:p w:rsidR="00A204CC" w:rsidRDefault="00A204CC">
            <w:pPr>
              <w:pStyle w:val="ConsPlusNormal"/>
              <w:jc w:val="both"/>
            </w:pPr>
            <w:r>
              <w:t>2025 год - 447955,5 тыс. рублей;</w:t>
            </w:r>
          </w:p>
          <w:p w:rsidR="00A204CC" w:rsidRDefault="00A204CC">
            <w:pPr>
              <w:pStyle w:val="ConsPlusNormal"/>
              <w:jc w:val="both"/>
            </w:pPr>
            <w:r>
              <w:t>средства государственной корпорации - Фонд содействия реформированию жилищно-коммунального хозяйства (далее именуется - Фонд ЖКХ) - 539012,7 тыс. рублей;</w:t>
            </w:r>
          </w:p>
          <w:p w:rsidR="00A204CC" w:rsidRDefault="00A204CC">
            <w:pPr>
              <w:pStyle w:val="ConsPlusNormal"/>
              <w:jc w:val="both"/>
            </w:pPr>
            <w:r>
              <w:t>2021 год - 370758,7 тыс. рублей;</w:t>
            </w:r>
          </w:p>
          <w:p w:rsidR="00A204CC" w:rsidRDefault="00A204CC">
            <w:pPr>
              <w:pStyle w:val="ConsPlusNormal"/>
              <w:jc w:val="both"/>
            </w:pPr>
            <w:r>
              <w:t>2022 год - 111772,4 тыс. рублей;</w:t>
            </w:r>
          </w:p>
          <w:p w:rsidR="00A204CC" w:rsidRDefault="00A204CC">
            <w:pPr>
              <w:pStyle w:val="ConsPlusNormal"/>
              <w:jc w:val="both"/>
            </w:pPr>
            <w:r>
              <w:t>2023 год - 56481,6 тыс. рублей;</w:t>
            </w:r>
          </w:p>
          <w:p w:rsidR="00A204CC" w:rsidRDefault="00A204CC">
            <w:pPr>
              <w:pStyle w:val="ConsPlusNormal"/>
              <w:jc w:val="both"/>
            </w:pPr>
            <w:r>
              <w:t>2024 год - 0,0 тыс. рублей;</w:t>
            </w:r>
          </w:p>
          <w:p w:rsidR="00A204CC" w:rsidRDefault="00A204CC">
            <w:pPr>
              <w:pStyle w:val="ConsPlusNormal"/>
              <w:jc w:val="both"/>
            </w:pPr>
            <w:r>
              <w:t>2025 год - 0,0 тыс. рублей.</w:t>
            </w:r>
          </w:p>
          <w:p w:rsidR="00A204CC" w:rsidRDefault="00A204CC">
            <w:pPr>
              <w:pStyle w:val="ConsPlusNormal"/>
              <w:jc w:val="both"/>
            </w:pPr>
            <w:r>
              <w:t>Объемы финансирования мероприятий государственной программы ежегодно уточняются при формировании бюджетов на очередной финансовый год</w:t>
            </w:r>
          </w:p>
        </w:tc>
      </w:tr>
      <w:tr w:rsidR="00A204CC">
        <w:tc>
          <w:tcPr>
            <w:tcW w:w="2222" w:type="dxa"/>
            <w:tcBorders>
              <w:top w:val="nil"/>
              <w:left w:val="nil"/>
              <w:bottom w:val="nil"/>
              <w:right w:val="nil"/>
            </w:tcBorders>
          </w:tcPr>
          <w:p w:rsidR="00A204CC" w:rsidRDefault="00A204CC">
            <w:pPr>
              <w:pStyle w:val="ConsPlusNormal"/>
            </w:pPr>
            <w:r>
              <w:lastRenderedPageBreak/>
              <w:t>Ожидаемые результаты реализации государственной программы</w:t>
            </w:r>
          </w:p>
        </w:tc>
        <w:tc>
          <w:tcPr>
            <w:tcW w:w="340" w:type="dxa"/>
            <w:tcBorders>
              <w:top w:val="nil"/>
              <w:left w:val="nil"/>
              <w:bottom w:val="nil"/>
              <w:right w:val="nil"/>
            </w:tcBorders>
          </w:tcPr>
          <w:p w:rsidR="00A204CC" w:rsidRDefault="00A204CC">
            <w:pPr>
              <w:pStyle w:val="ConsPlusNormal"/>
              <w:jc w:val="center"/>
            </w:pPr>
            <w:r>
              <w:t>-</w:t>
            </w:r>
          </w:p>
        </w:tc>
        <w:tc>
          <w:tcPr>
            <w:tcW w:w="6463" w:type="dxa"/>
            <w:tcBorders>
              <w:top w:val="nil"/>
              <w:left w:val="nil"/>
              <w:bottom w:val="nil"/>
              <w:right w:val="nil"/>
            </w:tcBorders>
          </w:tcPr>
          <w:p w:rsidR="00A204CC" w:rsidRDefault="00A204CC">
            <w:pPr>
              <w:pStyle w:val="ConsPlusNormal"/>
              <w:jc w:val="both"/>
            </w:pPr>
            <w:r>
              <w:t>увеличение объемов строительства, модернизации, реконструкции и капитального ремонта объектов коммунальной инфраструктуры, а также газораспределительных сетей (увеличение суммарной протяженности построенных, реконструированных, отремонтированных инженерных сетей и газораспределительных сетей) на 2380 километров;</w:t>
            </w:r>
          </w:p>
          <w:p w:rsidR="00A204CC" w:rsidRDefault="00A204CC">
            <w:pPr>
              <w:pStyle w:val="ConsPlusNormal"/>
              <w:jc w:val="both"/>
            </w:pPr>
            <w:r>
              <w:t>снижение потерь в распределительных сетях водоснабжения от общего объема потребления до 24,45 процента;</w:t>
            </w:r>
          </w:p>
          <w:p w:rsidR="00A204CC" w:rsidRDefault="00A204CC">
            <w:pPr>
              <w:pStyle w:val="ConsPlusNormal"/>
              <w:jc w:val="both"/>
            </w:pPr>
            <w:r>
              <w:t>снижение потерь в распределительных сетях теплоснабжения от общего объема потребления до 10,7 процента;</w:t>
            </w:r>
          </w:p>
          <w:p w:rsidR="00A204CC" w:rsidRDefault="00A204CC">
            <w:pPr>
              <w:pStyle w:val="ConsPlusNormal"/>
              <w:jc w:val="both"/>
            </w:pPr>
            <w:r>
              <w:t>снижение объема жилищного фонда, признанного непригодным для проживания, и жилищного фонда с высоким уровнем износа (более 70 процентов) на 200,00 тыс. кв. метров;</w:t>
            </w:r>
          </w:p>
          <w:p w:rsidR="00A204CC" w:rsidRDefault="00A204CC">
            <w:pPr>
              <w:pStyle w:val="ConsPlusNormal"/>
              <w:jc w:val="both"/>
            </w:pPr>
            <w:r>
              <w:t>количество семей, улучшивших жилищные условия, - 535 тыс. семей;</w:t>
            </w:r>
          </w:p>
          <w:p w:rsidR="00A204CC" w:rsidRDefault="00A204CC">
            <w:pPr>
              <w:pStyle w:val="ConsPlusNormal"/>
              <w:jc w:val="both"/>
            </w:pPr>
            <w:r>
              <w:t xml:space="preserve">доля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от общего числа молодых семей, признанных участниками </w:t>
            </w:r>
            <w:hyperlink w:anchor="P2360" w:history="1">
              <w:r>
                <w:rPr>
                  <w:color w:val="0000FF"/>
                </w:rPr>
                <w:t>подпрограммы</w:t>
              </w:r>
            </w:hyperlink>
            <w:r>
              <w:t xml:space="preserve"> "Оказание государственной поддержки гражданам, пострадавшим от действий (бездействия) застройщиков, в результате которых они не могут реализовать права на оплаченные жилые помещения", - 19,8 процента;</w:t>
            </w:r>
          </w:p>
          <w:p w:rsidR="00A204CC" w:rsidRDefault="00A204CC">
            <w:pPr>
              <w:pStyle w:val="ConsPlusNormal"/>
              <w:jc w:val="both"/>
            </w:pPr>
            <w:r>
              <w:t xml:space="preserve">доля граждан, получивших социальные выплаты на погашение части жилищного кредита (займа), взятого на приобретение (строительство) жилых помещений, от общего числа граждан, признанных участниками </w:t>
            </w:r>
            <w:hyperlink w:anchor="P2289" w:history="1">
              <w:r>
                <w:rPr>
                  <w:color w:val="0000FF"/>
                </w:rPr>
                <w:t>подпрограммы</w:t>
              </w:r>
            </w:hyperlink>
            <w:r>
              <w:t xml:space="preserve"> "Развитие системы ипотечного жилищного кредитования", - 100 процентов;</w:t>
            </w:r>
          </w:p>
          <w:p w:rsidR="00A204CC" w:rsidRDefault="00A204CC">
            <w:pPr>
              <w:pStyle w:val="ConsPlusNormal"/>
              <w:jc w:val="both"/>
            </w:pPr>
            <w:r>
              <w:t xml:space="preserve">доля граждан, пострадавших от действий (бездействия) застройщиков, в результате которых они не могут реализовать права на оплаченные жилые помещения, получивших социальные выплаты, от общего числа граждан, признанных участниками </w:t>
            </w:r>
            <w:hyperlink w:anchor="P2360" w:history="1">
              <w:r>
                <w:rPr>
                  <w:color w:val="0000FF"/>
                </w:rPr>
                <w:t>подпрограммы</w:t>
              </w:r>
            </w:hyperlink>
            <w:r>
              <w:t xml:space="preserve"> "Оказание государственной поддержки </w:t>
            </w:r>
            <w:r>
              <w:lastRenderedPageBreak/>
              <w:t>гражданам, пострадавшим от действий (бездействия) застройщиков, в результате которых они не могут реализовать права на оплаченные жилые помещения", - 100 процентов</w:t>
            </w:r>
          </w:p>
        </w:tc>
      </w:tr>
    </w:tbl>
    <w:p w:rsidR="00A204CC" w:rsidRDefault="00A204CC">
      <w:pPr>
        <w:pStyle w:val="ConsPlusNormal"/>
        <w:jc w:val="both"/>
      </w:pPr>
    </w:p>
    <w:p w:rsidR="00A204CC" w:rsidRDefault="00A204CC">
      <w:pPr>
        <w:pStyle w:val="ConsPlusTitle"/>
        <w:jc w:val="center"/>
        <w:outlineLvl w:val="1"/>
      </w:pPr>
      <w:r>
        <w:t>Раздел I. ПРИОРИТЕТЫ И ЦЕЛИ ГОСУДАРСТВЕННОЙ ПОЛИТИКИ,</w:t>
      </w:r>
    </w:p>
    <w:p w:rsidR="00A204CC" w:rsidRDefault="00A204CC">
      <w:pPr>
        <w:pStyle w:val="ConsPlusTitle"/>
        <w:jc w:val="center"/>
      </w:pPr>
      <w:r>
        <w:t>ВКЛЮЧАЯ ХАРАКТЕРИСТИКУ ТЕКУЩЕГО СОСТОЯНИЯ СФЕРЫ РЕАЛИЗАЦИИ</w:t>
      </w:r>
    </w:p>
    <w:p w:rsidR="00A204CC" w:rsidRDefault="00A204CC">
      <w:pPr>
        <w:pStyle w:val="ConsPlusTitle"/>
        <w:jc w:val="center"/>
      </w:pPr>
      <w:r>
        <w:t>ГОСУДАРСТВЕННОЙ ПРОГРАММЫ</w:t>
      </w:r>
    </w:p>
    <w:p w:rsidR="00A204CC" w:rsidRDefault="00A204CC">
      <w:pPr>
        <w:pStyle w:val="ConsPlusNormal"/>
        <w:jc w:val="both"/>
      </w:pPr>
    </w:p>
    <w:p w:rsidR="00A204CC" w:rsidRDefault="00A204CC">
      <w:pPr>
        <w:pStyle w:val="ConsPlusNormal"/>
        <w:ind w:firstLine="540"/>
        <w:jc w:val="both"/>
      </w:pPr>
      <w:r>
        <w:t>1. Государственная программа Челябинской области "Обеспечение доступным и комфортным жильем граждан Российской Федерации в Челябинской области" (далее именуется - государственная программа) разработана в соответствии с приоритетами в сфере жилищной политики, определенными:</w:t>
      </w:r>
    </w:p>
    <w:p w:rsidR="00A204CC" w:rsidRDefault="00A204CC">
      <w:pPr>
        <w:pStyle w:val="ConsPlusNormal"/>
        <w:spacing w:before="220"/>
        <w:ind w:firstLine="540"/>
        <w:jc w:val="both"/>
      </w:pPr>
      <w:r>
        <w:t xml:space="preserve">1) </w:t>
      </w:r>
      <w:hyperlink r:id="rId9" w:history="1">
        <w:r>
          <w:rPr>
            <w:color w:val="0000FF"/>
          </w:rPr>
          <w:t>Указом</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предусматривающим в том числе достижение цели - обеспечение устойчивого сокращения непригодного для проживания жилищного фонда, а также решение задачи по созданию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Российской Федерации;</w:t>
      </w:r>
    </w:p>
    <w:p w:rsidR="00A204CC" w:rsidRDefault="00A204CC">
      <w:pPr>
        <w:pStyle w:val="ConsPlusNormal"/>
        <w:spacing w:before="220"/>
        <w:ind w:firstLine="540"/>
        <w:jc w:val="both"/>
      </w:pPr>
      <w:r>
        <w:t xml:space="preserve">2) государственной </w:t>
      </w:r>
      <w:hyperlink r:id="rId10" w:history="1">
        <w:r>
          <w:rPr>
            <w:color w:val="0000FF"/>
          </w:rPr>
          <w:t>программой</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г. N 1710 "О государственной программе Российской Федерации "Обеспечение доступным и комфортным жильем и коммунальными услугами граждан Российской Федерации", в рамках которой реализуются мероприятия по оказанию гражданам государственной поддержки в улучшении жилищных условий;</w:t>
      </w:r>
    </w:p>
    <w:p w:rsidR="00A204CC" w:rsidRDefault="00A204CC">
      <w:pPr>
        <w:pStyle w:val="ConsPlusNormal"/>
        <w:spacing w:before="220"/>
        <w:ind w:firstLine="540"/>
        <w:jc w:val="both"/>
      </w:pPr>
      <w:r>
        <w:t xml:space="preserve">3) </w:t>
      </w:r>
      <w:hyperlink r:id="rId11" w:history="1">
        <w:r>
          <w:rPr>
            <w:color w:val="0000FF"/>
          </w:rPr>
          <w:t>Стратегией</w:t>
        </w:r>
      </w:hyperlink>
      <w:r>
        <w:t xml:space="preserve"> социально-экономического развития Челябинской области на период до 2035 года, утвержденной постановлением Законодательного Собрания Челябинской области от 31.01.2019 N 1748 "Об утверждении Стратегии социально-экономического развития Челябинской области на период до 2035 года" (далее именуется - </w:t>
      </w:r>
      <w:hyperlink r:id="rId12" w:history="1">
        <w:r>
          <w:rPr>
            <w:color w:val="0000FF"/>
          </w:rPr>
          <w:t>Стратегия</w:t>
        </w:r>
      </w:hyperlink>
      <w:r>
        <w:t>), предусматривающей следующие задачи:</w:t>
      </w:r>
    </w:p>
    <w:p w:rsidR="00A204CC" w:rsidRDefault="00A204CC">
      <w:pPr>
        <w:pStyle w:val="ConsPlusNormal"/>
        <w:spacing w:before="220"/>
        <w:ind w:firstLine="540"/>
        <w:jc w:val="both"/>
      </w:pPr>
      <w:r>
        <w:t>обеспечение реновации и капитального ремонта жилищного фонда;</w:t>
      </w:r>
    </w:p>
    <w:p w:rsidR="00A204CC" w:rsidRDefault="00A204CC">
      <w:pPr>
        <w:pStyle w:val="ConsPlusNormal"/>
        <w:spacing w:before="220"/>
        <w:ind w:firstLine="540"/>
        <w:jc w:val="both"/>
      </w:pPr>
      <w:r>
        <w:t>снижение потерь воды и тепловой энергии при их транспортировке и при использовании потребителями в непроизводственной сфере посредством:</w:t>
      </w:r>
    </w:p>
    <w:p w:rsidR="00A204CC" w:rsidRDefault="00A204CC">
      <w:pPr>
        <w:pStyle w:val="ConsPlusNormal"/>
        <w:spacing w:before="220"/>
        <w:ind w:firstLine="540"/>
        <w:jc w:val="both"/>
      </w:pPr>
      <w:r>
        <w:t>замещение централизованного теплоснабжения в городских и сельских районах с низкой плотностью населения (в том числе в частном секторе) локальной генерацией тепла;</w:t>
      </w:r>
    </w:p>
    <w:p w:rsidR="00A204CC" w:rsidRDefault="00A204CC">
      <w:pPr>
        <w:pStyle w:val="ConsPlusNormal"/>
        <w:spacing w:before="220"/>
        <w:ind w:firstLine="540"/>
        <w:jc w:val="both"/>
      </w:pPr>
      <w:r>
        <w:t>модернизация поселковых котельных с использованием механизма государственно-частного партнерства.</w:t>
      </w:r>
    </w:p>
    <w:p w:rsidR="00A204CC" w:rsidRDefault="00A204CC">
      <w:pPr>
        <w:pStyle w:val="ConsPlusNormal"/>
        <w:spacing w:before="220"/>
        <w:ind w:firstLine="540"/>
        <w:jc w:val="both"/>
      </w:pPr>
      <w:hyperlink r:id="rId13" w:history="1">
        <w:r>
          <w:rPr>
            <w:color w:val="0000FF"/>
          </w:rPr>
          <w:t>Стратегией</w:t>
        </w:r>
      </w:hyperlink>
      <w:r>
        <w:t xml:space="preserve"> предусмотрено ежегодное снижение на 40 тыс. кв. метров значения целевого показателя конечного результата "снижение объема жилищного фонда, признанного непригодным для проживания, и жилищного фонда с высоким уровнем износа (более 70 процентов)".</w:t>
      </w:r>
    </w:p>
    <w:p w:rsidR="00A204CC" w:rsidRDefault="00A204CC">
      <w:pPr>
        <w:pStyle w:val="ConsPlusNormal"/>
        <w:spacing w:before="220"/>
        <w:ind w:firstLine="540"/>
        <w:jc w:val="both"/>
      </w:pPr>
      <w:r>
        <w:t xml:space="preserve">2. К 2020 году в рамках выполнения задач государственной </w:t>
      </w:r>
      <w:hyperlink r:id="rId14" w:history="1">
        <w:r>
          <w:rPr>
            <w:color w:val="0000FF"/>
          </w:rPr>
          <w:t>программы</w:t>
        </w:r>
      </w:hyperlink>
      <w:r>
        <w:t xml:space="preserve"> Челябинской области "Обеспечение доступным и комфортным жильем граждан Российской Федерации в Челябинской области", утвержденной постановлением Правительства Челябинской области от 22.10.2013 г. N 349-П "О государственной программе Челябинской области "Обеспечение доступным и комфортным жильем граждан Российской Федерации в Челябинской области", за период 2018 - </w:t>
      </w:r>
      <w:r>
        <w:lastRenderedPageBreak/>
        <w:t>2020 годов достигнуты следующие результаты:</w:t>
      </w:r>
    </w:p>
    <w:p w:rsidR="00A204CC" w:rsidRDefault="00A204CC">
      <w:pPr>
        <w:pStyle w:val="ConsPlusNormal"/>
        <w:spacing w:before="220"/>
        <w:ind w:firstLine="540"/>
        <w:jc w:val="both"/>
      </w:pPr>
      <w:r>
        <w:t>ежегодно увеличивается количество предоставленных населению ипотечных кредитов;</w:t>
      </w:r>
    </w:p>
    <w:p w:rsidR="00A204CC" w:rsidRDefault="00A204CC">
      <w:pPr>
        <w:pStyle w:val="ConsPlusNormal"/>
        <w:spacing w:before="220"/>
        <w:ind w:firstLine="540"/>
        <w:jc w:val="both"/>
      </w:pPr>
      <w:r>
        <w:t>суммарная площадь аварийного жилищного фонда в Челябинской области снизилась на 158,51 тыс. кв. метров;</w:t>
      </w:r>
    </w:p>
    <w:p w:rsidR="00A204CC" w:rsidRDefault="00A204CC">
      <w:pPr>
        <w:pStyle w:val="ConsPlusNormal"/>
        <w:spacing w:before="220"/>
        <w:ind w:firstLine="540"/>
        <w:jc w:val="both"/>
      </w:pPr>
      <w:r>
        <w:t>построено, модернизировано и капитально отремонтировано 1375,3 километра инженерных сетей;</w:t>
      </w:r>
    </w:p>
    <w:p w:rsidR="00A204CC" w:rsidRDefault="00A204CC">
      <w:pPr>
        <w:pStyle w:val="ConsPlusNormal"/>
        <w:spacing w:before="220"/>
        <w:ind w:firstLine="540"/>
        <w:jc w:val="both"/>
      </w:pPr>
      <w:r>
        <w:t>ежегодно увеличивалась доля семей, улучшивших жилищные условия с помощью государственной поддержки, от общего числа семей, признанных участниками подпрограмм государственной программы;</w:t>
      </w:r>
    </w:p>
    <w:p w:rsidR="00A204CC" w:rsidRDefault="00A204CC">
      <w:pPr>
        <w:pStyle w:val="ConsPlusNormal"/>
        <w:spacing w:before="220"/>
        <w:ind w:firstLine="540"/>
        <w:jc w:val="both"/>
      </w:pPr>
      <w:r>
        <w:t>доля семей, имеющих возможность приобрести жилье, соответствующее стандартам обеспечения жилыми помещениями, с помощью собственных и заемных средств, составила 40 процентов.</w:t>
      </w:r>
    </w:p>
    <w:p w:rsidR="00A204CC" w:rsidRDefault="00A204CC">
      <w:pPr>
        <w:pStyle w:val="ConsPlusNormal"/>
        <w:spacing w:before="220"/>
        <w:ind w:firstLine="540"/>
        <w:jc w:val="both"/>
      </w:pPr>
      <w:r>
        <w:t xml:space="preserve">Достигнутые результаты реализации государственной программы в 2018 - 2020 годах (в разрезе по годам) представлены в </w:t>
      </w:r>
      <w:hyperlink w:anchor="P149" w:history="1">
        <w:r>
          <w:rPr>
            <w:color w:val="0000FF"/>
          </w:rPr>
          <w:t>таблице 1</w:t>
        </w:r>
      </w:hyperlink>
      <w:r>
        <w:t>:</w:t>
      </w:r>
    </w:p>
    <w:p w:rsidR="00A204CC" w:rsidRDefault="00A204CC">
      <w:pPr>
        <w:pStyle w:val="ConsPlusNormal"/>
        <w:jc w:val="both"/>
      </w:pPr>
    </w:p>
    <w:p w:rsidR="00A204CC" w:rsidRDefault="00A204CC">
      <w:pPr>
        <w:pStyle w:val="ConsPlusNormal"/>
        <w:jc w:val="right"/>
        <w:outlineLvl w:val="2"/>
      </w:pPr>
      <w:bookmarkStart w:id="1" w:name="P149"/>
      <w:bookmarkEnd w:id="1"/>
      <w:r>
        <w:t>Таблица 1</w:t>
      </w:r>
    </w:p>
    <w:p w:rsidR="00A204CC" w:rsidRDefault="00A204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345"/>
        <w:gridCol w:w="1537"/>
        <w:gridCol w:w="907"/>
        <w:gridCol w:w="897"/>
        <w:gridCol w:w="897"/>
        <w:gridCol w:w="897"/>
      </w:tblGrid>
      <w:tr w:rsidR="00A204CC">
        <w:tc>
          <w:tcPr>
            <w:tcW w:w="567" w:type="dxa"/>
            <w:vMerge w:val="restart"/>
          </w:tcPr>
          <w:p w:rsidR="00A204CC" w:rsidRDefault="00A204CC">
            <w:pPr>
              <w:pStyle w:val="ConsPlusNormal"/>
              <w:jc w:val="center"/>
            </w:pPr>
            <w:r>
              <w:t>N п/п</w:t>
            </w:r>
          </w:p>
        </w:tc>
        <w:tc>
          <w:tcPr>
            <w:tcW w:w="3345" w:type="dxa"/>
            <w:vMerge w:val="restart"/>
            <w:vAlign w:val="center"/>
          </w:tcPr>
          <w:p w:rsidR="00A204CC" w:rsidRDefault="00A204CC">
            <w:pPr>
              <w:pStyle w:val="ConsPlusNormal"/>
              <w:jc w:val="center"/>
            </w:pPr>
            <w:r>
              <w:t>Наименование показателя</w:t>
            </w:r>
          </w:p>
        </w:tc>
        <w:tc>
          <w:tcPr>
            <w:tcW w:w="1537" w:type="dxa"/>
            <w:vMerge w:val="restart"/>
            <w:vAlign w:val="center"/>
          </w:tcPr>
          <w:p w:rsidR="00A204CC" w:rsidRDefault="00A204CC">
            <w:pPr>
              <w:pStyle w:val="ConsPlusNormal"/>
              <w:jc w:val="center"/>
            </w:pPr>
            <w:r>
              <w:t>Единица измерения</w:t>
            </w:r>
          </w:p>
        </w:tc>
        <w:tc>
          <w:tcPr>
            <w:tcW w:w="3598" w:type="dxa"/>
            <w:gridSpan w:val="4"/>
          </w:tcPr>
          <w:p w:rsidR="00A204CC" w:rsidRDefault="00A204CC">
            <w:pPr>
              <w:pStyle w:val="ConsPlusNormal"/>
              <w:jc w:val="center"/>
            </w:pPr>
            <w:r>
              <w:t>Достигнутые в 2018 - 2020 годах значения</w:t>
            </w:r>
          </w:p>
        </w:tc>
      </w:tr>
      <w:tr w:rsidR="00A204CC">
        <w:tc>
          <w:tcPr>
            <w:tcW w:w="567" w:type="dxa"/>
            <w:vMerge/>
          </w:tcPr>
          <w:p w:rsidR="00A204CC" w:rsidRDefault="00A204CC">
            <w:pPr>
              <w:spacing w:after="1" w:line="0" w:lineRule="atLeast"/>
            </w:pPr>
          </w:p>
        </w:tc>
        <w:tc>
          <w:tcPr>
            <w:tcW w:w="3345" w:type="dxa"/>
            <w:vMerge/>
          </w:tcPr>
          <w:p w:rsidR="00A204CC" w:rsidRDefault="00A204CC">
            <w:pPr>
              <w:spacing w:after="1" w:line="0" w:lineRule="atLeast"/>
            </w:pPr>
          </w:p>
        </w:tc>
        <w:tc>
          <w:tcPr>
            <w:tcW w:w="1537" w:type="dxa"/>
            <w:vMerge/>
          </w:tcPr>
          <w:p w:rsidR="00A204CC" w:rsidRDefault="00A204CC">
            <w:pPr>
              <w:spacing w:after="1" w:line="0" w:lineRule="atLeast"/>
            </w:pPr>
          </w:p>
        </w:tc>
        <w:tc>
          <w:tcPr>
            <w:tcW w:w="907" w:type="dxa"/>
            <w:vMerge w:val="restart"/>
          </w:tcPr>
          <w:p w:rsidR="00A204CC" w:rsidRDefault="00A204CC">
            <w:pPr>
              <w:pStyle w:val="ConsPlusNormal"/>
              <w:jc w:val="center"/>
            </w:pPr>
            <w:r>
              <w:t>всего</w:t>
            </w:r>
          </w:p>
        </w:tc>
        <w:tc>
          <w:tcPr>
            <w:tcW w:w="2691" w:type="dxa"/>
            <w:gridSpan w:val="3"/>
          </w:tcPr>
          <w:p w:rsidR="00A204CC" w:rsidRDefault="00A204CC">
            <w:pPr>
              <w:pStyle w:val="ConsPlusNormal"/>
              <w:jc w:val="center"/>
            </w:pPr>
            <w:r>
              <w:t>в том числе по годам реализации</w:t>
            </w:r>
          </w:p>
        </w:tc>
      </w:tr>
      <w:tr w:rsidR="00A204CC">
        <w:tc>
          <w:tcPr>
            <w:tcW w:w="567" w:type="dxa"/>
            <w:vMerge/>
          </w:tcPr>
          <w:p w:rsidR="00A204CC" w:rsidRDefault="00A204CC">
            <w:pPr>
              <w:spacing w:after="1" w:line="0" w:lineRule="atLeast"/>
            </w:pPr>
          </w:p>
        </w:tc>
        <w:tc>
          <w:tcPr>
            <w:tcW w:w="3345" w:type="dxa"/>
            <w:vMerge/>
          </w:tcPr>
          <w:p w:rsidR="00A204CC" w:rsidRDefault="00A204CC">
            <w:pPr>
              <w:spacing w:after="1" w:line="0" w:lineRule="atLeast"/>
            </w:pPr>
          </w:p>
        </w:tc>
        <w:tc>
          <w:tcPr>
            <w:tcW w:w="1537" w:type="dxa"/>
            <w:vMerge/>
          </w:tcPr>
          <w:p w:rsidR="00A204CC" w:rsidRDefault="00A204CC">
            <w:pPr>
              <w:spacing w:after="1" w:line="0" w:lineRule="atLeast"/>
            </w:pPr>
          </w:p>
        </w:tc>
        <w:tc>
          <w:tcPr>
            <w:tcW w:w="907" w:type="dxa"/>
            <w:vMerge/>
          </w:tcPr>
          <w:p w:rsidR="00A204CC" w:rsidRDefault="00A204CC">
            <w:pPr>
              <w:spacing w:after="1" w:line="0" w:lineRule="atLeast"/>
            </w:pPr>
          </w:p>
        </w:tc>
        <w:tc>
          <w:tcPr>
            <w:tcW w:w="897" w:type="dxa"/>
          </w:tcPr>
          <w:p w:rsidR="00A204CC" w:rsidRDefault="00A204CC">
            <w:pPr>
              <w:pStyle w:val="ConsPlusNormal"/>
              <w:jc w:val="center"/>
            </w:pPr>
            <w:r>
              <w:t>2018</w:t>
            </w:r>
          </w:p>
        </w:tc>
        <w:tc>
          <w:tcPr>
            <w:tcW w:w="897" w:type="dxa"/>
          </w:tcPr>
          <w:p w:rsidR="00A204CC" w:rsidRDefault="00A204CC">
            <w:pPr>
              <w:pStyle w:val="ConsPlusNormal"/>
              <w:jc w:val="center"/>
            </w:pPr>
            <w:r>
              <w:t>2019</w:t>
            </w:r>
          </w:p>
        </w:tc>
        <w:tc>
          <w:tcPr>
            <w:tcW w:w="897" w:type="dxa"/>
          </w:tcPr>
          <w:p w:rsidR="00A204CC" w:rsidRDefault="00A204CC">
            <w:pPr>
              <w:pStyle w:val="ConsPlusNormal"/>
              <w:jc w:val="center"/>
            </w:pPr>
            <w:r>
              <w:t>2020</w:t>
            </w:r>
          </w:p>
        </w:tc>
      </w:tr>
      <w:tr w:rsidR="00A204CC">
        <w:tc>
          <w:tcPr>
            <w:tcW w:w="567" w:type="dxa"/>
          </w:tcPr>
          <w:p w:rsidR="00A204CC" w:rsidRDefault="00A204CC">
            <w:pPr>
              <w:pStyle w:val="ConsPlusNormal"/>
              <w:jc w:val="center"/>
            </w:pPr>
            <w:r>
              <w:t>1.</w:t>
            </w:r>
          </w:p>
        </w:tc>
        <w:tc>
          <w:tcPr>
            <w:tcW w:w="3345" w:type="dxa"/>
          </w:tcPr>
          <w:p w:rsidR="00A204CC" w:rsidRDefault="00A204CC">
            <w:pPr>
              <w:pStyle w:val="ConsPlusNormal"/>
              <w:jc w:val="both"/>
            </w:pPr>
            <w:r>
              <w:t>Объемы строительства, модернизации, реконструкции и капитального ремонта объектов коммунальной инфраструктуры, а также газораспределительных сетей</w:t>
            </w:r>
          </w:p>
        </w:tc>
        <w:tc>
          <w:tcPr>
            <w:tcW w:w="1537" w:type="dxa"/>
          </w:tcPr>
          <w:p w:rsidR="00A204CC" w:rsidRDefault="00A204CC">
            <w:pPr>
              <w:pStyle w:val="ConsPlusNormal"/>
              <w:jc w:val="center"/>
            </w:pPr>
            <w:r>
              <w:t>километров</w:t>
            </w:r>
          </w:p>
        </w:tc>
        <w:tc>
          <w:tcPr>
            <w:tcW w:w="907" w:type="dxa"/>
          </w:tcPr>
          <w:p w:rsidR="00A204CC" w:rsidRDefault="00A204CC">
            <w:pPr>
              <w:pStyle w:val="ConsPlusNormal"/>
              <w:jc w:val="center"/>
            </w:pPr>
            <w:r>
              <w:t>1375,3</w:t>
            </w:r>
          </w:p>
        </w:tc>
        <w:tc>
          <w:tcPr>
            <w:tcW w:w="897" w:type="dxa"/>
          </w:tcPr>
          <w:p w:rsidR="00A204CC" w:rsidRDefault="00A204CC">
            <w:pPr>
              <w:pStyle w:val="ConsPlusNormal"/>
              <w:jc w:val="center"/>
            </w:pPr>
            <w:r>
              <w:t>398,0</w:t>
            </w:r>
          </w:p>
        </w:tc>
        <w:tc>
          <w:tcPr>
            <w:tcW w:w="897" w:type="dxa"/>
          </w:tcPr>
          <w:p w:rsidR="00A204CC" w:rsidRDefault="00A204CC">
            <w:pPr>
              <w:pStyle w:val="ConsPlusNormal"/>
              <w:jc w:val="center"/>
            </w:pPr>
            <w:r>
              <w:t>477,3</w:t>
            </w:r>
          </w:p>
        </w:tc>
        <w:tc>
          <w:tcPr>
            <w:tcW w:w="897" w:type="dxa"/>
          </w:tcPr>
          <w:p w:rsidR="00A204CC" w:rsidRDefault="00A204CC">
            <w:pPr>
              <w:pStyle w:val="ConsPlusNormal"/>
              <w:jc w:val="center"/>
            </w:pPr>
            <w:r>
              <w:t>500,0</w:t>
            </w:r>
          </w:p>
        </w:tc>
      </w:tr>
      <w:tr w:rsidR="00A204CC">
        <w:tc>
          <w:tcPr>
            <w:tcW w:w="567" w:type="dxa"/>
          </w:tcPr>
          <w:p w:rsidR="00A204CC" w:rsidRDefault="00A204CC">
            <w:pPr>
              <w:pStyle w:val="ConsPlusNormal"/>
              <w:jc w:val="center"/>
            </w:pPr>
            <w:r>
              <w:t>2.</w:t>
            </w:r>
          </w:p>
        </w:tc>
        <w:tc>
          <w:tcPr>
            <w:tcW w:w="3345" w:type="dxa"/>
          </w:tcPr>
          <w:p w:rsidR="00A204CC" w:rsidRDefault="00A204CC">
            <w:pPr>
              <w:pStyle w:val="ConsPlusNormal"/>
              <w:jc w:val="both"/>
            </w:pPr>
            <w:r>
              <w:t>Количество предоставленных ипотечных жилищных кредитов</w:t>
            </w:r>
          </w:p>
        </w:tc>
        <w:tc>
          <w:tcPr>
            <w:tcW w:w="1537" w:type="dxa"/>
          </w:tcPr>
          <w:p w:rsidR="00A204CC" w:rsidRDefault="00A204CC">
            <w:pPr>
              <w:pStyle w:val="ConsPlusNormal"/>
              <w:jc w:val="center"/>
            </w:pPr>
            <w:r>
              <w:t>тыс. штук</w:t>
            </w:r>
          </w:p>
        </w:tc>
        <w:tc>
          <w:tcPr>
            <w:tcW w:w="907" w:type="dxa"/>
          </w:tcPr>
          <w:p w:rsidR="00A204CC" w:rsidRDefault="00A204CC">
            <w:pPr>
              <w:pStyle w:val="ConsPlusNormal"/>
              <w:jc w:val="center"/>
            </w:pPr>
            <w:r>
              <w:t>104,04</w:t>
            </w:r>
          </w:p>
        </w:tc>
        <w:tc>
          <w:tcPr>
            <w:tcW w:w="897" w:type="dxa"/>
          </w:tcPr>
          <w:p w:rsidR="00A204CC" w:rsidRDefault="00A204CC">
            <w:pPr>
              <w:pStyle w:val="ConsPlusNormal"/>
              <w:jc w:val="center"/>
            </w:pPr>
            <w:r>
              <w:t>27,8</w:t>
            </w:r>
          </w:p>
        </w:tc>
        <w:tc>
          <w:tcPr>
            <w:tcW w:w="897" w:type="dxa"/>
          </w:tcPr>
          <w:p w:rsidR="00A204CC" w:rsidRDefault="00A204CC">
            <w:pPr>
              <w:pStyle w:val="ConsPlusNormal"/>
              <w:jc w:val="center"/>
            </w:pPr>
            <w:r>
              <w:t>33,67</w:t>
            </w:r>
          </w:p>
        </w:tc>
        <w:tc>
          <w:tcPr>
            <w:tcW w:w="897" w:type="dxa"/>
          </w:tcPr>
          <w:p w:rsidR="00A204CC" w:rsidRDefault="00A204CC">
            <w:pPr>
              <w:pStyle w:val="ConsPlusNormal"/>
              <w:jc w:val="center"/>
            </w:pPr>
            <w:r>
              <w:t>42,57</w:t>
            </w:r>
          </w:p>
        </w:tc>
      </w:tr>
      <w:tr w:rsidR="00A204CC">
        <w:tc>
          <w:tcPr>
            <w:tcW w:w="567" w:type="dxa"/>
          </w:tcPr>
          <w:p w:rsidR="00A204CC" w:rsidRDefault="00A204CC">
            <w:pPr>
              <w:pStyle w:val="ConsPlusNormal"/>
              <w:jc w:val="center"/>
            </w:pPr>
            <w:r>
              <w:t>3.</w:t>
            </w:r>
          </w:p>
        </w:tc>
        <w:tc>
          <w:tcPr>
            <w:tcW w:w="3345" w:type="dxa"/>
          </w:tcPr>
          <w:p w:rsidR="00A204CC" w:rsidRDefault="00A204CC">
            <w:pPr>
              <w:pStyle w:val="ConsPlusNormal"/>
              <w:jc w:val="both"/>
            </w:pPr>
            <w:r>
              <w:t>Количество молодых семей, улучшивших жилищные условия с помощью государственной поддержки</w:t>
            </w:r>
          </w:p>
        </w:tc>
        <w:tc>
          <w:tcPr>
            <w:tcW w:w="1537" w:type="dxa"/>
          </w:tcPr>
          <w:p w:rsidR="00A204CC" w:rsidRDefault="00A204CC">
            <w:pPr>
              <w:pStyle w:val="ConsPlusNormal"/>
              <w:jc w:val="center"/>
            </w:pPr>
            <w:r>
              <w:t>семей</w:t>
            </w:r>
          </w:p>
        </w:tc>
        <w:tc>
          <w:tcPr>
            <w:tcW w:w="907" w:type="dxa"/>
          </w:tcPr>
          <w:p w:rsidR="00A204CC" w:rsidRDefault="00A204CC">
            <w:pPr>
              <w:pStyle w:val="ConsPlusNormal"/>
              <w:jc w:val="center"/>
            </w:pPr>
            <w:r>
              <w:t>1329</w:t>
            </w:r>
          </w:p>
        </w:tc>
        <w:tc>
          <w:tcPr>
            <w:tcW w:w="897" w:type="dxa"/>
          </w:tcPr>
          <w:p w:rsidR="00A204CC" w:rsidRDefault="00A204CC">
            <w:pPr>
              <w:pStyle w:val="ConsPlusNormal"/>
              <w:jc w:val="center"/>
            </w:pPr>
            <w:r>
              <w:t>353</w:t>
            </w:r>
          </w:p>
        </w:tc>
        <w:tc>
          <w:tcPr>
            <w:tcW w:w="897" w:type="dxa"/>
          </w:tcPr>
          <w:p w:rsidR="00A204CC" w:rsidRDefault="00A204CC">
            <w:pPr>
              <w:pStyle w:val="ConsPlusNormal"/>
              <w:jc w:val="center"/>
            </w:pPr>
            <w:r>
              <w:t>479</w:t>
            </w:r>
          </w:p>
        </w:tc>
        <w:tc>
          <w:tcPr>
            <w:tcW w:w="897" w:type="dxa"/>
          </w:tcPr>
          <w:p w:rsidR="00A204CC" w:rsidRDefault="00A204CC">
            <w:pPr>
              <w:pStyle w:val="ConsPlusNormal"/>
              <w:jc w:val="center"/>
            </w:pPr>
            <w:r>
              <w:t>497</w:t>
            </w:r>
          </w:p>
        </w:tc>
      </w:tr>
      <w:tr w:rsidR="00A204CC">
        <w:tc>
          <w:tcPr>
            <w:tcW w:w="567" w:type="dxa"/>
          </w:tcPr>
          <w:p w:rsidR="00A204CC" w:rsidRDefault="00A204CC">
            <w:pPr>
              <w:pStyle w:val="ConsPlusNormal"/>
            </w:pPr>
            <w:r>
              <w:t>4.</w:t>
            </w:r>
          </w:p>
        </w:tc>
        <w:tc>
          <w:tcPr>
            <w:tcW w:w="3345" w:type="dxa"/>
          </w:tcPr>
          <w:p w:rsidR="00A204CC" w:rsidRDefault="00A204CC">
            <w:pPr>
              <w:pStyle w:val="ConsPlusNormal"/>
              <w:jc w:val="both"/>
            </w:pPr>
            <w:r>
              <w:t>Количество граждан, улучшивших жилищные условия с помощью государственной поддержки в погашении ипотечного кредита</w:t>
            </w:r>
          </w:p>
        </w:tc>
        <w:tc>
          <w:tcPr>
            <w:tcW w:w="1537" w:type="dxa"/>
          </w:tcPr>
          <w:p w:rsidR="00A204CC" w:rsidRDefault="00A204CC">
            <w:pPr>
              <w:pStyle w:val="ConsPlusNormal"/>
              <w:jc w:val="center"/>
            </w:pPr>
            <w:r>
              <w:t>человек</w:t>
            </w:r>
          </w:p>
        </w:tc>
        <w:tc>
          <w:tcPr>
            <w:tcW w:w="907" w:type="dxa"/>
          </w:tcPr>
          <w:p w:rsidR="00A204CC" w:rsidRDefault="00A204CC">
            <w:pPr>
              <w:pStyle w:val="ConsPlusNormal"/>
              <w:jc w:val="center"/>
            </w:pPr>
            <w:r>
              <w:t>5</w:t>
            </w:r>
          </w:p>
        </w:tc>
        <w:tc>
          <w:tcPr>
            <w:tcW w:w="897" w:type="dxa"/>
          </w:tcPr>
          <w:p w:rsidR="00A204CC" w:rsidRDefault="00A204CC">
            <w:pPr>
              <w:pStyle w:val="ConsPlusNormal"/>
              <w:jc w:val="center"/>
            </w:pPr>
            <w:r>
              <w:t>4</w:t>
            </w:r>
          </w:p>
        </w:tc>
        <w:tc>
          <w:tcPr>
            <w:tcW w:w="897" w:type="dxa"/>
          </w:tcPr>
          <w:p w:rsidR="00A204CC" w:rsidRDefault="00A204CC">
            <w:pPr>
              <w:pStyle w:val="ConsPlusNormal"/>
              <w:jc w:val="center"/>
            </w:pPr>
            <w:r>
              <w:t>0</w:t>
            </w:r>
          </w:p>
        </w:tc>
        <w:tc>
          <w:tcPr>
            <w:tcW w:w="897" w:type="dxa"/>
          </w:tcPr>
          <w:p w:rsidR="00A204CC" w:rsidRDefault="00A204CC">
            <w:pPr>
              <w:pStyle w:val="ConsPlusNormal"/>
              <w:jc w:val="center"/>
            </w:pPr>
            <w:r>
              <w:t>1</w:t>
            </w:r>
          </w:p>
        </w:tc>
      </w:tr>
      <w:tr w:rsidR="00A204CC">
        <w:tc>
          <w:tcPr>
            <w:tcW w:w="567" w:type="dxa"/>
          </w:tcPr>
          <w:p w:rsidR="00A204CC" w:rsidRDefault="00A204CC">
            <w:pPr>
              <w:pStyle w:val="ConsPlusNormal"/>
              <w:jc w:val="center"/>
            </w:pPr>
            <w:r>
              <w:t>5.</w:t>
            </w:r>
          </w:p>
        </w:tc>
        <w:tc>
          <w:tcPr>
            <w:tcW w:w="3345" w:type="dxa"/>
          </w:tcPr>
          <w:p w:rsidR="00A204CC" w:rsidRDefault="00A204CC">
            <w:pPr>
              <w:pStyle w:val="ConsPlusNormal"/>
              <w:jc w:val="both"/>
            </w:pPr>
            <w:r>
              <w:t xml:space="preserve">Количество граждан, пострадавших от действий (бездействия) застройщиков, в результате которых они не могут </w:t>
            </w:r>
            <w:r>
              <w:lastRenderedPageBreak/>
              <w:t>реализовать права на оплаченные жилые помещения, улучшивших жилищные условия с помощью государственной поддержки</w:t>
            </w:r>
          </w:p>
        </w:tc>
        <w:tc>
          <w:tcPr>
            <w:tcW w:w="1537" w:type="dxa"/>
          </w:tcPr>
          <w:p w:rsidR="00A204CC" w:rsidRDefault="00A204CC">
            <w:pPr>
              <w:pStyle w:val="ConsPlusNormal"/>
              <w:jc w:val="center"/>
            </w:pPr>
            <w:r>
              <w:lastRenderedPageBreak/>
              <w:t>человек</w:t>
            </w:r>
          </w:p>
        </w:tc>
        <w:tc>
          <w:tcPr>
            <w:tcW w:w="907" w:type="dxa"/>
          </w:tcPr>
          <w:p w:rsidR="00A204CC" w:rsidRDefault="00A204CC">
            <w:pPr>
              <w:pStyle w:val="ConsPlusNormal"/>
              <w:jc w:val="center"/>
            </w:pPr>
            <w:r>
              <w:t>0</w:t>
            </w:r>
          </w:p>
        </w:tc>
        <w:tc>
          <w:tcPr>
            <w:tcW w:w="897" w:type="dxa"/>
          </w:tcPr>
          <w:p w:rsidR="00A204CC" w:rsidRDefault="00A204CC">
            <w:pPr>
              <w:pStyle w:val="ConsPlusNormal"/>
              <w:jc w:val="center"/>
            </w:pPr>
            <w:r>
              <w:t>0</w:t>
            </w:r>
          </w:p>
        </w:tc>
        <w:tc>
          <w:tcPr>
            <w:tcW w:w="897" w:type="dxa"/>
          </w:tcPr>
          <w:p w:rsidR="00A204CC" w:rsidRDefault="00A204CC">
            <w:pPr>
              <w:pStyle w:val="ConsPlusNormal"/>
              <w:jc w:val="center"/>
            </w:pPr>
            <w:r>
              <w:t>0</w:t>
            </w:r>
          </w:p>
        </w:tc>
        <w:tc>
          <w:tcPr>
            <w:tcW w:w="897" w:type="dxa"/>
          </w:tcPr>
          <w:p w:rsidR="00A204CC" w:rsidRDefault="00A204CC">
            <w:pPr>
              <w:pStyle w:val="ConsPlusNormal"/>
              <w:jc w:val="center"/>
            </w:pPr>
            <w:r>
              <w:t>0</w:t>
            </w:r>
          </w:p>
        </w:tc>
      </w:tr>
      <w:tr w:rsidR="00A204CC">
        <w:tc>
          <w:tcPr>
            <w:tcW w:w="567" w:type="dxa"/>
          </w:tcPr>
          <w:p w:rsidR="00A204CC" w:rsidRDefault="00A204CC">
            <w:pPr>
              <w:pStyle w:val="ConsPlusNormal"/>
              <w:jc w:val="center"/>
            </w:pPr>
            <w:r>
              <w:t>6.</w:t>
            </w:r>
          </w:p>
        </w:tc>
        <w:tc>
          <w:tcPr>
            <w:tcW w:w="3345" w:type="dxa"/>
          </w:tcPr>
          <w:p w:rsidR="00A204CC" w:rsidRDefault="00A204CC">
            <w:pPr>
              <w:pStyle w:val="ConsPlusNormal"/>
              <w:jc w:val="both"/>
            </w:pPr>
            <w:r>
              <w:t>Количество семей, улучшивших жилищные условия</w:t>
            </w:r>
          </w:p>
        </w:tc>
        <w:tc>
          <w:tcPr>
            <w:tcW w:w="1537" w:type="dxa"/>
          </w:tcPr>
          <w:p w:rsidR="00A204CC" w:rsidRDefault="00A204CC">
            <w:pPr>
              <w:pStyle w:val="ConsPlusNormal"/>
              <w:jc w:val="center"/>
            </w:pPr>
            <w:r>
              <w:t>семей</w:t>
            </w:r>
          </w:p>
        </w:tc>
        <w:tc>
          <w:tcPr>
            <w:tcW w:w="907" w:type="dxa"/>
          </w:tcPr>
          <w:p w:rsidR="00A204CC" w:rsidRDefault="00A204CC">
            <w:pPr>
              <w:pStyle w:val="ConsPlusNormal"/>
              <w:jc w:val="center"/>
            </w:pPr>
            <w:r>
              <w:t>82112</w:t>
            </w:r>
          </w:p>
        </w:tc>
        <w:tc>
          <w:tcPr>
            <w:tcW w:w="897" w:type="dxa"/>
          </w:tcPr>
          <w:p w:rsidR="00A204CC" w:rsidRDefault="00A204CC">
            <w:pPr>
              <w:pStyle w:val="ConsPlusNormal"/>
              <w:jc w:val="center"/>
            </w:pPr>
            <w:r>
              <w:t>-</w:t>
            </w:r>
          </w:p>
        </w:tc>
        <w:tc>
          <w:tcPr>
            <w:tcW w:w="897" w:type="dxa"/>
          </w:tcPr>
          <w:p w:rsidR="00A204CC" w:rsidRDefault="00A204CC">
            <w:pPr>
              <w:pStyle w:val="ConsPlusNormal"/>
              <w:jc w:val="center"/>
            </w:pPr>
            <w:r>
              <w:t>-</w:t>
            </w:r>
          </w:p>
        </w:tc>
        <w:tc>
          <w:tcPr>
            <w:tcW w:w="897" w:type="dxa"/>
          </w:tcPr>
          <w:p w:rsidR="00A204CC" w:rsidRDefault="00A204CC">
            <w:pPr>
              <w:pStyle w:val="ConsPlusNormal"/>
              <w:jc w:val="center"/>
            </w:pPr>
            <w:r>
              <w:t>82112</w:t>
            </w:r>
          </w:p>
        </w:tc>
      </w:tr>
    </w:tbl>
    <w:p w:rsidR="00A204CC" w:rsidRDefault="00A204CC">
      <w:pPr>
        <w:pStyle w:val="ConsPlusNormal"/>
        <w:jc w:val="both"/>
      </w:pPr>
    </w:p>
    <w:p w:rsidR="00A204CC" w:rsidRDefault="00A204CC">
      <w:pPr>
        <w:pStyle w:val="ConsPlusTitle"/>
        <w:jc w:val="center"/>
        <w:outlineLvl w:val="1"/>
      </w:pPr>
      <w:r>
        <w:t>Раздел II. ОСНОВНАЯ ЦЕЛЬ (ОСНОВНЫЕ ЦЕЛИ) И ЗАДАЧИ</w:t>
      </w:r>
    </w:p>
    <w:p w:rsidR="00A204CC" w:rsidRDefault="00A204CC">
      <w:pPr>
        <w:pStyle w:val="ConsPlusTitle"/>
        <w:jc w:val="center"/>
      </w:pPr>
      <w:r>
        <w:t>ГОСУДАРСТВЕННОЙ ПРОГРАММЫ</w:t>
      </w:r>
    </w:p>
    <w:p w:rsidR="00A204CC" w:rsidRDefault="00A204CC">
      <w:pPr>
        <w:pStyle w:val="ConsPlusNormal"/>
        <w:jc w:val="both"/>
      </w:pPr>
    </w:p>
    <w:p w:rsidR="00A204CC" w:rsidRDefault="00A204CC">
      <w:pPr>
        <w:pStyle w:val="ConsPlusNormal"/>
        <w:ind w:firstLine="540"/>
        <w:jc w:val="both"/>
      </w:pPr>
      <w:r>
        <w:t xml:space="preserve">3. Цели и задачи государственной программы представлены в </w:t>
      </w:r>
      <w:hyperlink w:anchor="P208" w:history="1">
        <w:r>
          <w:rPr>
            <w:color w:val="0000FF"/>
          </w:rPr>
          <w:t>таблице 2</w:t>
        </w:r>
      </w:hyperlink>
      <w:r>
        <w:t>.</w:t>
      </w:r>
    </w:p>
    <w:p w:rsidR="00A204CC" w:rsidRDefault="00A204CC">
      <w:pPr>
        <w:pStyle w:val="ConsPlusNormal"/>
        <w:jc w:val="both"/>
      </w:pPr>
    </w:p>
    <w:p w:rsidR="00A204CC" w:rsidRDefault="00A204CC">
      <w:pPr>
        <w:pStyle w:val="ConsPlusNormal"/>
        <w:jc w:val="right"/>
        <w:outlineLvl w:val="2"/>
      </w:pPr>
      <w:bookmarkStart w:id="2" w:name="P208"/>
      <w:bookmarkEnd w:id="2"/>
      <w:r>
        <w:t>Таблица 2</w:t>
      </w:r>
    </w:p>
    <w:p w:rsidR="00A204CC" w:rsidRDefault="00A204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835"/>
        <w:gridCol w:w="5669"/>
      </w:tblGrid>
      <w:tr w:rsidR="00A204CC">
        <w:tc>
          <w:tcPr>
            <w:tcW w:w="567" w:type="dxa"/>
          </w:tcPr>
          <w:p w:rsidR="00A204CC" w:rsidRDefault="00A204CC">
            <w:pPr>
              <w:pStyle w:val="ConsPlusNormal"/>
              <w:jc w:val="center"/>
            </w:pPr>
            <w:r>
              <w:t>N п/п</w:t>
            </w:r>
          </w:p>
        </w:tc>
        <w:tc>
          <w:tcPr>
            <w:tcW w:w="2835" w:type="dxa"/>
          </w:tcPr>
          <w:p w:rsidR="00A204CC" w:rsidRDefault="00A204CC">
            <w:pPr>
              <w:pStyle w:val="ConsPlusNormal"/>
              <w:jc w:val="center"/>
            </w:pPr>
            <w:r>
              <w:t>Цели государственной программы</w:t>
            </w:r>
          </w:p>
        </w:tc>
        <w:tc>
          <w:tcPr>
            <w:tcW w:w="5669" w:type="dxa"/>
          </w:tcPr>
          <w:p w:rsidR="00A204CC" w:rsidRDefault="00A204CC">
            <w:pPr>
              <w:pStyle w:val="ConsPlusNormal"/>
              <w:jc w:val="center"/>
            </w:pPr>
            <w:r>
              <w:t>Задачи государственной программы, достижение которых необходимо для достижения целей государственной программы</w:t>
            </w:r>
          </w:p>
        </w:tc>
      </w:tr>
      <w:tr w:rsidR="00A204CC">
        <w:tc>
          <w:tcPr>
            <w:tcW w:w="567" w:type="dxa"/>
            <w:vMerge w:val="restart"/>
          </w:tcPr>
          <w:p w:rsidR="00A204CC" w:rsidRDefault="00A204CC">
            <w:pPr>
              <w:pStyle w:val="ConsPlusNormal"/>
              <w:jc w:val="center"/>
            </w:pPr>
            <w:r>
              <w:t>1.</w:t>
            </w:r>
          </w:p>
        </w:tc>
        <w:tc>
          <w:tcPr>
            <w:tcW w:w="2835" w:type="dxa"/>
            <w:vMerge w:val="restart"/>
          </w:tcPr>
          <w:p w:rsidR="00A204CC" w:rsidRDefault="00A204CC">
            <w:pPr>
              <w:pStyle w:val="ConsPlusNormal"/>
              <w:jc w:val="both"/>
            </w:pPr>
            <w:r>
              <w:t>Создание благоприятных и комфортных условий проживания населения Челябинской области</w:t>
            </w:r>
          </w:p>
        </w:tc>
        <w:tc>
          <w:tcPr>
            <w:tcW w:w="5669" w:type="dxa"/>
          </w:tcPr>
          <w:p w:rsidR="00A204CC" w:rsidRDefault="00A204CC">
            <w:pPr>
              <w:pStyle w:val="ConsPlusNormal"/>
              <w:jc w:val="both"/>
            </w:pPr>
            <w:r>
              <w:t>снижение потерь воды и тепловой энергии при их транспортировке и при использовании потребителями в непроизводственной сфере и развитие коммунальной инфраструктуры, в том числе развитие газификации населенных пунктов Челябинской области</w:t>
            </w:r>
          </w:p>
        </w:tc>
      </w:tr>
      <w:tr w:rsidR="00A204CC">
        <w:tc>
          <w:tcPr>
            <w:tcW w:w="567" w:type="dxa"/>
            <w:vMerge/>
          </w:tcPr>
          <w:p w:rsidR="00A204CC" w:rsidRDefault="00A204CC">
            <w:pPr>
              <w:spacing w:after="1" w:line="0" w:lineRule="atLeast"/>
            </w:pPr>
          </w:p>
        </w:tc>
        <w:tc>
          <w:tcPr>
            <w:tcW w:w="2835" w:type="dxa"/>
            <w:vMerge/>
          </w:tcPr>
          <w:p w:rsidR="00A204CC" w:rsidRDefault="00A204CC">
            <w:pPr>
              <w:spacing w:after="1" w:line="0" w:lineRule="atLeast"/>
            </w:pPr>
          </w:p>
        </w:tc>
        <w:tc>
          <w:tcPr>
            <w:tcW w:w="5669" w:type="dxa"/>
          </w:tcPr>
          <w:p w:rsidR="00A204CC" w:rsidRDefault="00A204CC">
            <w:pPr>
              <w:pStyle w:val="ConsPlusNormal"/>
              <w:jc w:val="both"/>
            </w:pPr>
            <w:r>
              <w:t>реновация жилого фонда</w:t>
            </w:r>
          </w:p>
        </w:tc>
      </w:tr>
      <w:tr w:rsidR="00A204CC">
        <w:tc>
          <w:tcPr>
            <w:tcW w:w="567" w:type="dxa"/>
            <w:vMerge w:val="restart"/>
          </w:tcPr>
          <w:p w:rsidR="00A204CC" w:rsidRDefault="00A204CC">
            <w:pPr>
              <w:pStyle w:val="ConsPlusNormal"/>
              <w:jc w:val="center"/>
            </w:pPr>
            <w:r>
              <w:t>2.</w:t>
            </w:r>
          </w:p>
        </w:tc>
        <w:tc>
          <w:tcPr>
            <w:tcW w:w="2835" w:type="dxa"/>
            <w:vMerge w:val="restart"/>
          </w:tcPr>
          <w:p w:rsidR="00A204CC" w:rsidRDefault="00A204CC">
            <w:pPr>
              <w:pStyle w:val="ConsPlusNormal"/>
              <w:jc w:val="both"/>
            </w:pPr>
            <w:r>
              <w:t>Повышение доступности жилья для отдельных категорий граждан</w:t>
            </w:r>
          </w:p>
        </w:tc>
        <w:tc>
          <w:tcPr>
            <w:tcW w:w="5669" w:type="dxa"/>
          </w:tcPr>
          <w:p w:rsidR="00A204CC" w:rsidRDefault="00A204CC">
            <w:pPr>
              <w:pStyle w:val="ConsPlusNormal"/>
              <w:jc w:val="both"/>
            </w:pPr>
            <w:r>
              <w:t>улучшение жилищных условий молодых семей, признанных в установленном порядке нуждающимися в жилых помещениях</w:t>
            </w:r>
          </w:p>
        </w:tc>
      </w:tr>
      <w:tr w:rsidR="00A204CC">
        <w:tc>
          <w:tcPr>
            <w:tcW w:w="567" w:type="dxa"/>
            <w:vMerge/>
          </w:tcPr>
          <w:p w:rsidR="00A204CC" w:rsidRDefault="00A204CC">
            <w:pPr>
              <w:spacing w:after="1" w:line="0" w:lineRule="atLeast"/>
            </w:pPr>
          </w:p>
        </w:tc>
        <w:tc>
          <w:tcPr>
            <w:tcW w:w="2835" w:type="dxa"/>
            <w:vMerge/>
          </w:tcPr>
          <w:p w:rsidR="00A204CC" w:rsidRDefault="00A204CC">
            <w:pPr>
              <w:spacing w:after="1" w:line="0" w:lineRule="atLeast"/>
            </w:pPr>
          </w:p>
        </w:tc>
        <w:tc>
          <w:tcPr>
            <w:tcW w:w="5669" w:type="dxa"/>
          </w:tcPr>
          <w:p w:rsidR="00A204CC" w:rsidRDefault="00A204CC">
            <w:pPr>
              <w:pStyle w:val="ConsPlusNormal"/>
              <w:jc w:val="both"/>
            </w:pPr>
            <w:r>
              <w:t>улучшение жилищных условий граждан, признанных в установленном порядке нуждающимися в жилых помещениях до 1 марта 2005 года и заключивших договоры на приобретение (строительство) жилого помещения на территории Челябинской области с использованием средств жилищного кредита (займа) не ранее 1 января 2011 года</w:t>
            </w:r>
          </w:p>
        </w:tc>
      </w:tr>
      <w:tr w:rsidR="00A204CC">
        <w:tc>
          <w:tcPr>
            <w:tcW w:w="567" w:type="dxa"/>
            <w:vMerge/>
          </w:tcPr>
          <w:p w:rsidR="00A204CC" w:rsidRDefault="00A204CC">
            <w:pPr>
              <w:spacing w:after="1" w:line="0" w:lineRule="atLeast"/>
            </w:pPr>
          </w:p>
        </w:tc>
        <w:tc>
          <w:tcPr>
            <w:tcW w:w="2835" w:type="dxa"/>
            <w:vMerge/>
          </w:tcPr>
          <w:p w:rsidR="00A204CC" w:rsidRDefault="00A204CC">
            <w:pPr>
              <w:spacing w:after="1" w:line="0" w:lineRule="atLeast"/>
            </w:pPr>
          </w:p>
        </w:tc>
        <w:tc>
          <w:tcPr>
            <w:tcW w:w="5669" w:type="dxa"/>
          </w:tcPr>
          <w:p w:rsidR="00A204CC" w:rsidRDefault="00A204CC">
            <w:pPr>
              <w:pStyle w:val="ConsPlusNormal"/>
              <w:jc w:val="both"/>
            </w:pPr>
            <w:r>
              <w:t>решение проблем граждан, участвующих в долевом строительстве, в отношении которых застройщиками и (или) иными лицами, привлекшими денежные средства граждан на строительство (создание) многоквартирных домов, не были исполнены обязательства по предоставлению оплаченных жилых помещений</w:t>
            </w:r>
          </w:p>
        </w:tc>
      </w:tr>
    </w:tbl>
    <w:p w:rsidR="00A204CC" w:rsidRDefault="00A204CC">
      <w:pPr>
        <w:pStyle w:val="ConsPlusNormal"/>
        <w:jc w:val="both"/>
      </w:pPr>
    </w:p>
    <w:p w:rsidR="00A204CC" w:rsidRDefault="00A204CC">
      <w:pPr>
        <w:pStyle w:val="ConsPlusTitle"/>
        <w:jc w:val="center"/>
        <w:outlineLvl w:val="1"/>
      </w:pPr>
      <w:r>
        <w:t>Раздел III. ПЕРЕЧЕНЬ МЕРОПРИЯТИЙ ГОСУДАРСТВЕННОЙ ПРОГРАММЫ</w:t>
      </w:r>
    </w:p>
    <w:p w:rsidR="00A204CC" w:rsidRDefault="00A204CC">
      <w:pPr>
        <w:pStyle w:val="ConsPlusNormal"/>
        <w:jc w:val="both"/>
      </w:pPr>
    </w:p>
    <w:p w:rsidR="00A204CC" w:rsidRDefault="00A204CC">
      <w:pPr>
        <w:pStyle w:val="ConsPlusNormal"/>
        <w:ind w:firstLine="540"/>
        <w:jc w:val="both"/>
      </w:pPr>
      <w:r>
        <w:t xml:space="preserve">4. Перечень мероприятий государственной программы представлен в </w:t>
      </w:r>
      <w:hyperlink w:anchor="P579" w:history="1">
        <w:r>
          <w:rPr>
            <w:color w:val="0000FF"/>
          </w:rPr>
          <w:t>приложении 1</w:t>
        </w:r>
      </w:hyperlink>
      <w:r>
        <w:t xml:space="preserve"> к государственной программе.</w:t>
      </w:r>
    </w:p>
    <w:p w:rsidR="00A204CC" w:rsidRDefault="00A204CC">
      <w:pPr>
        <w:pStyle w:val="ConsPlusNormal"/>
        <w:jc w:val="both"/>
      </w:pPr>
    </w:p>
    <w:p w:rsidR="00A204CC" w:rsidRDefault="00A204CC">
      <w:pPr>
        <w:pStyle w:val="ConsPlusTitle"/>
        <w:jc w:val="center"/>
        <w:outlineLvl w:val="1"/>
      </w:pPr>
      <w:r>
        <w:t>Раздел IV. ОРГАНИЗАЦИЯ УПРАВЛЕНИЯ И МЕХАНИЗМ ВЫПОЛНЕНИЯ</w:t>
      </w:r>
    </w:p>
    <w:p w:rsidR="00A204CC" w:rsidRDefault="00A204CC">
      <w:pPr>
        <w:pStyle w:val="ConsPlusTitle"/>
        <w:jc w:val="center"/>
      </w:pPr>
      <w:r>
        <w:t>МЕРОПРИЯТИЙ ГОСУДАРСТВЕННОЙ ПРОГРАММЫ</w:t>
      </w:r>
    </w:p>
    <w:p w:rsidR="00A204CC" w:rsidRDefault="00A204CC">
      <w:pPr>
        <w:pStyle w:val="ConsPlusNormal"/>
        <w:jc w:val="both"/>
      </w:pPr>
    </w:p>
    <w:p w:rsidR="00A204CC" w:rsidRDefault="00A204CC">
      <w:pPr>
        <w:pStyle w:val="ConsPlusNormal"/>
        <w:ind w:firstLine="540"/>
        <w:jc w:val="both"/>
      </w:pPr>
      <w:r>
        <w:t>5. Текущее управление государственной программой и оперативный контроль за ее реализацией обеспечиваются ответственным исполнителем государственной программы - Министерством строительства и инфраструктуры Челябинской области (далее именуется - Минстрой), который выполняет следующие функции:</w:t>
      </w:r>
    </w:p>
    <w:p w:rsidR="00A204CC" w:rsidRDefault="00A204CC">
      <w:pPr>
        <w:pStyle w:val="ConsPlusNormal"/>
        <w:spacing w:before="220"/>
        <w:ind w:firstLine="540"/>
        <w:jc w:val="both"/>
      </w:pPr>
      <w:r>
        <w:t>обеспечивает разработку государственной программы, ее согласование и внесение на утверждение в установленном порядке в Правительство Челябинской области;</w:t>
      </w:r>
    </w:p>
    <w:p w:rsidR="00A204CC" w:rsidRDefault="00A204CC">
      <w:pPr>
        <w:pStyle w:val="ConsPlusNormal"/>
        <w:spacing w:before="220"/>
        <w:ind w:firstLine="540"/>
        <w:jc w:val="both"/>
      </w:pPr>
      <w:r>
        <w:t>формирует структуру государственной программы;</w:t>
      </w:r>
    </w:p>
    <w:p w:rsidR="00A204CC" w:rsidRDefault="00A204CC">
      <w:pPr>
        <w:pStyle w:val="ConsPlusNormal"/>
        <w:spacing w:before="220"/>
        <w:ind w:firstLine="540"/>
        <w:jc w:val="both"/>
      </w:pPr>
      <w:r>
        <w:t>организует реализацию государственной программы, осуществляет подготовку внесения изменений в государственную программу в установленном законодательством порядке, несет ответственность за достижение целевых показателей (индикаторов) государственной программы, а также за эффективное использование бюджетных средств в рамках реализации мероприятий государственной программы;</w:t>
      </w:r>
    </w:p>
    <w:p w:rsidR="00A204CC" w:rsidRDefault="00A204CC">
      <w:pPr>
        <w:pStyle w:val="ConsPlusNormal"/>
        <w:spacing w:before="220"/>
        <w:ind w:firstLine="540"/>
        <w:jc w:val="both"/>
      </w:pPr>
      <w:r>
        <w:t>разрабатывает и утверждает план реализации государственной программы и организовывает внесение в него изменений, а также в течение 10 рабочих дней со дня утверждения плана реализации государственной программы обеспечивает его размещение на официальном сайте Минстроя в информационно-телекоммуникационной сети Интернет;</w:t>
      </w:r>
    </w:p>
    <w:p w:rsidR="00A204CC" w:rsidRDefault="00A204CC">
      <w:pPr>
        <w:pStyle w:val="ConsPlusNormal"/>
        <w:spacing w:before="220"/>
        <w:ind w:firstLine="540"/>
        <w:jc w:val="both"/>
      </w:pPr>
      <w:r>
        <w:t>в срок до 1 марта года, следующего за отчетным, подготавливает годовой отчет о ходе реализации государственной программы.</w:t>
      </w:r>
    </w:p>
    <w:p w:rsidR="00A204CC" w:rsidRDefault="00A204CC">
      <w:pPr>
        <w:pStyle w:val="ConsPlusNormal"/>
        <w:spacing w:before="220"/>
        <w:ind w:firstLine="540"/>
        <w:jc w:val="both"/>
      </w:pPr>
      <w:r>
        <w:t>6. Реализация мероприятий программы осуществляется путем:</w:t>
      </w:r>
    </w:p>
    <w:p w:rsidR="00A204CC" w:rsidRDefault="00A204CC">
      <w:pPr>
        <w:pStyle w:val="ConsPlusNormal"/>
        <w:spacing w:before="220"/>
        <w:ind w:firstLine="540"/>
        <w:jc w:val="both"/>
      </w:pPr>
      <w:r>
        <w:t xml:space="preserve">1) предоставления субсидий из областного бюджета бюджетам муниципальных образований Челябинской области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согласно </w:t>
      </w:r>
      <w:hyperlink w:anchor="P239" w:history="1">
        <w:r>
          <w:rPr>
            <w:color w:val="0000FF"/>
          </w:rPr>
          <w:t>таблице 3</w:t>
        </w:r>
      </w:hyperlink>
      <w:r>
        <w:t>.</w:t>
      </w:r>
    </w:p>
    <w:p w:rsidR="00A204CC" w:rsidRDefault="00A204CC">
      <w:pPr>
        <w:pStyle w:val="ConsPlusNormal"/>
        <w:jc w:val="both"/>
      </w:pPr>
    </w:p>
    <w:p w:rsidR="00A204CC" w:rsidRDefault="00A204CC">
      <w:pPr>
        <w:pStyle w:val="ConsPlusNormal"/>
        <w:jc w:val="right"/>
        <w:outlineLvl w:val="2"/>
      </w:pPr>
      <w:bookmarkStart w:id="3" w:name="P239"/>
      <w:bookmarkEnd w:id="3"/>
      <w:r>
        <w:t>Таблица 3</w:t>
      </w:r>
    </w:p>
    <w:p w:rsidR="00A204CC" w:rsidRDefault="00A204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948"/>
        <w:gridCol w:w="3288"/>
        <w:gridCol w:w="2268"/>
      </w:tblGrid>
      <w:tr w:rsidR="00A204CC">
        <w:tc>
          <w:tcPr>
            <w:tcW w:w="567" w:type="dxa"/>
          </w:tcPr>
          <w:p w:rsidR="00A204CC" w:rsidRDefault="00A204CC">
            <w:pPr>
              <w:pStyle w:val="ConsPlusNormal"/>
              <w:jc w:val="center"/>
            </w:pPr>
            <w:r>
              <w:t>N п/п</w:t>
            </w:r>
          </w:p>
        </w:tc>
        <w:tc>
          <w:tcPr>
            <w:tcW w:w="2948" w:type="dxa"/>
          </w:tcPr>
          <w:p w:rsidR="00A204CC" w:rsidRDefault="00A204CC">
            <w:pPr>
              <w:pStyle w:val="ConsPlusNormal"/>
              <w:jc w:val="center"/>
            </w:pPr>
            <w:r>
              <w:t>Наименование субсидий</w:t>
            </w:r>
          </w:p>
        </w:tc>
        <w:tc>
          <w:tcPr>
            <w:tcW w:w="3288" w:type="dxa"/>
          </w:tcPr>
          <w:p w:rsidR="00A204CC" w:rsidRDefault="00A204CC">
            <w:pPr>
              <w:pStyle w:val="ConsPlusNormal"/>
              <w:jc w:val="center"/>
            </w:pPr>
            <w:r>
              <w:t>Наименование подпрограммы государственной программы, в рамках которой предоставляются субсидии</w:t>
            </w:r>
          </w:p>
        </w:tc>
        <w:tc>
          <w:tcPr>
            <w:tcW w:w="2268" w:type="dxa"/>
          </w:tcPr>
          <w:p w:rsidR="00A204CC" w:rsidRDefault="00A204CC">
            <w:pPr>
              <w:pStyle w:val="ConsPlusNormal"/>
              <w:jc w:val="center"/>
            </w:pPr>
            <w:r>
              <w:t>Наименование приложения к государственной программе, содержащего порядок предоставления субсидии</w:t>
            </w:r>
          </w:p>
        </w:tc>
      </w:tr>
      <w:tr w:rsidR="00A204CC">
        <w:tc>
          <w:tcPr>
            <w:tcW w:w="567" w:type="dxa"/>
          </w:tcPr>
          <w:p w:rsidR="00A204CC" w:rsidRDefault="00A204CC">
            <w:pPr>
              <w:pStyle w:val="ConsPlusNormal"/>
              <w:jc w:val="center"/>
            </w:pPr>
            <w:r>
              <w:t>1.</w:t>
            </w:r>
          </w:p>
        </w:tc>
        <w:tc>
          <w:tcPr>
            <w:tcW w:w="2948" w:type="dxa"/>
          </w:tcPr>
          <w:p w:rsidR="00A204CC" w:rsidRDefault="00A204CC">
            <w:pPr>
              <w:pStyle w:val="ConsPlusNormal"/>
              <w:jc w:val="both"/>
            </w:pPr>
            <w:r>
              <w:t xml:space="preserve">Субсидии местным бюджетам на модернизацию, реконструкцию, капитальный ремонт и строительство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 </w:t>
            </w:r>
            <w:r>
              <w:lastRenderedPageBreak/>
              <w:t>капитальный ремонт газовых систем</w:t>
            </w:r>
          </w:p>
        </w:tc>
        <w:tc>
          <w:tcPr>
            <w:tcW w:w="3288" w:type="dxa"/>
          </w:tcPr>
          <w:p w:rsidR="00A204CC" w:rsidRDefault="00A204CC">
            <w:pPr>
              <w:pStyle w:val="ConsPlusNormal"/>
              <w:jc w:val="both"/>
            </w:pPr>
            <w:r>
              <w:lastRenderedPageBreak/>
              <w:t>"</w:t>
            </w:r>
            <w:hyperlink w:anchor="P2057" w:history="1">
              <w:r>
                <w:rPr>
                  <w:color w:val="0000FF"/>
                </w:rPr>
                <w:t>Модернизация объектов</w:t>
              </w:r>
            </w:hyperlink>
            <w:r>
              <w:t xml:space="preserve"> коммунальной инфраструктуры"</w:t>
            </w:r>
          </w:p>
        </w:tc>
        <w:tc>
          <w:tcPr>
            <w:tcW w:w="2268" w:type="dxa"/>
          </w:tcPr>
          <w:p w:rsidR="00A204CC" w:rsidRDefault="00A204CC">
            <w:pPr>
              <w:pStyle w:val="ConsPlusNormal"/>
              <w:jc w:val="both"/>
            </w:pPr>
            <w:hyperlink w:anchor="P2419" w:history="1">
              <w:r>
                <w:rPr>
                  <w:color w:val="0000FF"/>
                </w:rPr>
                <w:t>приложение 9</w:t>
              </w:r>
            </w:hyperlink>
          </w:p>
        </w:tc>
      </w:tr>
      <w:tr w:rsidR="00A204CC">
        <w:tc>
          <w:tcPr>
            <w:tcW w:w="567" w:type="dxa"/>
          </w:tcPr>
          <w:p w:rsidR="00A204CC" w:rsidRDefault="00A204CC">
            <w:pPr>
              <w:pStyle w:val="ConsPlusNormal"/>
              <w:jc w:val="center"/>
            </w:pPr>
            <w:r>
              <w:t>2.</w:t>
            </w:r>
          </w:p>
        </w:tc>
        <w:tc>
          <w:tcPr>
            <w:tcW w:w="2948" w:type="dxa"/>
          </w:tcPr>
          <w:p w:rsidR="00A204CC" w:rsidRDefault="00A204CC">
            <w:pPr>
              <w:pStyle w:val="ConsPlusNormal"/>
              <w:jc w:val="both"/>
            </w:pPr>
            <w:r>
              <w:t>Субсидии местным бюджетам на строительство газопроводов и газовых сетей</w:t>
            </w:r>
          </w:p>
        </w:tc>
        <w:tc>
          <w:tcPr>
            <w:tcW w:w="3288" w:type="dxa"/>
          </w:tcPr>
          <w:p w:rsidR="00A204CC" w:rsidRDefault="00A204CC">
            <w:pPr>
              <w:pStyle w:val="ConsPlusNormal"/>
              <w:jc w:val="both"/>
            </w:pPr>
            <w:r>
              <w:t>"</w:t>
            </w:r>
            <w:hyperlink w:anchor="P2057" w:history="1">
              <w:r>
                <w:rPr>
                  <w:color w:val="0000FF"/>
                </w:rPr>
                <w:t>Модернизация объектов</w:t>
              </w:r>
            </w:hyperlink>
            <w:r>
              <w:t xml:space="preserve"> коммунальной инфраструктуры"</w:t>
            </w:r>
          </w:p>
        </w:tc>
        <w:tc>
          <w:tcPr>
            <w:tcW w:w="2268" w:type="dxa"/>
          </w:tcPr>
          <w:p w:rsidR="00A204CC" w:rsidRDefault="00A204CC">
            <w:pPr>
              <w:pStyle w:val="ConsPlusNormal"/>
              <w:jc w:val="both"/>
            </w:pPr>
            <w:hyperlink w:anchor="P2500" w:history="1">
              <w:r>
                <w:rPr>
                  <w:color w:val="0000FF"/>
                </w:rPr>
                <w:t>приложение 10</w:t>
              </w:r>
            </w:hyperlink>
          </w:p>
        </w:tc>
      </w:tr>
      <w:tr w:rsidR="00A204CC">
        <w:tc>
          <w:tcPr>
            <w:tcW w:w="567" w:type="dxa"/>
          </w:tcPr>
          <w:p w:rsidR="00A204CC" w:rsidRDefault="00A204CC">
            <w:pPr>
              <w:pStyle w:val="ConsPlusNormal"/>
              <w:jc w:val="center"/>
            </w:pPr>
            <w:r>
              <w:t>3.</w:t>
            </w:r>
          </w:p>
        </w:tc>
        <w:tc>
          <w:tcPr>
            <w:tcW w:w="2948" w:type="dxa"/>
          </w:tcPr>
          <w:p w:rsidR="00A204CC" w:rsidRDefault="00A204CC">
            <w:pPr>
              <w:pStyle w:val="ConsPlusNormal"/>
              <w:jc w:val="both"/>
            </w:pPr>
            <w:r>
              <w:t>Субсидия местным бюджетам на обеспечение мероприятий по модернизации систем коммунальной инфраструктуры</w:t>
            </w:r>
          </w:p>
        </w:tc>
        <w:tc>
          <w:tcPr>
            <w:tcW w:w="3288" w:type="dxa"/>
          </w:tcPr>
          <w:p w:rsidR="00A204CC" w:rsidRDefault="00A204CC">
            <w:pPr>
              <w:pStyle w:val="ConsPlusNormal"/>
              <w:jc w:val="both"/>
            </w:pPr>
            <w:r>
              <w:t>"</w:t>
            </w:r>
            <w:hyperlink w:anchor="P2057" w:history="1">
              <w:r>
                <w:rPr>
                  <w:color w:val="0000FF"/>
                </w:rPr>
                <w:t>Модернизация объектов</w:t>
              </w:r>
            </w:hyperlink>
            <w:r>
              <w:t xml:space="preserve"> коммунальной инфраструктуры"</w:t>
            </w:r>
          </w:p>
        </w:tc>
        <w:tc>
          <w:tcPr>
            <w:tcW w:w="2268" w:type="dxa"/>
          </w:tcPr>
          <w:p w:rsidR="00A204CC" w:rsidRDefault="00A204CC">
            <w:pPr>
              <w:pStyle w:val="ConsPlusNormal"/>
              <w:jc w:val="both"/>
            </w:pPr>
            <w:hyperlink w:anchor="P2577" w:history="1">
              <w:r>
                <w:rPr>
                  <w:color w:val="0000FF"/>
                </w:rPr>
                <w:t>приложение 11</w:t>
              </w:r>
            </w:hyperlink>
          </w:p>
        </w:tc>
      </w:tr>
      <w:tr w:rsidR="00A204CC">
        <w:tc>
          <w:tcPr>
            <w:tcW w:w="567" w:type="dxa"/>
          </w:tcPr>
          <w:p w:rsidR="00A204CC" w:rsidRDefault="00A204CC">
            <w:pPr>
              <w:pStyle w:val="ConsPlusNormal"/>
              <w:jc w:val="center"/>
            </w:pPr>
            <w:r>
              <w:t>4.</w:t>
            </w:r>
          </w:p>
        </w:tc>
        <w:tc>
          <w:tcPr>
            <w:tcW w:w="2948" w:type="dxa"/>
          </w:tcPr>
          <w:p w:rsidR="00A204CC" w:rsidRDefault="00A204CC">
            <w:pPr>
              <w:pStyle w:val="ConsPlusNormal"/>
              <w:jc w:val="both"/>
            </w:pPr>
            <w:r>
              <w:t>Субсидии местным бюджетам на строительство (приобретение) жилых помещений для осуществления мероприятий по переселению граждан из жилищного фонда, признанного непригодным для проживания</w:t>
            </w:r>
          </w:p>
        </w:tc>
        <w:tc>
          <w:tcPr>
            <w:tcW w:w="3288" w:type="dxa"/>
          </w:tcPr>
          <w:p w:rsidR="00A204CC" w:rsidRDefault="00A204CC">
            <w:pPr>
              <w:pStyle w:val="ConsPlusNormal"/>
              <w:jc w:val="both"/>
            </w:pPr>
            <w:r>
              <w:t>"</w:t>
            </w:r>
            <w:hyperlink w:anchor="P2139" w:history="1">
              <w:r>
                <w:rPr>
                  <w:color w:val="0000FF"/>
                </w:rPr>
                <w:t>Мероприятия</w:t>
              </w:r>
            </w:hyperlink>
            <w:r>
              <w:t xml:space="preserve"> по переселению граждан из жилищного фонда, признанного непригодным для проживания"</w:t>
            </w:r>
          </w:p>
        </w:tc>
        <w:tc>
          <w:tcPr>
            <w:tcW w:w="2268" w:type="dxa"/>
          </w:tcPr>
          <w:p w:rsidR="00A204CC" w:rsidRDefault="00A204CC">
            <w:pPr>
              <w:pStyle w:val="ConsPlusNormal"/>
              <w:jc w:val="both"/>
            </w:pPr>
            <w:hyperlink w:anchor="P2632" w:history="1">
              <w:r>
                <w:rPr>
                  <w:color w:val="0000FF"/>
                </w:rPr>
                <w:t>приложение 12</w:t>
              </w:r>
            </w:hyperlink>
          </w:p>
        </w:tc>
      </w:tr>
      <w:tr w:rsidR="00A204CC">
        <w:tc>
          <w:tcPr>
            <w:tcW w:w="567" w:type="dxa"/>
          </w:tcPr>
          <w:p w:rsidR="00A204CC" w:rsidRDefault="00A204CC">
            <w:pPr>
              <w:pStyle w:val="ConsPlusNormal"/>
              <w:jc w:val="center"/>
            </w:pPr>
            <w:r>
              <w:t>5.</w:t>
            </w:r>
          </w:p>
        </w:tc>
        <w:tc>
          <w:tcPr>
            <w:tcW w:w="2948" w:type="dxa"/>
          </w:tcPr>
          <w:p w:rsidR="00A204CC" w:rsidRDefault="00A204CC">
            <w:pPr>
              <w:pStyle w:val="ConsPlusNormal"/>
              <w:jc w:val="both"/>
            </w:pPr>
            <w:r>
              <w:t xml:space="preserve">Субсидии местным бюджетам на предоставление молодым семьям - участникам </w:t>
            </w:r>
            <w:hyperlink w:anchor="P2209" w:history="1">
              <w:r>
                <w:rPr>
                  <w:color w:val="0000FF"/>
                </w:rPr>
                <w:t>подпрограммы</w:t>
              </w:r>
            </w:hyperlink>
            <w:r>
              <w:t xml:space="preserve"> "Оказание молодым семьям государственной поддержки для улучшения жилищных условий" социальных выплат на приобретение (строительство) жилья</w:t>
            </w:r>
          </w:p>
        </w:tc>
        <w:tc>
          <w:tcPr>
            <w:tcW w:w="3288" w:type="dxa"/>
          </w:tcPr>
          <w:p w:rsidR="00A204CC" w:rsidRDefault="00A204CC">
            <w:pPr>
              <w:pStyle w:val="ConsPlusNormal"/>
              <w:jc w:val="both"/>
            </w:pPr>
            <w:r>
              <w:t>"</w:t>
            </w:r>
            <w:hyperlink w:anchor="P2209" w:history="1">
              <w:r>
                <w:rPr>
                  <w:color w:val="0000FF"/>
                </w:rPr>
                <w:t>Оказание молодым семьям</w:t>
              </w:r>
            </w:hyperlink>
            <w:r>
              <w:t xml:space="preserve"> государственной поддержки для улучшения жилищных условий"</w:t>
            </w:r>
          </w:p>
        </w:tc>
        <w:tc>
          <w:tcPr>
            <w:tcW w:w="2268" w:type="dxa"/>
          </w:tcPr>
          <w:p w:rsidR="00A204CC" w:rsidRDefault="00A204CC">
            <w:pPr>
              <w:pStyle w:val="ConsPlusNormal"/>
              <w:jc w:val="both"/>
            </w:pPr>
            <w:hyperlink w:anchor="P2994" w:history="1">
              <w:r>
                <w:rPr>
                  <w:color w:val="0000FF"/>
                </w:rPr>
                <w:t>приложение 14</w:t>
              </w:r>
            </w:hyperlink>
          </w:p>
        </w:tc>
      </w:tr>
      <w:tr w:rsidR="00A204CC">
        <w:tc>
          <w:tcPr>
            <w:tcW w:w="567" w:type="dxa"/>
          </w:tcPr>
          <w:p w:rsidR="00A204CC" w:rsidRDefault="00A204CC">
            <w:pPr>
              <w:pStyle w:val="ConsPlusNormal"/>
              <w:jc w:val="center"/>
            </w:pPr>
            <w:r>
              <w:t>6.</w:t>
            </w:r>
          </w:p>
        </w:tc>
        <w:tc>
          <w:tcPr>
            <w:tcW w:w="2948" w:type="dxa"/>
          </w:tcPr>
          <w:p w:rsidR="00A204CC" w:rsidRDefault="00A204CC">
            <w:pPr>
              <w:pStyle w:val="ConsPlusNormal"/>
              <w:jc w:val="both"/>
            </w:pPr>
            <w:r>
              <w:t xml:space="preserve">Субсидии местным бюджетам на предоставление молодым семьям - участникам </w:t>
            </w:r>
            <w:hyperlink w:anchor="P2209" w:history="1">
              <w:r>
                <w:rPr>
                  <w:color w:val="0000FF"/>
                </w:rPr>
                <w:t>подпрограммы</w:t>
              </w:r>
            </w:hyperlink>
            <w:r>
              <w:t xml:space="preserve"> "Оказание молодым семьям государственной поддержки для улучшения жилищных условий" дополнительных социальных выплат при рождении (усыновлении) одного ребенка</w:t>
            </w:r>
          </w:p>
        </w:tc>
        <w:tc>
          <w:tcPr>
            <w:tcW w:w="3288" w:type="dxa"/>
          </w:tcPr>
          <w:p w:rsidR="00A204CC" w:rsidRDefault="00A204CC">
            <w:pPr>
              <w:pStyle w:val="ConsPlusNormal"/>
              <w:jc w:val="both"/>
            </w:pPr>
            <w:r>
              <w:t>"</w:t>
            </w:r>
            <w:hyperlink w:anchor="P2209" w:history="1">
              <w:r>
                <w:rPr>
                  <w:color w:val="0000FF"/>
                </w:rPr>
                <w:t>Оказание молодым семьям</w:t>
              </w:r>
            </w:hyperlink>
            <w:r>
              <w:t xml:space="preserve"> государственной поддержки для улучшения жилищных условий"</w:t>
            </w:r>
          </w:p>
        </w:tc>
        <w:tc>
          <w:tcPr>
            <w:tcW w:w="2268" w:type="dxa"/>
          </w:tcPr>
          <w:p w:rsidR="00A204CC" w:rsidRDefault="00A204CC">
            <w:pPr>
              <w:pStyle w:val="ConsPlusNormal"/>
              <w:jc w:val="both"/>
            </w:pPr>
            <w:hyperlink w:anchor="P3392" w:history="1">
              <w:r>
                <w:rPr>
                  <w:color w:val="0000FF"/>
                </w:rPr>
                <w:t>приложение 16</w:t>
              </w:r>
            </w:hyperlink>
          </w:p>
        </w:tc>
      </w:tr>
      <w:tr w:rsidR="00A204CC">
        <w:tc>
          <w:tcPr>
            <w:tcW w:w="567" w:type="dxa"/>
          </w:tcPr>
          <w:p w:rsidR="00A204CC" w:rsidRDefault="00A204CC">
            <w:pPr>
              <w:pStyle w:val="ConsPlusNormal"/>
              <w:jc w:val="center"/>
            </w:pPr>
            <w:r>
              <w:t>7.</w:t>
            </w:r>
          </w:p>
        </w:tc>
        <w:tc>
          <w:tcPr>
            <w:tcW w:w="2948" w:type="dxa"/>
          </w:tcPr>
          <w:p w:rsidR="00A204CC" w:rsidRDefault="00A204CC">
            <w:pPr>
              <w:pStyle w:val="ConsPlusNormal"/>
              <w:jc w:val="both"/>
            </w:pPr>
            <w:r>
              <w:t xml:space="preserve">Субсидии местным бюджетам на предоставление гражданам - участникам </w:t>
            </w:r>
            <w:hyperlink w:anchor="P2289" w:history="1">
              <w:r>
                <w:rPr>
                  <w:color w:val="0000FF"/>
                </w:rPr>
                <w:t>подпрограммы</w:t>
              </w:r>
            </w:hyperlink>
            <w:r>
              <w:t xml:space="preserve"> "Развитие системы ипотечного жилищного </w:t>
            </w:r>
            <w:r>
              <w:lastRenderedPageBreak/>
              <w:t>кредитования" социальных выплат для погашения части затрат по жилищным кредитам (займам), взятым на приобретение (строительство) жилья</w:t>
            </w:r>
          </w:p>
        </w:tc>
        <w:tc>
          <w:tcPr>
            <w:tcW w:w="3288" w:type="dxa"/>
          </w:tcPr>
          <w:p w:rsidR="00A204CC" w:rsidRDefault="00A204CC">
            <w:pPr>
              <w:pStyle w:val="ConsPlusNormal"/>
              <w:jc w:val="both"/>
            </w:pPr>
            <w:r>
              <w:lastRenderedPageBreak/>
              <w:t>"</w:t>
            </w:r>
            <w:hyperlink w:anchor="P2289" w:history="1">
              <w:r>
                <w:rPr>
                  <w:color w:val="0000FF"/>
                </w:rPr>
                <w:t>Развитие</w:t>
              </w:r>
            </w:hyperlink>
            <w:r>
              <w:t xml:space="preserve"> системы ипотечного жилищного кредитования"</w:t>
            </w:r>
          </w:p>
        </w:tc>
        <w:tc>
          <w:tcPr>
            <w:tcW w:w="2268" w:type="dxa"/>
          </w:tcPr>
          <w:p w:rsidR="00A204CC" w:rsidRDefault="00A204CC">
            <w:pPr>
              <w:pStyle w:val="ConsPlusNormal"/>
              <w:jc w:val="both"/>
            </w:pPr>
            <w:hyperlink w:anchor="P4707" w:history="1">
              <w:r>
                <w:rPr>
                  <w:color w:val="0000FF"/>
                </w:rPr>
                <w:t>приложение 26</w:t>
              </w:r>
            </w:hyperlink>
          </w:p>
        </w:tc>
      </w:tr>
    </w:tbl>
    <w:p w:rsidR="00A204CC" w:rsidRDefault="00A204CC">
      <w:pPr>
        <w:pStyle w:val="ConsPlusNormal"/>
        <w:jc w:val="both"/>
      </w:pPr>
    </w:p>
    <w:p w:rsidR="00A204CC" w:rsidRDefault="00A204CC">
      <w:pPr>
        <w:pStyle w:val="ConsPlusNormal"/>
        <w:ind w:firstLine="540"/>
        <w:jc w:val="both"/>
      </w:pPr>
      <w:r>
        <w:t>7. Ежегодно ответственный исполнитель государственной программы проводит отбор муниципальных образований Челябинской области для участия в реализации мероприятий государственной программы.</w:t>
      </w:r>
    </w:p>
    <w:p w:rsidR="00A204CC" w:rsidRDefault="00A204CC">
      <w:pPr>
        <w:pStyle w:val="ConsPlusNormal"/>
        <w:spacing w:before="220"/>
        <w:ind w:firstLine="540"/>
        <w:jc w:val="both"/>
      </w:pPr>
      <w:r>
        <w:t xml:space="preserve">8. Ответственный исполнитель государственной программы в целях обеспечения эффективного мониторинга и контроля реализации мероприятий государственной программы разрабатывает план реализации государственной программы (далее именуется - план реализации) в соответствии с требованиями </w:t>
      </w:r>
      <w:hyperlink r:id="rId15" w:history="1">
        <w:r>
          <w:rPr>
            <w:color w:val="0000FF"/>
          </w:rPr>
          <w:t>постановления</w:t>
        </w:r>
      </w:hyperlink>
      <w:r>
        <w:t xml:space="preserve"> Правительства Челябинской области от 25.07.2013 г. N 148-П "О Порядке принятия решений о разработке государственных программ Челябинской области, их формировании и реализации и о признании утратившими силу некоторых постановлений Правительства Челябинской области" (далее именуется - постановление N 148-П).</w:t>
      </w:r>
    </w:p>
    <w:p w:rsidR="00A204CC" w:rsidRDefault="00A204CC">
      <w:pPr>
        <w:pStyle w:val="ConsPlusNormal"/>
        <w:spacing w:before="220"/>
        <w:ind w:firstLine="540"/>
        <w:jc w:val="both"/>
      </w:pPr>
      <w:r>
        <w:t xml:space="preserve">9. Ответственный исполнитель государственной программы на постоянной основе (не реже 1 раза в 10 рабочих дней) осуществляет мониторинг исполнения плана реализации и при необходимости организует внесение изменений в план реализации в соответствии с требованиями </w:t>
      </w:r>
      <w:hyperlink r:id="rId16" w:history="1">
        <w:r>
          <w:rPr>
            <w:color w:val="0000FF"/>
          </w:rPr>
          <w:t>постановления</w:t>
        </w:r>
      </w:hyperlink>
      <w:r>
        <w:t xml:space="preserve"> N 148-П.</w:t>
      </w:r>
    </w:p>
    <w:p w:rsidR="00A204CC" w:rsidRDefault="00A204CC">
      <w:pPr>
        <w:pStyle w:val="ConsPlusNormal"/>
        <w:spacing w:before="220"/>
        <w:ind w:firstLine="540"/>
        <w:jc w:val="both"/>
      </w:pPr>
      <w:r>
        <w:t xml:space="preserve">10. Мониторинг реализации государственной программы осуществляется в соответствии с </w:t>
      </w:r>
      <w:hyperlink r:id="rId17" w:history="1">
        <w:r>
          <w:rPr>
            <w:color w:val="0000FF"/>
          </w:rPr>
          <w:t>разделом V</w:t>
        </w:r>
      </w:hyperlink>
      <w:r>
        <w:t xml:space="preserve"> Порядка принятия решений о разработке государственных программ Челябинской области, их формировании и реализации, утвержденного постановлением N 148-П.</w:t>
      </w:r>
    </w:p>
    <w:p w:rsidR="00A204CC" w:rsidRDefault="00A204CC">
      <w:pPr>
        <w:pStyle w:val="ConsPlusNormal"/>
        <w:spacing w:before="220"/>
        <w:ind w:firstLine="540"/>
        <w:jc w:val="both"/>
      </w:pPr>
      <w:r>
        <w:t>11. Органы местного самоуправления муниципальных образований Челябинской области, принимающие участие в реализации мероприятий государственной программы, представляют ответственному исполнителю государственной программы отчеты о реализации мероприятий государственной программы в сроки и порядке, предусмотренные соответствующими соглашениями о предоставлении субсидий местному бюджету из бюджета Челябинской области.</w:t>
      </w:r>
    </w:p>
    <w:p w:rsidR="00A204CC" w:rsidRDefault="00A204CC">
      <w:pPr>
        <w:pStyle w:val="ConsPlusNormal"/>
        <w:spacing w:before="220"/>
        <w:ind w:firstLine="540"/>
        <w:jc w:val="both"/>
      </w:pPr>
      <w:r>
        <w:t>12. В целях оперативного реагирования на отклонения от целевых значений показателей и индикаторов государственной программы органы местного самоуправления муниципальных образований Челябинской области:</w:t>
      </w:r>
    </w:p>
    <w:p w:rsidR="00A204CC" w:rsidRDefault="00A204CC">
      <w:pPr>
        <w:pStyle w:val="ConsPlusNormal"/>
        <w:spacing w:before="220"/>
        <w:ind w:firstLine="540"/>
        <w:jc w:val="both"/>
      </w:pPr>
      <w:r>
        <w:t>ежемесячно, в срок до 5 числа месяца, следующего за отчетным, представляют в Минстрой информацию о переселении граждан из жилых домов, признанных непригодными для проживания, и жилых домов с высоким (более 70 процентов) уровнем износа, а также информацию о сносе указанных жилых домов, в том числе в рамках реализации договоров о развитии застроенной территории;</w:t>
      </w:r>
    </w:p>
    <w:p w:rsidR="00A204CC" w:rsidRDefault="00A204CC">
      <w:pPr>
        <w:pStyle w:val="ConsPlusNormal"/>
        <w:spacing w:before="220"/>
        <w:ind w:firstLine="540"/>
        <w:jc w:val="both"/>
      </w:pPr>
      <w:r>
        <w:t>ежемесячно, в срок до 5 числа месяца, следующего за отчетным, и ежегодно, до 10 января года, следующего за отчетным, представляют в Минстрой отчет о реализации мероприятий подпрограмм "</w:t>
      </w:r>
      <w:hyperlink w:anchor="P2209" w:history="1">
        <w:r>
          <w:rPr>
            <w:color w:val="0000FF"/>
          </w:rPr>
          <w:t>Оказание молодым семьям</w:t>
        </w:r>
      </w:hyperlink>
      <w:r>
        <w:t xml:space="preserve"> государственной поддержки для улучшения жилищных условий" и "</w:t>
      </w:r>
      <w:hyperlink w:anchor="P2289" w:history="1">
        <w:r>
          <w:rPr>
            <w:color w:val="0000FF"/>
          </w:rPr>
          <w:t>Развитие</w:t>
        </w:r>
      </w:hyperlink>
      <w:r>
        <w:t xml:space="preserve"> системы ипотечного жилищного кредитования" государственной программы.</w:t>
      </w:r>
    </w:p>
    <w:p w:rsidR="00A204CC" w:rsidRDefault="00A204CC">
      <w:pPr>
        <w:pStyle w:val="ConsPlusNormal"/>
        <w:spacing w:before="220"/>
        <w:ind w:firstLine="540"/>
        <w:jc w:val="both"/>
      </w:pPr>
      <w:r>
        <w:t>13. Ответственным исполнителем государственной программы в течение календарного года проводятся рабочие совещания с привлечением специалистов организаций, органов местного самоуправления муниципальных образований Челябинской области, участвующих в реализации государственной программы, с целью осуществления контроля за ходом выполнения государственной программы.</w:t>
      </w:r>
    </w:p>
    <w:p w:rsidR="00A204CC" w:rsidRDefault="00A204CC">
      <w:pPr>
        <w:pStyle w:val="ConsPlusNormal"/>
        <w:jc w:val="both"/>
      </w:pPr>
    </w:p>
    <w:p w:rsidR="00A204CC" w:rsidRDefault="00A204CC">
      <w:pPr>
        <w:pStyle w:val="ConsPlusTitle"/>
        <w:jc w:val="center"/>
        <w:outlineLvl w:val="1"/>
      </w:pPr>
      <w:r>
        <w:t>Раздел V. ОЖИДАЕМЫЕ РЕЗУЛЬТАТЫ ГОСУДАРСТВЕННОЙ ПРОГРАММЫ</w:t>
      </w:r>
    </w:p>
    <w:p w:rsidR="00A204CC" w:rsidRDefault="00A204CC">
      <w:pPr>
        <w:pStyle w:val="ConsPlusTitle"/>
        <w:jc w:val="center"/>
      </w:pPr>
      <w:r>
        <w:t>И ИХ ОБОСНОВАНИЕ</w:t>
      </w:r>
    </w:p>
    <w:p w:rsidR="00A204CC" w:rsidRDefault="00A204CC">
      <w:pPr>
        <w:pStyle w:val="ConsPlusNormal"/>
        <w:jc w:val="both"/>
      </w:pPr>
    </w:p>
    <w:p w:rsidR="00A204CC" w:rsidRDefault="00A204CC">
      <w:pPr>
        <w:pStyle w:val="ConsPlusNormal"/>
        <w:ind w:firstLine="540"/>
        <w:jc w:val="both"/>
      </w:pPr>
      <w:r>
        <w:t xml:space="preserve">14. Информация о составе и значениях целевых показателей (индикаторов) государственной программы приведена в </w:t>
      </w:r>
      <w:hyperlink w:anchor="P1073" w:history="1">
        <w:r>
          <w:rPr>
            <w:color w:val="0000FF"/>
          </w:rPr>
          <w:t>приложении 2</w:t>
        </w:r>
      </w:hyperlink>
      <w:r>
        <w:t xml:space="preserve"> к государственной программе.</w:t>
      </w:r>
    </w:p>
    <w:p w:rsidR="00A204CC" w:rsidRDefault="00A204CC">
      <w:pPr>
        <w:pStyle w:val="ConsPlusNormal"/>
        <w:spacing w:before="220"/>
        <w:ind w:firstLine="540"/>
        <w:jc w:val="both"/>
      </w:pPr>
      <w:r>
        <w:t>15. Обоснование ожидаемых результатов реализации государственной программы включает в себя:</w:t>
      </w:r>
    </w:p>
    <w:p w:rsidR="00A204CC" w:rsidRDefault="00A204CC">
      <w:pPr>
        <w:pStyle w:val="ConsPlusNormal"/>
        <w:spacing w:before="220"/>
        <w:ind w:firstLine="540"/>
        <w:jc w:val="both"/>
      </w:pPr>
      <w:r>
        <w:t xml:space="preserve">1) сведения о взаимосвязи мероприятий и результатов их выполнения с целевыми показателями (индикаторами) государственной программы (представлены в </w:t>
      </w:r>
      <w:hyperlink w:anchor="P292" w:history="1">
        <w:r>
          <w:rPr>
            <w:color w:val="0000FF"/>
          </w:rPr>
          <w:t>таблице 4</w:t>
        </w:r>
      </w:hyperlink>
      <w:r>
        <w:t>);</w:t>
      </w:r>
    </w:p>
    <w:p w:rsidR="00A204CC" w:rsidRDefault="00A204CC">
      <w:pPr>
        <w:pStyle w:val="ConsPlusNormal"/>
        <w:spacing w:before="220"/>
        <w:ind w:firstLine="540"/>
        <w:jc w:val="both"/>
      </w:pPr>
      <w:r>
        <w:t xml:space="preserve">2) обоснование состава и значений соответствующих целевых показателей (индикаторов) государственной программы (структурных элементов государственной программы) и оценку влияния внешних факторов и условий на их достижение, а также методику расчета значений целевых показателей (индикаторов) подпрограмм, источник получения информации о данных целевых показателях (индикаторах) (представлены в </w:t>
      </w:r>
      <w:hyperlink w:anchor="P363" w:history="1">
        <w:r>
          <w:rPr>
            <w:color w:val="0000FF"/>
          </w:rPr>
          <w:t>таблице 5</w:t>
        </w:r>
      </w:hyperlink>
      <w:r>
        <w:t>).</w:t>
      </w:r>
    </w:p>
    <w:p w:rsidR="00A204CC" w:rsidRDefault="00A204CC">
      <w:pPr>
        <w:pStyle w:val="ConsPlusNormal"/>
        <w:jc w:val="both"/>
      </w:pPr>
    </w:p>
    <w:p w:rsidR="00A204CC" w:rsidRDefault="00A204CC">
      <w:pPr>
        <w:pStyle w:val="ConsPlusNormal"/>
        <w:jc w:val="right"/>
        <w:outlineLvl w:val="2"/>
      </w:pPr>
      <w:bookmarkStart w:id="4" w:name="P292"/>
      <w:bookmarkEnd w:id="4"/>
      <w:r>
        <w:t>Таблица 4</w:t>
      </w:r>
    </w:p>
    <w:p w:rsidR="00A204CC" w:rsidRDefault="00A204CC">
      <w:pPr>
        <w:pStyle w:val="ConsPlusNormal"/>
        <w:jc w:val="both"/>
      </w:pPr>
    </w:p>
    <w:p w:rsidR="00A204CC" w:rsidRDefault="00A204CC">
      <w:pPr>
        <w:sectPr w:rsidR="00A204CC" w:rsidSect="00B004F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3685"/>
        <w:gridCol w:w="4195"/>
      </w:tblGrid>
      <w:tr w:rsidR="00A204CC">
        <w:tc>
          <w:tcPr>
            <w:tcW w:w="567" w:type="dxa"/>
          </w:tcPr>
          <w:p w:rsidR="00A204CC" w:rsidRDefault="00A204CC">
            <w:pPr>
              <w:pStyle w:val="ConsPlusNormal"/>
              <w:jc w:val="center"/>
            </w:pPr>
            <w:r>
              <w:lastRenderedPageBreak/>
              <w:t>N п/п</w:t>
            </w:r>
          </w:p>
        </w:tc>
        <w:tc>
          <w:tcPr>
            <w:tcW w:w="3402" w:type="dxa"/>
          </w:tcPr>
          <w:p w:rsidR="00A204CC" w:rsidRDefault="00A204CC">
            <w:pPr>
              <w:pStyle w:val="ConsPlusNormal"/>
              <w:jc w:val="center"/>
            </w:pPr>
            <w:r>
              <w:t>Наименование задачи (мероприятия)</w:t>
            </w:r>
          </w:p>
        </w:tc>
        <w:tc>
          <w:tcPr>
            <w:tcW w:w="3685" w:type="dxa"/>
          </w:tcPr>
          <w:p w:rsidR="00A204CC" w:rsidRDefault="00A204CC">
            <w:pPr>
              <w:pStyle w:val="ConsPlusNormal"/>
              <w:jc w:val="center"/>
            </w:pPr>
            <w:r>
              <w:t>Ожидаемый результат</w:t>
            </w:r>
          </w:p>
        </w:tc>
        <w:tc>
          <w:tcPr>
            <w:tcW w:w="4195" w:type="dxa"/>
          </w:tcPr>
          <w:p w:rsidR="00A204CC" w:rsidRDefault="00A204CC">
            <w:pPr>
              <w:pStyle w:val="ConsPlusNormal"/>
              <w:jc w:val="center"/>
            </w:pPr>
            <w:r>
              <w:t>Связь с целевыми показателями (индикаторами)</w:t>
            </w:r>
          </w:p>
        </w:tc>
      </w:tr>
      <w:tr w:rsidR="00A204CC">
        <w:tc>
          <w:tcPr>
            <w:tcW w:w="567" w:type="dxa"/>
          </w:tcPr>
          <w:p w:rsidR="00A204CC" w:rsidRDefault="00A204CC">
            <w:pPr>
              <w:pStyle w:val="ConsPlusNormal"/>
              <w:jc w:val="center"/>
            </w:pPr>
            <w:r>
              <w:t>1.</w:t>
            </w:r>
          </w:p>
        </w:tc>
        <w:tc>
          <w:tcPr>
            <w:tcW w:w="3402" w:type="dxa"/>
          </w:tcPr>
          <w:p w:rsidR="00A204CC" w:rsidRDefault="00A204CC">
            <w:pPr>
              <w:pStyle w:val="ConsPlusNormal"/>
              <w:jc w:val="both"/>
            </w:pPr>
            <w:r>
              <w:t>Снижение потерь воды и тепловой энергии при их транспортировке и при использовании потребителями в непроизводственной сфере и развитие коммунальной инфраструктуры, в том числе развитие газификации населенных пунктов Челябинской области</w:t>
            </w:r>
          </w:p>
        </w:tc>
        <w:tc>
          <w:tcPr>
            <w:tcW w:w="3685" w:type="dxa"/>
          </w:tcPr>
          <w:p w:rsidR="00A204CC" w:rsidRDefault="00A204CC">
            <w:pPr>
              <w:pStyle w:val="ConsPlusNormal"/>
              <w:jc w:val="both"/>
            </w:pPr>
            <w:r>
              <w:t>увеличение пропускной способности сетей коммунальной инфраструктуры;</w:t>
            </w:r>
          </w:p>
          <w:p w:rsidR="00A204CC" w:rsidRDefault="00A204CC">
            <w:pPr>
              <w:pStyle w:val="ConsPlusNormal"/>
              <w:jc w:val="both"/>
            </w:pPr>
            <w:r>
              <w:t>увеличение производительности инженерных сетей, в том числе газораспределительных сетей</w:t>
            </w:r>
          </w:p>
        </w:tc>
        <w:tc>
          <w:tcPr>
            <w:tcW w:w="4195" w:type="dxa"/>
          </w:tcPr>
          <w:p w:rsidR="00A204CC" w:rsidRDefault="00A204CC">
            <w:pPr>
              <w:pStyle w:val="ConsPlusNormal"/>
              <w:jc w:val="both"/>
            </w:pPr>
            <w:r>
              <w:t>увеличение объемов строительства, модернизации, реконструкции и капитального ремонта объектов коммунальной инфраструктуры, а также газораспределительных сетей (увеличение суммарной протяженности построенных, реконструированных, отремонтированных инженерных сетей и газораспределительных сетей) на 2380,0 километра;</w:t>
            </w:r>
          </w:p>
          <w:p w:rsidR="00A204CC" w:rsidRDefault="00A204CC">
            <w:pPr>
              <w:pStyle w:val="ConsPlusNormal"/>
              <w:jc w:val="both"/>
            </w:pPr>
            <w:r>
              <w:t>динамика потерь в распределительных сетях водоснабжения от общего объема потребления - 24,45 процента;</w:t>
            </w:r>
          </w:p>
          <w:p w:rsidR="00A204CC" w:rsidRDefault="00A204CC">
            <w:pPr>
              <w:pStyle w:val="ConsPlusNormal"/>
              <w:jc w:val="both"/>
            </w:pPr>
            <w:r>
              <w:t>динамика потерь в распределительных сетях теплоснабжения от общего объема потребления - 10,7 процента</w:t>
            </w:r>
          </w:p>
        </w:tc>
      </w:tr>
      <w:tr w:rsidR="00A204CC">
        <w:tc>
          <w:tcPr>
            <w:tcW w:w="567" w:type="dxa"/>
          </w:tcPr>
          <w:p w:rsidR="00A204CC" w:rsidRDefault="00A204CC">
            <w:pPr>
              <w:pStyle w:val="ConsPlusNormal"/>
              <w:jc w:val="center"/>
            </w:pPr>
            <w:r>
              <w:t>2.</w:t>
            </w:r>
          </w:p>
        </w:tc>
        <w:tc>
          <w:tcPr>
            <w:tcW w:w="3402" w:type="dxa"/>
          </w:tcPr>
          <w:p w:rsidR="00A204CC" w:rsidRDefault="00A204CC">
            <w:pPr>
              <w:pStyle w:val="ConsPlusNormal"/>
              <w:jc w:val="both"/>
            </w:pPr>
            <w:r>
              <w:t>Реновация жилого фонда</w:t>
            </w:r>
          </w:p>
        </w:tc>
        <w:tc>
          <w:tcPr>
            <w:tcW w:w="3685" w:type="dxa"/>
          </w:tcPr>
          <w:p w:rsidR="00A204CC" w:rsidRDefault="00A204CC">
            <w:pPr>
              <w:pStyle w:val="ConsPlusNormal"/>
              <w:jc w:val="both"/>
            </w:pPr>
            <w:r>
              <w:t>снижение объема жилищного фонда, признанного непригодным для проживания;</w:t>
            </w:r>
          </w:p>
          <w:p w:rsidR="00A204CC" w:rsidRDefault="00A204CC">
            <w:pPr>
              <w:pStyle w:val="ConsPlusNormal"/>
              <w:jc w:val="both"/>
            </w:pPr>
            <w:r>
              <w:t>улучшение жилищных условий граждан</w:t>
            </w:r>
          </w:p>
        </w:tc>
        <w:tc>
          <w:tcPr>
            <w:tcW w:w="4195" w:type="dxa"/>
          </w:tcPr>
          <w:p w:rsidR="00A204CC" w:rsidRDefault="00A204CC">
            <w:pPr>
              <w:pStyle w:val="ConsPlusNormal"/>
              <w:jc w:val="both"/>
            </w:pPr>
            <w:r>
              <w:t>снижение объема жилищного фонда, признанного непригодным для проживания, и жилищного фонда с высоким уровнем износа (более 70 процентов) на 200,00 тыс. кв. метров;</w:t>
            </w:r>
          </w:p>
          <w:p w:rsidR="00A204CC" w:rsidRDefault="00A204CC">
            <w:pPr>
              <w:pStyle w:val="ConsPlusNormal"/>
              <w:jc w:val="both"/>
            </w:pPr>
            <w:r>
              <w:t>количество семей, улучшивших жилищные условия, - 535 тыс. семей</w:t>
            </w:r>
          </w:p>
        </w:tc>
      </w:tr>
      <w:tr w:rsidR="00A204CC">
        <w:tc>
          <w:tcPr>
            <w:tcW w:w="567" w:type="dxa"/>
          </w:tcPr>
          <w:p w:rsidR="00A204CC" w:rsidRDefault="00A204CC">
            <w:pPr>
              <w:pStyle w:val="ConsPlusNormal"/>
              <w:jc w:val="center"/>
            </w:pPr>
            <w:r>
              <w:t>3.</w:t>
            </w:r>
          </w:p>
        </w:tc>
        <w:tc>
          <w:tcPr>
            <w:tcW w:w="3402" w:type="dxa"/>
          </w:tcPr>
          <w:p w:rsidR="00A204CC" w:rsidRDefault="00A204CC">
            <w:pPr>
              <w:pStyle w:val="ConsPlusNormal"/>
              <w:jc w:val="both"/>
            </w:pPr>
            <w:r>
              <w:t>Улучшение жилищных условий молодых семей, признанных в установленном порядке нуждающимися в жилых помещениях</w:t>
            </w:r>
          </w:p>
        </w:tc>
        <w:tc>
          <w:tcPr>
            <w:tcW w:w="3685" w:type="dxa"/>
          </w:tcPr>
          <w:p w:rsidR="00A204CC" w:rsidRDefault="00A204CC">
            <w:pPr>
              <w:pStyle w:val="ConsPlusNormal"/>
              <w:jc w:val="both"/>
            </w:pPr>
            <w:r>
              <w:t xml:space="preserve">предоставление молодым семьям свидетельств о праве на получение социальной выплаты на приобретение жилого помещения или создание объекта индивидуального жилищного </w:t>
            </w:r>
            <w:r>
              <w:lastRenderedPageBreak/>
              <w:t>строительства</w:t>
            </w:r>
          </w:p>
        </w:tc>
        <w:tc>
          <w:tcPr>
            <w:tcW w:w="4195" w:type="dxa"/>
          </w:tcPr>
          <w:p w:rsidR="00A204CC" w:rsidRDefault="00A204CC">
            <w:pPr>
              <w:pStyle w:val="ConsPlusNormal"/>
              <w:jc w:val="both"/>
            </w:pPr>
            <w:r>
              <w:lastRenderedPageBreak/>
              <w:t xml:space="preserve">доля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от общего числа молодых </w:t>
            </w:r>
            <w:r>
              <w:lastRenderedPageBreak/>
              <w:t xml:space="preserve">семей, признанных участниками </w:t>
            </w:r>
            <w:hyperlink w:anchor="P2209" w:history="1">
              <w:r>
                <w:rPr>
                  <w:color w:val="0000FF"/>
                </w:rPr>
                <w:t>подпрограммы</w:t>
              </w:r>
            </w:hyperlink>
            <w:r>
              <w:t xml:space="preserve"> "Оказание молодым семьям государственной поддержки для улучшения жилищных условий" государственной программы, - 19,8 процента</w:t>
            </w:r>
          </w:p>
        </w:tc>
      </w:tr>
      <w:tr w:rsidR="00A204CC">
        <w:tc>
          <w:tcPr>
            <w:tcW w:w="567" w:type="dxa"/>
          </w:tcPr>
          <w:p w:rsidR="00A204CC" w:rsidRDefault="00A204CC">
            <w:pPr>
              <w:pStyle w:val="ConsPlusNormal"/>
              <w:jc w:val="center"/>
            </w:pPr>
            <w:r>
              <w:lastRenderedPageBreak/>
              <w:t>4.</w:t>
            </w:r>
          </w:p>
        </w:tc>
        <w:tc>
          <w:tcPr>
            <w:tcW w:w="3402" w:type="dxa"/>
          </w:tcPr>
          <w:p w:rsidR="00A204CC" w:rsidRDefault="00A204CC">
            <w:pPr>
              <w:pStyle w:val="ConsPlusNormal"/>
              <w:jc w:val="both"/>
            </w:pPr>
            <w:r>
              <w:t>Улучшение жилищных условий граждан, признанных в установленном порядке, нуждающимися в жилых помещениях до 1 марта 2005 года и заключивших договоры на приобретение (строительство) жилого помещения на территории Челябинской области с использованием средств жилищного кредита (займа) не ранее 1 января 2011 года</w:t>
            </w:r>
          </w:p>
        </w:tc>
        <w:tc>
          <w:tcPr>
            <w:tcW w:w="3685" w:type="dxa"/>
          </w:tcPr>
          <w:p w:rsidR="00A204CC" w:rsidRDefault="00A204CC">
            <w:pPr>
              <w:pStyle w:val="ConsPlusNormal"/>
              <w:jc w:val="both"/>
            </w:pPr>
            <w:r>
              <w:t>предоставление социальных выплат на погашение части жилищного кредита (займа), взятого на приобретение (строительство) жилых помещений</w:t>
            </w:r>
          </w:p>
        </w:tc>
        <w:tc>
          <w:tcPr>
            <w:tcW w:w="4195" w:type="dxa"/>
          </w:tcPr>
          <w:p w:rsidR="00A204CC" w:rsidRDefault="00A204CC">
            <w:pPr>
              <w:pStyle w:val="ConsPlusNormal"/>
              <w:jc w:val="both"/>
            </w:pPr>
            <w:r>
              <w:t xml:space="preserve">доля граждан, получивших социальные выплаты на погашение части жилищного кредита (займа), взятого на приобретение (строительство) жилых помещений, от общего числа граждан, признанных участниками </w:t>
            </w:r>
            <w:hyperlink w:anchor="P2289" w:history="1">
              <w:r>
                <w:rPr>
                  <w:color w:val="0000FF"/>
                </w:rPr>
                <w:t>подпрограммы</w:t>
              </w:r>
            </w:hyperlink>
            <w:r>
              <w:t xml:space="preserve"> "Развитие системы ипотечного жилищного кредитования" государственной программы, - 100 процентов</w:t>
            </w:r>
          </w:p>
        </w:tc>
      </w:tr>
      <w:tr w:rsidR="00A204CC">
        <w:tc>
          <w:tcPr>
            <w:tcW w:w="567" w:type="dxa"/>
          </w:tcPr>
          <w:p w:rsidR="00A204CC" w:rsidRDefault="00A204CC">
            <w:pPr>
              <w:pStyle w:val="ConsPlusNormal"/>
              <w:jc w:val="center"/>
            </w:pPr>
            <w:r>
              <w:t>5.</w:t>
            </w:r>
          </w:p>
        </w:tc>
        <w:tc>
          <w:tcPr>
            <w:tcW w:w="3402" w:type="dxa"/>
          </w:tcPr>
          <w:p w:rsidR="00A204CC" w:rsidRDefault="00A204CC">
            <w:pPr>
              <w:pStyle w:val="ConsPlusNormal"/>
              <w:jc w:val="both"/>
            </w:pPr>
            <w:r>
              <w:t>Решение проблем граждан, участвующих в долевом строительстве, в отношении которых застройщиками и (или) иными лицами, привлекшими денежные средства граждан на строительство (создание) многоквартирных домов, не были исполнены обязательства по предоставлению оплаченных жилых помещений</w:t>
            </w:r>
          </w:p>
        </w:tc>
        <w:tc>
          <w:tcPr>
            <w:tcW w:w="3685" w:type="dxa"/>
          </w:tcPr>
          <w:p w:rsidR="00A204CC" w:rsidRDefault="00A204CC">
            <w:pPr>
              <w:pStyle w:val="ConsPlusNormal"/>
              <w:jc w:val="both"/>
            </w:pPr>
            <w:r>
              <w:t>улучшение жилищных условий граждан, пострадавших от действий (бездействия) застройщиков, в результате которых они не могут реализовать права на оплаченные жилые помещения</w:t>
            </w:r>
          </w:p>
        </w:tc>
        <w:tc>
          <w:tcPr>
            <w:tcW w:w="4195" w:type="dxa"/>
          </w:tcPr>
          <w:p w:rsidR="00A204CC" w:rsidRDefault="00A204CC">
            <w:pPr>
              <w:pStyle w:val="ConsPlusNormal"/>
              <w:jc w:val="both"/>
            </w:pPr>
            <w:r>
              <w:t xml:space="preserve">доля граждан, пострадавших от действий (бездействия) застройщиков, в результате которых они не могут реализовать права на оплаченные жилые помещения, получивших социальные выплаты, от общего числа граждан, признанных участниками </w:t>
            </w:r>
            <w:hyperlink w:anchor="P2360" w:history="1">
              <w:r>
                <w:rPr>
                  <w:color w:val="0000FF"/>
                </w:rPr>
                <w:t>подпрограммы</w:t>
              </w:r>
            </w:hyperlink>
            <w:r>
              <w:t xml:space="preserve"> "Оказание государственной поддержки гражданам, пострадавшим от действий (бездействия) застройщиков, в результате которых они не могут реализовать права на оплаченные жилые помещения" государственной программы, - 100 процентов</w:t>
            </w:r>
          </w:p>
        </w:tc>
      </w:tr>
      <w:tr w:rsidR="00A204CC">
        <w:tc>
          <w:tcPr>
            <w:tcW w:w="11849" w:type="dxa"/>
            <w:gridSpan w:val="4"/>
          </w:tcPr>
          <w:p w:rsidR="00A204CC" w:rsidRDefault="00A204CC">
            <w:pPr>
              <w:pStyle w:val="ConsPlusNormal"/>
              <w:jc w:val="center"/>
              <w:outlineLvl w:val="3"/>
            </w:pPr>
            <w:r>
              <w:lastRenderedPageBreak/>
              <w:t>Подпрограмма "Модернизация объектов коммунальной инфраструктуры"</w:t>
            </w:r>
          </w:p>
        </w:tc>
      </w:tr>
      <w:tr w:rsidR="00A204CC">
        <w:tc>
          <w:tcPr>
            <w:tcW w:w="567" w:type="dxa"/>
          </w:tcPr>
          <w:p w:rsidR="00A204CC" w:rsidRDefault="00A204CC">
            <w:pPr>
              <w:pStyle w:val="ConsPlusNormal"/>
              <w:jc w:val="center"/>
            </w:pPr>
            <w:r>
              <w:t>6.</w:t>
            </w:r>
          </w:p>
        </w:tc>
        <w:tc>
          <w:tcPr>
            <w:tcW w:w="3402" w:type="dxa"/>
          </w:tcPr>
          <w:p w:rsidR="00A204CC" w:rsidRDefault="00A204CC">
            <w:pPr>
              <w:pStyle w:val="ConsPlusNormal"/>
              <w:jc w:val="both"/>
            </w:pPr>
            <w:r>
              <w:t>Строительство, модернизация, реконструкция и капитальный ремонт объектов коммунальной инфраструктуры, в том числе замещение централизованного теплоснабжения локальной генерацией тепла и модернизация поселковых котельных по схеме государственного частного партнерства</w:t>
            </w:r>
          </w:p>
        </w:tc>
        <w:tc>
          <w:tcPr>
            <w:tcW w:w="3685" w:type="dxa"/>
          </w:tcPr>
          <w:p w:rsidR="00A204CC" w:rsidRDefault="00A204CC">
            <w:pPr>
              <w:pStyle w:val="ConsPlusNormal"/>
              <w:jc w:val="both"/>
            </w:pPr>
            <w:r>
              <w:t>строительство, модернизация, реконструкция и капитальный ремонт инженерных сетей;</w:t>
            </w:r>
          </w:p>
          <w:p w:rsidR="00A204CC" w:rsidRDefault="00A204CC">
            <w:pPr>
              <w:pStyle w:val="ConsPlusNormal"/>
              <w:jc w:val="both"/>
            </w:pPr>
            <w:r>
              <w:t>строительство новых тепловых источников, в том числе с использованием средств инвесторов;</w:t>
            </w:r>
          </w:p>
          <w:p w:rsidR="00A204CC" w:rsidRDefault="00A204CC">
            <w:pPr>
              <w:pStyle w:val="ConsPlusNormal"/>
              <w:jc w:val="both"/>
            </w:pPr>
            <w:r>
              <w:t>привлечение средств Фонда ЖКХ в целях строительства, модернизации объектов коммунальной инфраструктуры муниципальных образований Челябинской области</w:t>
            </w:r>
          </w:p>
        </w:tc>
        <w:tc>
          <w:tcPr>
            <w:tcW w:w="4195" w:type="dxa"/>
          </w:tcPr>
          <w:p w:rsidR="00A204CC" w:rsidRDefault="00A204CC">
            <w:pPr>
              <w:pStyle w:val="ConsPlusNormal"/>
              <w:jc w:val="both"/>
            </w:pPr>
            <w:r>
              <w:t>строительство, модернизация, реконструкция и капитальный ремонт инженерных сетей - 500 километров;</w:t>
            </w:r>
          </w:p>
          <w:p w:rsidR="00A204CC" w:rsidRDefault="00A204CC">
            <w:pPr>
              <w:pStyle w:val="ConsPlusNormal"/>
              <w:jc w:val="both"/>
            </w:pPr>
            <w:r>
              <w:t>строительство новых тепловых источников, в том числе с использованием средств инвесторов - 10 единиц;</w:t>
            </w:r>
          </w:p>
          <w:p w:rsidR="00A204CC" w:rsidRDefault="00A204CC">
            <w:pPr>
              <w:pStyle w:val="ConsPlusNormal"/>
              <w:jc w:val="both"/>
            </w:pPr>
            <w:r>
              <w:t>строительство, модернизация объектов коммунальной инфраструктуры с привлечением средств Фонда ЖКХ в размере 1542,8 млн. рублей</w:t>
            </w:r>
          </w:p>
        </w:tc>
      </w:tr>
      <w:tr w:rsidR="00A204CC">
        <w:tc>
          <w:tcPr>
            <w:tcW w:w="567" w:type="dxa"/>
          </w:tcPr>
          <w:p w:rsidR="00A204CC" w:rsidRDefault="00A204CC">
            <w:pPr>
              <w:pStyle w:val="ConsPlusNormal"/>
              <w:jc w:val="center"/>
            </w:pPr>
            <w:r>
              <w:t>7.</w:t>
            </w:r>
          </w:p>
        </w:tc>
        <w:tc>
          <w:tcPr>
            <w:tcW w:w="3402" w:type="dxa"/>
          </w:tcPr>
          <w:p w:rsidR="00A204CC" w:rsidRDefault="00A204CC">
            <w:pPr>
              <w:pStyle w:val="ConsPlusNormal"/>
              <w:jc w:val="both"/>
            </w:pPr>
            <w:r>
              <w:t>Создание технической возможности для сетевого газоснабжения и развития газификации населенных пунктов в Челябинской области</w:t>
            </w:r>
          </w:p>
        </w:tc>
        <w:tc>
          <w:tcPr>
            <w:tcW w:w="3685" w:type="dxa"/>
          </w:tcPr>
          <w:p w:rsidR="00A204CC" w:rsidRDefault="00A204CC">
            <w:pPr>
              <w:pStyle w:val="ConsPlusNormal"/>
              <w:jc w:val="both"/>
            </w:pPr>
            <w:r>
              <w:t>строительство газораспределительных сетей, дающих возможность подключения домов (квартир) к природному газу</w:t>
            </w:r>
          </w:p>
        </w:tc>
        <w:tc>
          <w:tcPr>
            <w:tcW w:w="4195" w:type="dxa"/>
          </w:tcPr>
          <w:p w:rsidR="00A204CC" w:rsidRDefault="00A204CC">
            <w:pPr>
              <w:pStyle w:val="ConsPlusNormal"/>
              <w:jc w:val="both"/>
            </w:pPr>
            <w:r>
              <w:t>строительство газораспределительных сетей - 1880 километров;</w:t>
            </w:r>
          </w:p>
          <w:p w:rsidR="00A204CC" w:rsidRDefault="00A204CC">
            <w:pPr>
              <w:pStyle w:val="ConsPlusNormal"/>
              <w:jc w:val="both"/>
            </w:pPr>
            <w:r>
              <w:t>количество домов (квартир), получивших возможность подключения к природному газу, - 47000 домов (квартир)</w:t>
            </w:r>
          </w:p>
        </w:tc>
      </w:tr>
      <w:tr w:rsidR="00A204CC">
        <w:tc>
          <w:tcPr>
            <w:tcW w:w="11849" w:type="dxa"/>
            <w:gridSpan w:val="4"/>
          </w:tcPr>
          <w:p w:rsidR="00A204CC" w:rsidRDefault="00A204CC">
            <w:pPr>
              <w:pStyle w:val="ConsPlusNormal"/>
              <w:jc w:val="center"/>
              <w:outlineLvl w:val="3"/>
            </w:pPr>
            <w:r>
              <w:t>Подпрограмма "Мероприятия по переселению граждан из жилищного фонда, признанного непригодным для проживания"</w:t>
            </w:r>
          </w:p>
        </w:tc>
      </w:tr>
      <w:tr w:rsidR="00A204CC">
        <w:tc>
          <w:tcPr>
            <w:tcW w:w="567" w:type="dxa"/>
          </w:tcPr>
          <w:p w:rsidR="00A204CC" w:rsidRDefault="00A204CC">
            <w:pPr>
              <w:pStyle w:val="ConsPlusNormal"/>
              <w:jc w:val="center"/>
            </w:pPr>
            <w:r>
              <w:t>8.</w:t>
            </w:r>
          </w:p>
        </w:tc>
        <w:tc>
          <w:tcPr>
            <w:tcW w:w="3402" w:type="dxa"/>
          </w:tcPr>
          <w:p w:rsidR="00A204CC" w:rsidRDefault="00A204CC">
            <w:pPr>
              <w:pStyle w:val="ConsPlusNormal"/>
              <w:jc w:val="both"/>
            </w:pPr>
            <w:r>
              <w:t xml:space="preserve">Снижение объема жилищного фонда, признанного непригодным для проживания, и жилищного фонда с высоким (более 70 процентов) уровнем износа путем строительства (приобретения) жилых помещений за счет средств бюджетов бюджетной системы Российской Федерации и внебюджетных источников, развития застроенных территорий и выплаты возмещения за </w:t>
            </w:r>
            <w:r>
              <w:lastRenderedPageBreak/>
              <w:t>изымаемое жилое помещение</w:t>
            </w:r>
          </w:p>
        </w:tc>
        <w:tc>
          <w:tcPr>
            <w:tcW w:w="3685" w:type="dxa"/>
          </w:tcPr>
          <w:p w:rsidR="00A204CC" w:rsidRDefault="00A204CC">
            <w:pPr>
              <w:pStyle w:val="ConsPlusNormal"/>
              <w:jc w:val="both"/>
            </w:pPr>
            <w:r>
              <w:lastRenderedPageBreak/>
              <w:t>расселение жилищного фонда, признанного непригодным для проживания, и жилищного фонда с высоким уровнем износа (более 70 процентов);</w:t>
            </w:r>
          </w:p>
          <w:p w:rsidR="00A204CC" w:rsidRDefault="00A204CC">
            <w:pPr>
              <w:pStyle w:val="ConsPlusNormal"/>
              <w:jc w:val="both"/>
            </w:pPr>
            <w:r>
              <w:t>расселение граждан из жилищного фонда, признанного непригодным для проживания, и жилищного фонда с высоким уровнем износа (более 70 процентов);</w:t>
            </w:r>
          </w:p>
          <w:p w:rsidR="00A204CC" w:rsidRDefault="00A204CC">
            <w:pPr>
              <w:pStyle w:val="ConsPlusNormal"/>
              <w:jc w:val="both"/>
            </w:pPr>
            <w:r>
              <w:t xml:space="preserve">расселение аварийного жилищного фонда, признанного таковым до 1 </w:t>
            </w:r>
            <w:r>
              <w:lastRenderedPageBreak/>
              <w:t>января 2017 года</w:t>
            </w:r>
          </w:p>
        </w:tc>
        <w:tc>
          <w:tcPr>
            <w:tcW w:w="4195" w:type="dxa"/>
          </w:tcPr>
          <w:p w:rsidR="00A204CC" w:rsidRDefault="00A204CC">
            <w:pPr>
              <w:pStyle w:val="ConsPlusNormal"/>
              <w:jc w:val="both"/>
            </w:pPr>
            <w:r>
              <w:lastRenderedPageBreak/>
              <w:t>площадь расселенного жилищного фонда, признанного непригодным для проживания, и жилищного фонда с высоким уровнем износа (более 70 процентов), - 94,36 тыс. кв. метров;</w:t>
            </w:r>
          </w:p>
          <w:p w:rsidR="00A204CC" w:rsidRDefault="00A204CC">
            <w:pPr>
              <w:pStyle w:val="ConsPlusNormal"/>
              <w:jc w:val="both"/>
            </w:pPr>
            <w:r>
              <w:t>количество граждан, расселенных из жилищного фонда, признанного непригодным для проживания, и жилищного фонда с высоким уровнем износа (более 70 процентов), - 6290 человек;</w:t>
            </w:r>
          </w:p>
          <w:p w:rsidR="00A204CC" w:rsidRDefault="00A204CC">
            <w:pPr>
              <w:pStyle w:val="ConsPlusNormal"/>
              <w:jc w:val="both"/>
            </w:pPr>
            <w:r>
              <w:t xml:space="preserve">количество расселенного непригодного </w:t>
            </w:r>
            <w:r>
              <w:lastRenderedPageBreak/>
              <w:t>для проживания жилищного фонда, признанного таковым до 1 января 2017 года, - 165,57 тыс. кв. метров;</w:t>
            </w:r>
          </w:p>
          <w:p w:rsidR="00A204CC" w:rsidRDefault="00A204CC">
            <w:pPr>
              <w:pStyle w:val="ConsPlusNormal"/>
              <w:jc w:val="both"/>
            </w:pPr>
            <w:r>
              <w:t>количество граждан, расселенных из непригодного для проживания жилищного фонда, признанного таковым до 1 января 2017 года, - 9220 человек</w:t>
            </w:r>
          </w:p>
        </w:tc>
      </w:tr>
      <w:tr w:rsidR="00A204CC">
        <w:tc>
          <w:tcPr>
            <w:tcW w:w="11849" w:type="dxa"/>
            <w:gridSpan w:val="4"/>
          </w:tcPr>
          <w:p w:rsidR="00A204CC" w:rsidRDefault="00A204CC">
            <w:pPr>
              <w:pStyle w:val="ConsPlusNormal"/>
              <w:jc w:val="center"/>
              <w:outlineLvl w:val="3"/>
            </w:pPr>
            <w:r>
              <w:lastRenderedPageBreak/>
              <w:t>Подпрограмма "Оказание молодым семьям государственной поддержки для улучшения жилищных условий"</w:t>
            </w:r>
          </w:p>
        </w:tc>
      </w:tr>
      <w:tr w:rsidR="00A204CC">
        <w:tc>
          <w:tcPr>
            <w:tcW w:w="567" w:type="dxa"/>
          </w:tcPr>
          <w:p w:rsidR="00A204CC" w:rsidRDefault="00A204CC">
            <w:pPr>
              <w:pStyle w:val="ConsPlusNormal"/>
              <w:jc w:val="center"/>
            </w:pPr>
            <w:r>
              <w:t>9.</w:t>
            </w:r>
          </w:p>
        </w:tc>
        <w:tc>
          <w:tcPr>
            <w:tcW w:w="3402" w:type="dxa"/>
          </w:tcPr>
          <w:p w:rsidR="00A204CC" w:rsidRDefault="00A204CC">
            <w:pPr>
              <w:pStyle w:val="ConsPlusNormal"/>
              <w:jc w:val="both"/>
            </w:pPr>
            <w:r>
              <w:t>Предоставление молодым семьям свидетельств о праве на получение социальной выплаты на приобретение жилого помещения или создание объекта индивидуального жилищного строительства и социальных выплат на данные цели</w:t>
            </w:r>
          </w:p>
        </w:tc>
        <w:tc>
          <w:tcPr>
            <w:tcW w:w="3685" w:type="dxa"/>
          </w:tcPr>
          <w:p w:rsidR="00A204CC" w:rsidRDefault="00A204CC">
            <w:pPr>
              <w:pStyle w:val="ConsPlusNormal"/>
              <w:jc w:val="both"/>
            </w:pPr>
            <w:r>
              <w:t>предоставление молодым семьям свидетельств о праве на получение социальной выплаты на приобретение жилого помещения или создание объекта индивидуального жилищного строительства и социальных выплат на данные цели</w:t>
            </w:r>
          </w:p>
        </w:tc>
        <w:tc>
          <w:tcPr>
            <w:tcW w:w="4195" w:type="dxa"/>
          </w:tcPr>
          <w:p w:rsidR="00A204CC" w:rsidRDefault="00A204CC">
            <w:pPr>
              <w:pStyle w:val="ConsPlusNormal"/>
              <w:jc w:val="both"/>
            </w:pPr>
            <w:r>
              <w:t>количество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- 1977 молодых семей</w:t>
            </w:r>
          </w:p>
        </w:tc>
      </w:tr>
      <w:tr w:rsidR="00A204CC">
        <w:tc>
          <w:tcPr>
            <w:tcW w:w="11849" w:type="dxa"/>
            <w:gridSpan w:val="4"/>
          </w:tcPr>
          <w:p w:rsidR="00A204CC" w:rsidRDefault="00A204CC">
            <w:pPr>
              <w:pStyle w:val="ConsPlusNormal"/>
              <w:jc w:val="center"/>
              <w:outlineLvl w:val="3"/>
            </w:pPr>
            <w:r>
              <w:t>Подпрограмма "Развитие системы ипотечного жилищного кредитования"</w:t>
            </w:r>
          </w:p>
        </w:tc>
      </w:tr>
      <w:tr w:rsidR="00A204CC">
        <w:tc>
          <w:tcPr>
            <w:tcW w:w="567" w:type="dxa"/>
          </w:tcPr>
          <w:p w:rsidR="00A204CC" w:rsidRDefault="00A204CC">
            <w:pPr>
              <w:pStyle w:val="ConsPlusNormal"/>
              <w:jc w:val="center"/>
            </w:pPr>
            <w:r>
              <w:t>10.</w:t>
            </w:r>
          </w:p>
        </w:tc>
        <w:tc>
          <w:tcPr>
            <w:tcW w:w="3402" w:type="dxa"/>
          </w:tcPr>
          <w:p w:rsidR="00A204CC" w:rsidRDefault="00A204CC">
            <w:pPr>
              <w:pStyle w:val="ConsPlusNormal"/>
              <w:jc w:val="both"/>
            </w:pPr>
            <w:r>
              <w:t>Предоставление гражданам - участникам подпрограммы социальных выплат на погашение части жилищного кредита (займа), взятого на приобретение (строительство) жилых помещений</w:t>
            </w:r>
          </w:p>
        </w:tc>
        <w:tc>
          <w:tcPr>
            <w:tcW w:w="3685" w:type="dxa"/>
          </w:tcPr>
          <w:p w:rsidR="00A204CC" w:rsidRDefault="00A204CC">
            <w:pPr>
              <w:pStyle w:val="ConsPlusNormal"/>
              <w:jc w:val="both"/>
            </w:pPr>
            <w:r>
              <w:t>предоставление социальных выплат на погашение части жилищного кредита (займа), взятого на приобретение (строительство) жилых помещений</w:t>
            </w:r>
          </w:p>
        </w:tc>
        <w:tc>
          <w:tcPr>
            <w:tcW w:w="4195" w:type="dxa"/>
          </w:tcPr>
          <w:p w:rsidR="00A204CC" w:rsidRDefault="00A204CC">
            <w:pPr>
              <w:pStyle w:val="ConsPlusNormal"/>
              <w:jc w:val="both"/>
            </w:pPr>
            <w:r>
              <w:t>количество социальных выплат, предоставленных гражданам на погашение части жилищного кредита (займа), взятого на приобретение (строительство) жилых помещений, - 2 единицы</w:t>
            </w:r>
          </w:p>
        </w:tc>
      </w:tr>
      <w:tr w:rsidR="00A204CC">
        <w:tc>
          <w:tcPr>
            <w:tcW w:w="11849" w:type="dxa"/>
            <w:gridSpan w:val="4"/>
          </w:tcPr>
          <w:p w:rsidR="00A204CC" w:rsidRDefault="00A204CC">
            <w:pPr>
              <w:pStyle w:val="ConsPlusNormal"/>
              <w:jc w:val="center"/>
              <w:outlineLvl w:val="3"/>
            </w:pPr>
            <w:r>
              <w:t>Подпрограмма "Оказание государственной поддержки гражданам, пострадавшим от действий (бездействия) застройщиков, в результате которых они не могут реализовать права на оплаченные жилые помещения"</w:t>
            </w:r>
          </w:p>
        </w:tc>
      </w:tr>
      <w:tr w:rsidR="00A204CC">
        <w:tc>
          <w:tcPr>
            <w:tcW w:w="567" w:type="dxa"/>
          </w:tcPr>
          <w:p w:rsidR="00A204CC" w:rsidRDefault="00A204CC">
            <w:pPr>
              <w:pStyle w:val="ConsPlusNormal"/>
            </w:pPr>
            <w:r>
              <w:t>11.</w:t>
            </w:r>
          </w:p>
        </w:tc>
        <w:tc>
          <w:tcPr>
            <w:tcW w:w="3402" w:type="dxa"/>
          </w:tcPr>
          <w:p w:rsidR="00A204CC" w:rsidRDefault="00A204CC">
            <w:pPr>
              <w:pStyle w:val="ConsPlusNormal"/>
              <w:jc w:val="both"/>
            </w:pPr>
            <w:r>
              <w:t xml:space="preserve">Предоставление гражданам, пострадавшим от действий (бездействия) застройщиков, в </w:t>
            </w:r>
            <w:r>
              <w:lastRenderedPageBreak/>
              <w:t>результате которых они не могут реализовать права на оплаченные жилые помещения, социальных выплат</w:t>
            </w:r>
          </w:p>
        </w:tc>
        <w:tc>
          <w:tcPr>
            <w:tcW w:w="3685" w:type="dxa"/>
          </w:tcPr>
          <w:p w:rsidR="00A204CC" w:rsidRDefault="00A204CC">
            <w:pPr>
              <w:pStyle w:val="ConsPlusNormal"/>
              <w:jc w:val="both"/>
            </w:pPr>
            <w:r>
              <w:lastRenderedPageBreak/>
              <w:t xml:space="preserve">предоставление социальных выплат гражданам, пострадавшим от действий (бездействия) </w:t>
            </w:r>
            <w:r>
              <w:lastRenderedPageBreak/>
              <w:t>застройщиков, в результате которых они не могут реализовать права на оплаченные жилые помещения</w:t>
            </w:r>
          </w:p>
        </w:tc>
        <w:tc>
          <w:tcPr>
            <w:tcW w:w="4195" w:type="dxa"/>
          </w:tcPr>
          <w:p w:rsidR="00A204CC" w:rsidRDefault="00A204CC">
            <w:pPr>
              <w:pStyle w:val="ConsPlusNormal"/>
              <w:jc w:val="both"/>
            </w:pPr>
            <w:r>
              <w:lastRenderedPageBreak/>
              <w:t xml:space="preserve">предоставление социальных выплат гражданам, пострадавшим от действий (бездействия) застройщиков, в результате </w:t>
            </w:r>
            <w:r>
              <w:lastRenderedPageBreak/>
              <w:t>которых они не могут реализовать права на оплаченные жилые помещения, - по мере поступления обращений граждан</w:t>
            </w:r>
          </w:p>
        </w:tc>
      </w:tr>
    </w:tbl>
    <w:p w:rsidR="00A204CC" w:rsidRDefault="00A204CC">
      <w:pPr>
        <w:pStyle w:val="ConsPlusNormal"/>
        <w:jc w:val="both"/>
      </w:pPr>
    </w:p>
    <w:p w:rsidR="00A204CC" w:rsidRDefault="00A204CC">
      <w:pPr>
        <w:pStyle w:val="ConsPlusNormal"/>
        <w:jc w:val="right"/>
        <w:outlineLvl w:val="2"/>
      </w:pPr>
      <w:bookmarkStart w:id="5" w:name="P363"/>
      <w:bookmarkEnd w:id="5"/>
      <w:r>
        <w:t>Таблица 5</w:t>
      </w:r>
    </w:p>
    <w:p w:rsidR="00A204CC" w:rsidRDefault="00A204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948"/>
        <w:gridCol w:w="3005"/>
        <w:gridCol w:w="3798"/>
        <w:gridCol w:w="2098"/>
        <w:gridCol w:w="3005"/>
      </w:tblGrid>
      <w:tr w:rsidR="00A204CC">
        <w:tc>
          <w:tcPr>
            <w:tcW w:w="567" w:type="dxa"/>
          </w:tcPr>
          <w:p w:rsidR="00A204CC" w:rsidRDefault="00A204CC">
            <w:pPr>
              <w:pStyle w:val="ConsPlusNormal"/>
              <w:jc w:val="center"/>
            </w:pPr>
            <w:r>
              <w:t>N п/п</w:t>
            </w:r>
          </w:p>
        </w:tc>
        <w:tc>
          <w:tcPr>
            <w:tcW w:w="2948" w:type="dxa"/>
          </w:tcPr>
          <w:p w:rsidR="00A204CC" w:rsidRDefault="00A204CC">
            <w:pPr>
              <w:pStyle w:val="ConsPlusNormal"/>
              <w:jc w:val="center"/>
            </w:pPr>
            <w:r>
              <w:t>Наименование целевых показателей (индикаторов)</w:t>
            </w:r>
          </w:p>
        </w:tc>
        <w:tc>
          <w:tcPr>
            <w:tcW w:w="3005" w:type="dxa"/>
          </w:tcPr>
          <w:p w:rsidR="00A204CC" w:rsidRDefault="00A204CC">
            <w:pPr>
              <w:pStyle w:val="ConsPlusNormal"/>
              <w:jc w:val="center"/>
            </w:pPr>
            <w:r>
              <w:t>Обоснование состава и значений соответствующих целевых показателей (индикаторов)</w:t>
            </w:r>
          </w:p>
        </w:tc>
        <w:tc>
          <w:tcPr>
            <w:tcW w:w="3798" w:type="dxa"/>
          </w:tcPr>
          <w:p w:rsidR="00A204CC" w:rsidRDefault="00A204CC">
            <w:pPr>
              <w:pStyle w:val="ConsPlusNormal"/>
              <w:jc w:val="center"/>
            </w:pPr>
            <w:r>
              <w:t>Методика расчета целевых показателей (индикаторов)</w:t>
            </w:r>
          </w:p>
        </w:tc>
        <w:tc>
          <w:tcPr>
            <w:tcW w:w="2098" w:type="dxa"/>
          </w:tcPr>
          <w:p w:rsidR="00A204CC" w:rsidRDefault="00A204CC">
            <w:pPr>
              <w:pStyle w:val="ConsPlusNormal"/>
              <w:jc w:val="center"/>
            </w:pPr>
            <w:r>
              <w:t>Источники получения информации о целевых показателях (индикаторах)</w:t>
            </w:r>
          </w:p>
        </w:tc>
        <w:tc>
          <w:tcPr>
            <w:tcW w:w="3005" w:type="dxa"/>
          </w:tcPr>
          <w:p w:rsidR="00A204CC" w:rsidRDefault="00A204CC">
            <w:pPr>
              <w:pStyle w:val="ConsPlusNormal"/>
              <w:jc w:val="center"/>
            </w:pPr>
            <w:r>
              <w:t>Влияние внешних факторов и условий на достижение целевых показателей (индикаторов)</w:t>
            </w:r>
          </w:p>
        </w:tc>
      </w:tr>
      <w:tr w:rsidR="00A204CC">
        <w:tc>
          <w:tcPr>
            <w:tcW w:w="567" w:type="dxa"/>
          </w:tcPr>
          <w:p w:rsidR="00A204CC" w:rsidRDefault="00A204CC">
            <w:pPr>
              <w:pStyle w:val="ConsPlusNormal"/>
              <w:jc w:val="center"/>
            </w:pPr>
            <w:r>
              <w:t>1.</w:t>
            </w:r>
          </w:p>
        </w:tc>
        <w:tc>
          <w:tcPr>
            <w:tcW w:w="2948" w:type="dxa"/>
          </w:tcPr>
          <w:p w:rsidR="00A204CC" w:rsidRDefault="00A204CC">
            <w:pPr>
              <w:pStyle w:val="ConsPlusNormal"/>
              <w:jc w:val="both"/>
            </w:pPr>
            <w:r>
              <w:t>Показатель конечного результата 1.</w:t>
            </w:r>
          </w:p>
          <w:p w:rsidR="00A204CC" w:rsidRDefault="00A204CC">
            <w:pPr>
              <w:pStyle w:val="ConsPlusNormal"/>
              <w:jc w:val="both"/>
            </w:pPr>
            <w:r>
              <w:t>Увеличение объемов строительства, модернизации, реконструкции и капитального ремонта объектов коммунальной инфраструктуры, а также газораспределительных сетей (увеличение суммарной протяженности построенных, реконструированных, отремонтированных инженерных сетей и газораспределительных сетей)</w:t>
            </w:r>
          </w:p>
        </w:tc>
        <w:tc>
          <w:tcPr>
            <w:tcW w:w="3005" w:type="dxa"/>
          </w:tcPr>
          <w:p w:rsidR="00A204CC" w:rsidRDefault="00A204CC">
            <w:pPr>
              <w:pStyle w:val="ConsPlusNormal"/>
              <w:jc w:val="both"/>
            </w:pPr>
            <w:hyperlink r:id="rId18" w:history="1">
              <w:r>
                <w:rPr>
                  <w:color w:val="0000FF"/>
                </w:rPr>
                <w:t>Указ</w:t>
              </w:r>
            </w:hyperlink>
            <w:r>
              <w:t xml:space="preserve">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w:t>
            </w:r>
          </w:p>
        </w:tc>
        <w:tc>
          <w:tcPr>
            <w:tcW w:w="3798" w:type="dxa"/>
          </w:tcPr>
          <w:p w:rsidR="00A204CC" w:rsidRDefault="00A204CC">
            <w:pPr>
              <w:pStyle w:val="ConsPlusNormal"/>
              <w:jc w:val="both"/>
            </w:pPr>
            <w:r>
              <w:t>расчет показателя осуществляется путем количественного подсчета протяженности построенных, модернизированных, реконструированных и капитально отремонтированных инженерных сетей, в том числе газораспределительных сетей</w:t>
            </w:r>
          </w:p>
        </w:tc>
        <w:tc>
          <w:tcPr>
            <w:tcW w:w="2098" w:type="dxa"/>
          </w:tcPr>
          <w:p w:rsidR="00A204CC" w:rsidRDefault="00A204CC">
            <w:pPr>
              <w:pStyle w:val="ConsPlusNormal"/>
              <w:jc w:val="both"/>
            </w:pPr>
            <w:r>
              <w:t xml:space="preserve">ОМС </w:t>
            </w:r>
            <w:hyperlink w:anchor="P558" w:history="1">
              <w:r>
                <w:rPr>
                  <w:color w:val="0000FF"/>
                </w:rPr>
                <w:t>&lt;1&gt;</w:t>
              </w:r>
            </w:hyperlink>
            <w:r>
              <w:t>.</w:t>
            </w:r>
          </w:p>
          <w:p w:rsidR="00A204CC" w:rsidRDefault="00A204CC">
            <w:pPr>
              <w:pStyle w:val="ConsPlusNormal"/>
              <w:jc w:val="both"/>
            </w:pPr>
            <w:r>
              <w:t>Показатель представляется ежегодно, отчетный период - год</w:t>
            </w:r>
          </w:p>
        </w:tc>
        <w:tc>
          <w:tcPr>
            <w:tcW w:w="3005" w:type="dxa"/>
            <w:vMerge w:val="restart"/>
          </w:tcPr>
          <w:p w:rsidR="00A204CC" w:rsidRDefault="00A204CC">
            <w:pPr>
              <w:pStyle w:val="ConsPlusNormal"/>
              <w:jc w:val="both"/>
            </w:pPr>
            <w:r>
              <w:t>отсутствие у органов местного самоуправления муниципальных образований Челябинской области средств на реализацию мероприятий государственной программы.</w:t>
            </w:r>
          </w:p>
          <w:p w:rsidR="00A204CC" w:rsidRDefault="00A204CC">
            <w:pPr>
              <w:pStyle w:val="ConsPlusNormal"/>
              <w:jc w:val="both"/>
            </w:pPr>
            <w:r>
              <w:t>Несовершенство процедур тарифного регулирования и договорных отношений в жилищно-коммунальном комплексе формирует высокие инвестиционные риски и препятствует привлечению инвестиций в этот сектор экономики.</w:t>
            </w:r>
          </w:p>
          <w:p w:rsidR="00A204CC" w:rsidRDefault="00A204CC">
            <w:pPr>
              <w:pStyle w:val="ConsPlusNormal"/>
              <w:jc w:val="both"/>
            </w:pPr>
            <w:r>
              <w:t>Отсутствие софинансирования из средств федерального бюджета</w:t>
            </w:r>
          </w:p>
        </w:tc>
      </w:tr>
      <w:tr w:rsidR="00A204CC">
        <w:tc>
          <w:tcPr>
            <w:tcW w:w="567" w:type="dxa"/>
          </w:tcPr>
          <w:p w:rsidR="00A204CC" w:rsidRDefault="00A204CC">
            <w:pPr>
              <w:pStyle w:val="ConsPlusNormal"/>
              <w:jc w:val="center"/>
            </w:pPr>
            <w:r>
              <w:lastRenderedPageBreak/>
              <w:t>2.</w:t>
            </w:r>
          </w:p>
        </w:tc>
        <w:tc>
          <w:tcPr>
            <w:tcW w:w="2948" w:type="dxa"/>
          </w:tcPr>
          <w:p w:rsidR="00A204CC" w:rsidRDefault="00A204CC">
            <w:pPr>
              <w:pStyle w:val="ConsPlusNormal"/>
              <w:jc w:val="both"/>
            </w:pPr>
            <w:r>
              <w:t>Показатель конечного результата 2.</w:t>
            </w:r>
          </w:p>
          <w:p w:rsidR="00A204CC" w:rsidRDefault="00A204CC">
            <w:pPr>
              <w:pStyle w:val="ConsPlusNormal"/>
              <w:jc w:val="both"/>
            </w:pPr>
            <w:r>
              <w:t>Динамика потерь в распределительных сетях водоснабжения от общего объема потребления</w:t>
            </w:r>
          </w:p>
        </w:tc>
        <w:tc>
          <w:tcPr>
            <w:tcW w:w="3005" w:type="dxa"/>
            <w:vMerge w:val="restart"/>
          </w:tcPr>
          <w:p w:rsidR="00A204CC" w:rsidRDefault="00A204CC">
            <w:pPr>
              <w:pStyle w:val="ConsPlusNormal"/>
              <w:jc w:val="both"/>
            </w:pPr>
            <w:hyperlink r:id="rId19" w:history="1">
              <w:r>
                <w:rPr>
                  <w:color w:val="0000FF"/>
                </w:rPr>
                <w:t>Указ</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p w:rsidR="00A204CC" w:rsidRDefault="00A204CC">
            <w:pPr>
              <w:pStyle w:val="ConsPlusNormal"/>
              <w:jc w:val="both"/>
            </w:pPr>
            <w:hyperlink r:id="rId20" w:history="1">
              <w:r>
                <w:rPr>
                  <w:color w:val="0000FF"/>
                </w:rPr>
                <w:t>Стратегия</w:t>
              </w:r>
            </w:hyperlink>
          </w:p>
        </w:tc>
        <w:tc>
          <w:tcPr>
            <w:tcW w:w="3798" w:type="dxa"/>
          </w:tcPr>
          <w:p w:rsidR="00A204CC" w:rsidRDefault="00A204CC">
            <w:pPr>
              <w:pStyle w:val="ConsPlusNormal"/>
              <w:jc w:val="both"/>
            </w:pPr>
            <w:r>
              <w:t xml:space="preserve">расчет осуществляется Челстат </w:t>
            </w:r>
            <w:hyperlink w:anchor="P559" w:history="1">
              <w:r>
                <w:rPr>
                  <w:color w:val="0000FF"/>
                </w:rPr>
                <w:t>&lt;2&gt;</w:t>
              </w:r>
            </w:hyperlink>
          </w:p>
        </w:tc>
        <w:tc>
          <w:tcPr>
            <w:tcW w:w="2098" w:type="dxa"/>
          </w:tcPr>
          <w:p w:rsidR="00A204CC" w:rsidRDefault="00A204CC">
            <w:pPr>
              <w:pStyle w:val="ConsPlusNormal"/>
              <w:jc w:val="both"/>
            </w:pPr>
            <w:r>
              <w:t>Челстат. Показатель предоставляется ежегодно, отчетный период - год</w:t>
            </w:r>
          </w:p>
        </w:tc>
        <w:tc>
          <w:tcPr>
            <w:tcW w:w="3005" w:type="dxa"/>
            <w:vMerge/>
          </w:tcPr>
          <w:p w:rsidR="00A204CC" w:rsidRDefault="00A204CC">
            <w:pPr>
              <w:spacing w:after="1" w:line="0" w:lineRule="atLeast"/>
            </w:pPr>
          </w:p>
        </w:tc>
      </w:tr>
      <w:tr w:rsidR="00A204CC">
        <w:tc>
          <w:tcPr>
            <w:tcW w:w="567" w:type="dxa"/>
          </w:tcPr>
          <w:p w:rsidR="00A204CC" w:rsidRDefault="00A204CC">
            <w:pPr>
              <w:pStyle w:val="ConsPlusNormal"/>
              <w:jc w:val="center"/>
            </w:pPr>
            <w:r>
              <w:t>3.</w:t>
            </w:r>
          </w:p>
        </w:tc>
        <w:tc>
          <w:tcPr>
            <w:tcW w:w="2948" w:type="dxa"/>
          </w:tcPr>
          <w:p w:rsidR="00A204CC" w:rsidRDefault="00A204CC">
            <w:pPr>
              <w:pStyle w:val="ConsPlusNormal"/>
              <w:jc w:val="both"/>
            </w:pPr>
            <w:r>
              <w:t>Показатель конечного результата 3.</w:t>
            </w:r>
          </w:p>
          <w:p w:rsidR="00A204CC" w:rsidRDefault="00A204CC">
            <w:pPr>
              <w:pStyle w:val="ConsPlusNormal"/>
              <w:jc w:val="both"/>
            </w:pPr>
            <w:r>
              <w:t>Динамика потерь в распределительных сетях теплоснабжения от общего объема потребления</w:t>
            </w:r>
          </w:p>
        </w:tc>
        <w:tc>
          <w:tcPr>
            <w:tcW w:w="3005" w:type="dxa"/>
            <w:vMerge/>
          </w:tcPr>
          <w:p w:rsidR="00A204CC" w:rsidRDefault="00A204CC">
            <w:pPr>
              <w:spacing w:after="1" w:line="0" w:lineRule="atLeast"/>
            </w:pPr>
          </w:p>
        </w:tc>
        <w:tc>
          <w:tcPr>
            <w:tcW w:w="3798" w:type="dxa"/>
          </w:tcPr>
          <w:p w:rsidR="00A204CC" w:rsidRDefault="00A204CC">
            <w:pPr>
              <w:pStyle w:val="ConsPlusNormal"/>
              <w:jc w:val="both"/>
            </w:pPr>
            <w:r>
              <w:t>расчет осуществляется Челстат</w:t>
            </w:r>
          </w:p>
        </w:tc>
        <w:tc>
          <w:tcPr>
            <w:tcW w:w="2098" w:type="dxa"/>
          </w:tcPr>
          <w:p w:rsidR="00A204CC" w:rsidRDefault="00A204CC">
            <w:pPr>
              <w:pStyle w:val="ConsPlusNormal"/>
              <w:jc w:val="both"/>
            </w:pPr>
            <w:r>
              <w:t>Челстат. Показатель предоставляется ежегодно, отчетный период - год</w:t>
            </w:r>
          </w:p>
        </w:tc>
        <w:tc>
          <w:tcPr>
            <w:tcW w:w="3005" w:type="dxa"/>
            <w:vMerge/>
          </w:tcPr>
          <w:p w:rsidR="00A204CC" w:rsidRDefault="00A204CC">
            <w:pPr>
              <w:spacing w:after="1" w:line="0" w:lineRule="atLeast"/>
            </w:pPr>
          </w:p>
        </w:tc>
      </w:tr>
      <w:tr w:rsidR="00A204CC">
        <w:tc>
          <w:tcPr>
            <w:tcW w:w="567" w:type="dxa"/>
          </w:tcPr>
          <w:p w:rsidR="00A204CC" w:rsidRDefault="00A204CC">
            <w:pPr>
              <w:pStyle w:val="ConsPlusNormal"/>
              <w:jc w:val="center"/>
            </w:pPr>
            <w:r>
              <w:t>4.</w:t>
            </w:r>
          </w:p>
        </w:tc>
        <w:tc>
          <w:tcPr>
            <w:tcW w:w="2948" w:type="dxa"/>
          </w:tcPr>
          <w:p w:rsidR="00A204CC" w:rsidRDefault="00A204CC">
            <w:pPr>
              <w:pStyle w:val="ConsPlusNormal"/>
              <w:jc w:val="both"/>
            </w:pPr>
            <w:r>
              <w:t>Показатель конечного результата 4.</w:t>
            </w:r>
          </w:p>
          <w:p w:rsidR="00A204CC" w:rsidRDefault="00A204CC">
            <w:pPr>
              <w:pStyle w:val="ConsPlusNormal"/>
              <w:jc w:val="both"/>
            </w:pPr>
            <w:r>
              <w:t>Снижение объема жилищного фонда, признанного непригодным для проживания, и жилищного фонда с высоким уровнем износа (более 70 процентов)</w:t>
            </w:r>
          </w:p>
        </w:tc>
        <w:tc>
          <w:tcPr>
            <w:tcW w:w="3005" w:type="dxa"/>
          </w:tcPr>
          <w:p w:rsidR="00A204CC" w:rsidRDefault="00A204CC">
            <w:pPr>
              <w:pStyle w:val="ConsPlusNormal"/>
              <w:jc w:val="both"/>
            </w:pPr>
            <w:r>
              <w:t>предложения органов местного самоуправления муниципальных образований Челябинской области об увеличении объема финансирования мероприятий, направленных на снижение объема жилищного фонда, признанного непригодным для проживания</w:t>
            </w:r>
          </w:p>
        </w:tc>
        <w:tc>
          <w:tcPr>
            <w:tcW w:w="3798" w:type="dxa"/>
          </w:tcPr>
          <w:p w:rsidR="00A204CC" w:rsidRDefault="00A204CC">
            <w:pPr>
              <w:pStyle w:val="ConsPlusNormal"/>
              <w:jc w:val="both"/>
            </w:pPr>
            <w:r>
              <w:t>расчет показателей осуществляется путем количественного подсчета площади снесенного жилищного фонда, признанного непригодным для проживания</w:t>
            </w:r>
          </w:p>
        </w:tc>
        <w:tc>
          <w:tcPr>
            <w:tcW w:w="2098" w:type="dxa"/>
          </w:tcPr>
          <w:p w:rsidR="00A204CC" w:rsidRDefault="00A204CC">
            <w:pPr>
              <w:pStyle w:val="ConsPlusNormal"/>
              <w:jc w:val="both"/>
            </w:pPr>
            <w:r>
              <w:t>ОМС.</w:t>
            </w:r>
          </w:p>
          <w:p w:rsidR="00A204CC" w:rsidRDefault="00A204CC">
            <w:pPr>
              <w:pStyle w:val="ConsPlusNormal"/>
              <w:jc w:val="both"/>
            </w:pPr>
            <w:r>
              <w:t>Показатель предоставляется ежеквартально, отчетный период - месяц</w:t>
            </w:r>
          </w:p>
        </w:tc>
        <w:tc>
          <w:tcPr>
            <w:tcW w:w="3005" w:type="dxa"/>
          </w:tcPr>
          <w:p w:rsidR="00A204CC" w:rsidRDefault="00A204CC">
            <w:pPr>
              <w:pStyle w:val="ConsPlusNormal"/>
            </w:pPr>
            <w:r>
              <w:t>отсутствие у органов местного самоуправления муниципальных образований Челябинской области средств на софинансирование реализации мероприятий государственной программы</w:t>
            </w:r>
          </w:p>
        </w:tc>
      </w:tr>
      <w:tr w:rsidR="00A204CC">
        <w:tc>
          <w:tcPr>
            <w:tcW w:w="567" w:type="dxa"/>
          </w:tcPr>
          <w:p w:rsidR="00A204CC" w:rsidRDefault="00A204CC">
            <w:pPr>
              <w:pStyle w:val="ConsPlusNormal"/>
              <w:jc w:val="center"/>
            </w:pPr>
            <w:r>
              <w:t>5.</w:t>
            </w:r>
          </w:p>
        </w:tc>
        <w:tc>
          <w:tcPr>
            <w:tcW w:w="2948" w:type="dxa"/>
          </w:tcPr>
          <w:p w:rsidR="00A204CC" w:rsidRDefault="00A204CC">
            <w:pPr>
              <w:pStyle w:val="ConsPlusNormal"/>
              <w:jc w:val="both"/>
            </w:pPr>
            <w:r>
              <w:t>Показатель конечного результата 5.</w:t>
            </w:r>
          </w:p>
          <w:p w:rsidR="00A204CC" w:rsidRDefault="00A204CC">
            <w:pPr>
              <w:pStyle w:val="ConsPlusNormal"/>
              <w:jc w:val="both"/>
            </w:pPr>
            <w:r>
              <w:t>Количество семей, улучшивших жилищные условия</w:t>
            </w:r>
          </w:p>
        </w:tc>
        <w:tc>
          <w:tcPr>
            <w:tcW w:w="3005" w:type="dxa"/>
          </w:tcPr>
          <w:p w:rsidR="00A204CC" w:rsidRDefault="00A204CC">
            <w:pPr>
              <w:pStyle w:val="ConsPlusNormal"/>
              <w:jc w:val="both"/>
            </w:pPr>
            <w:hyperlink r:id="rId21" w:history="1">
              <w:r>
                <w:rPr>
                  <w:color w:val="0000FF"/>
                </w:rPr>
                <w:t>Указ</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p w:rsidR="00A204CC" w:rsidRDefault="00A204CC">
            <w:pPr>
              <w:pStyle w:val="ConsPlusNormal"/>
              <w:jc w:val="both"/>
            </w:pPr>
            <w:hyperlink r:id="rId22" w:history="1">
              <w:r>
                <w:rPr>
                  <w:color w:val="0000FF"/>
                </w:rPr>
                <w:t>Стратегия</w:t>
              </w:r>
            </w:hyperlink>
          </w:p>
        </w:tc>
        <w:tc>
          <w:tcPr>
            <w:tcW w:w="3798" w:type="dxa"/>
          </w:tcPr>
          <w:p w:rsidR="00A204CC" w:rsidRDefault="00A204CC">
            <w:pPr>
              <w:pStyle w:val="ConsPlusNormal"/>
              <w:jc w:val="both"/>
            </w:pPr>
            <w:hyperlink r:id="rId23" w:history="1">
              <w:r>
                <w:rPr>
                  <w:color w:val="0000FF"/>
                </w:rPr>
                <w:t>постановление</w:t>
              </w:r>
            </w:hyperlink>
            <w:r>
              <w:t xml:space="preserve"> Правительства Российской Федерации от 17 июля 2019 г. N 915 "Об утверждении методик расчета показателей для оценки эффективности деятельности высших должностных лиц (руководителей высших исполнительных органов </w:t>
            </w:r>
            <w:r>
              <w:lastRenderedPageBreak/>
              <w:t>государственной власти) субъектов Российской Федерации и деятельности органов исполнительной власти субъектов Российской Федерации, а также о признании утратившими силу некоторых актов Правительства Российской Федерации"</w:t>
            </w:r>
          </w:p>
        </w:tc>
        <w:tc>
          <w:tcPr>
            <w:tcW w:w="2098" w:type="dxa"/>
          </w:tcPr>
          <w:p w:rsidR="00A204CC" w:rsidRDefault="00A204CC">
            <w:pPr>
              <w:pStyle w:val="ConsPlusNormal"/>
              <w:jc w:val="both"/>
            </w:pPr>
            <w:r>
              <w:lastRenderedPageBreak/>
              <w:t>ОМС, Минстрой.</w:t>
            </w:r>
          </w:p>
          <w:p w:rsidR="00A204CC" w:rsidRDefault="00A204CC">
            <w:pPr>
              <w:pStyle w:val="ConsPlusNormal"/>
              <w:jc w:val="both"/>
            </w:pPr>
            <w:r>
              <w:t>Показатель предоставляется ежегодно, отчетный период - год</w:t>
            </w:r>
          </w:p>
        </w:tc>
        <w:tc>
          <w:tcPr>
            <w:tcW w:w="3005" w:type="dxa"/>
          </w:tcPr>
          <w:p w:rsidR="00A204CC" w:rsidRDefault="00A204CC">
            <w:pPr>
              <w:pStyle w:val="ConsPlusNormal"/>
              <w:jc w:val="both"/>
            </w:pPr>
            <w:r>
              <w:t>уменьшение реальных доходов населения и, как следствие, снижение покупательского спроса на жилую недвижимость со стороны населения</w:t>
            </w:r>
          </w:p>
        </w:tc>
      </w:tr>
      <w:tr w:rsidR="00A204CC">
        <w:tc>
          <w:tcPr>
            <w:tcW w:w="567" w:type="dxa"/>
          </w:tcPr>
          <w:p w:rsidR="00A204CC" w:rsidRDefault="00A204CC">
            <w:pPr>
              <w:pStyle w:val="ConsPlusNormal"/>
              <w:jc w:val="center"/>
            </w:pPr>
            <w:r>
              <w:t>6.</w:t>
            </w:r>
          </w:p>
        </w:tc>
        <w:tc>
          <w:tcPr>
            <w:tcW w:w="2948" w:type="dxa"/>
          </w:tcPr>
          <w:p w:rsidR="00A204CC" w:rsidRDefault="00A204CC">
            <w:pPr>
              <w:pStyle w:val="ConsPlusNormal"/>
              <w:jc w:val="both"/>
            </w:pPr>
            <w:r>
              <w:t>Показатель конечного результата 6.</w:t>
            </w:r>
          </w:p>
          <w:p w:rsidR="00A204CC" w:rsidRDefault="00A204CC">
            <w:pPr>
              <w:pStyle w:val="ConsPlusNormal"/>
              <w:jc w:val="both"/>
            </w:pPr>
            <w:r>
              <w:t xml:space="preserve">Доля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от общего числа молодых семей, признанных участниками </w:t>
            </w:r>
            <w:hyperlink w:anchor="P2209" w:history="1">
              <w:r>
                <w:rPr>
                  <w:color w:val="0000FF"/>
                </w:rPr>
                <w:t>подпрограммы</w:t>
              </w:r>
            </w:hyperlink>
            <w:r>
              <w:t xml:space="preserve"> "Оказание молодым семьям государственной поддержки для улучшения жилищных условий"</w:t>
            </w:r>
          </w:p>
        </w:tc>
        <w:tc>
          <w:tcPr>
            <w:tcW w:w="3005" w:type="dxa"/>
          </w:tcPr>
          <w:p w:rsidR="00A204CC" w:rsidRDefault="00A204CC">
            <w:pPr>
              <w:pStyle w:val="ConsPlusNormal"/>
              <w:jc w:val="both"/>
            </w:pPr>
            <w:hyperlink r:id="rId24" w:history="1">
              <w:r>
                <w:rPr>
                  <w:color w:val="0000FF"/>
                </w:rPr>
                <w:t>постановление</w:t>
              </w:r>
            </w:hyperlink>
            <w:r>
              <w:t xml:space="preserve"> Правительства Российской Федерации от 30 декабря 2017 г. N 1710 "Об утверждении государственной </w:t>
            </w:r>
            <w:hyperlink r:id="rId25"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A204CC" w:rsidRDefault="00A204CC">
            <w:pPr>
              <w:pStyle w:val="ConsPlusNormal"/>
              <w:jc w:val="both"/>
            </w:pPr>
            <w:hyperlink r:id="rId26" w:history="1">
              <w:r>
                <w:rPr>
                  <w:color w:val="0000FF"/>
                </w:rPr>
                <w:t>постановление</w:t>
              </w:r>
            </w:hyperlink>
            <w:r>
              <w:t xml:space="preserve"> Правительства Российской Федерации от 17 декабря 2010 г. N 1050 "О реализации отдельных мероприятий государственной </w:t>
            </w:r>
            <w:hyperlink r:id="rId27"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3798" w:type="dxa"/>
          </w:tcPr>
          <w:p w:rsidR="00A204CC" w:rsidRDefault="00A204CC">
            <w:pPr>
              <w:pStyle w:val="ConsPlusNormal"/>
              <w:jc w:val="center"/>
            </w:pPr>
            <w:r>
              <w:t>(N улуч. / N нужд.) x 100, где:</w:t>
            </w:r>
          </w:p>
          <w:p w:rsidR="00A204CC" w:rsidRDefault="00A204CC">
            <w:pPr>
              <w:pStyle w:val="ConsPlusNormal"/>
            </w:pPr>
          </w:p>
          <w:p w:rsidR="00A204CC" w:rsidRDefault="00A204CC">
            <w:pPr>
              <w:pStyle w:val="ConsPlusNormal"/>
              <w:jc w:val="both"/>
            </w:pPr>
            <w:r>
              <w:t>N улуч. - число семей, улучшивших жилищные условия с помощью государственной поддержки в отчетном году;</w:t>
            </w:r>
          </w:p>
          <w:p w:rsidR="00A204CC" w:rsidRDefault="00A204CC">
            <w:pPr>
              <w:pStyle w:val="ConsPlusNormal"/>
              <w:jc w:val="both"/>
            </w:pPr>
            <w:r>
              <w:t xml:space="preserve">N нужд. - число семей, признанных участниками </w:t>
            </w:r>
            <w:hyperlink w:anchor="P2209" w:history="1">
              <w:r>
                <w:rPr>
                  <w:color w:val="0000FF"/>
                </w:rPr>
                <w:t>подпрограммы</w:t>
              </w:r>
            </w:hyperlink>
            <w:r>
              <w:t xml:space="preserve"> "Оказание молодым семьям государственной поддержки для улучшения жилищных условий" государственной программы</w:t>
            </w:r>
          </w:p>
        </w:tc>
        <w:tc>
          <w:tcPr>
            <w:tcW w:w="2098" w:type="dxa"/>
          </w:tcPr>
          <w:p w:rsidR="00A204CC" w:rsidRDefault="00A204CC">
            <w:pPr>
              <w:pStyle w:val="ConsPlusNormal"/>
              <w:jc w:val="both"/>
            </w:pPr>
            <w:r>
              <w:t>ОМС, Минстрой</w:t>
            </w:r>
          </w:p>
          <w:p w:rsidR="00A204CC" w:rsidRDefault="00A204CC">
            <w:pPr>
              <w:pStyle w:val="ConsPlusNormal"/>
              <w:jc w:val="both"/>
            </w:pPr>
            <w:r>
              <w:t>Показатель предоставляется ежегодно, отчетный</w:t>
            </w:r>
          </w:p>
          <w:p w:rsidR="00A204CC" w:rsidRDefault="00A204CC">
            <w:pPr>
              <w:pStyle w:val="ConsPlusNormal"/>
              <w:jc w:val="both"/>
            </w:pPr>
            <w:r>
              <w:t>период - год</w:t>
            </w:r>
          </w:p>
        </w:tc>
        <w:tc>
          <w:tcPr>
            <w:tcW w:w="3005" w:type="dxa"/>
          </w:tcPr>
          <w:p w:rsidR="00A204CC" w:rsidRDefault="00A204CC">
            <w:pPr>
              <w:pStyle w:val="ConsPlusNormal"/>
              <w:jc w:val="both"/>
            </w:pPr>
            <w:r>
              <w:t>уменьшение реальных доходов населения и, как следствие, снижение покупательского спроса на жилую недвижимость со стороны населения;</w:t>
            </w:r>
          </w:p>
          <w:p w:rsidR="00A204CC" w:rsidRDefault="00A204CC">
            <w:pPr>
              <w:pStyle w:val="ConsPlusNormal"/>
              <w:jc w:val="both"/>
            </w:pPr>
            <w:r>
              <w:t>заявительный порядок обращения за предоставлением социальной выплаты; несоответствие молодых семей условиям подпрограммы на момент оформления свидетельств о праве на получение социальной выплаты либо отказ молодой семьи от реализации полученного свидетельства; отказ кредитных организаций в предоставлении ипотечных жилищных кредитов на приобретение жилых помещений</w:t>
            </w:r>
          </w:p>
        </w:tc>
      </w:tr>
      <w:tr w:rsidR="00A204CC">
        <w:tc>
          <w:tcPr>
            <w:tcW w:w="567" w:type="dxa"/>
          </w:tcPr>
          <w:p w:rsidR="00A204CC" w:rsidRDefault="00A204CC">
            <w:pPr>
              <w:pStyle w:val="ConsPlusNormal"/>
              <w:jc w:val="center"/>
            </w:pPr>
            <w:r>
              <w:t>7.</w:t>
            </w:r>
          </w:p>
        </w:tc>
        <w:tc>
          <w:tcPr>
            <w:tcW w:w="2948" w:type="dxa"/>
          </w:tcPr>
          <w:p w:rsidR="00A204CC" w:rsidRDefault="00A204CC">
            <w:pPr>
              <w:pStyle w:val="ConsPlusNormal"/>
              <w:jc w:val="both"/>
            </w:pPr>
            <w:r>
              <w:t>Показатель конечного результата 7.</w:t>
            </w:r>
          </w:p>
          <w:p w:rsidR="00A204CC" w:rsidRDefault="00A204CC">
            <w:pPr>
              <w:pStyle w:val="ConsPlusNormal"/>
              <w:jc w:val="both"/>
            </w:pPr>
            <w:r>
              <w:lastRenderedPageBreak/>
              <w:t xml:space="preserve">Доля граждан, получивших социальные выплаты на погашение части жилищного кредита (займа), взятого на приобретение (строительство) жилых помещений, от общего числа граждан, признанных участниками </w:t>
            </w:r>
            <w:hyperlink w:anchor="P2289" w:history="1">
              <w:r>
                <w:rPr>
                  <w:color w:val="0000FF"/>
                </w:rPr>
                <w:t>подпрограммы</w:t>
              </w:r>
            </w:hyperlink>
            <w:r>
              <w:t xml:space="preserve"> "Развитие системы ипотечного жилищного кредитования"</w:t>
            </w:r>
          </w:p>
        </w:tc>
        <w:tc>
          <w:tcPr>
            <w:tcW w:w="3005" w:type="dxa"/>
          </w:tcPr>
          <w:p w:rsidR="00A204CC" w:rsidRDefault="00A204CC">
            <w:pPr>
              <w:pStyle w:val="ConsPlusNormal"/>
              <w:jc w:val="both"/>
            </w:pPr>
            <w:hyperlink r:id="rId28" w:history="1">
              <w:r>
                <w:rPr>
                  <w:color w:val="0000FF"/>
                </w:rPr>
                <w:t>Указ</w:t>
              </w:r>
            </w:hyperlink>
            <w:r>
              <w:t xml:space="preserve"> Президента Российской Федерации от 7 мая 2012 года </w:t>
            </w:r>
            <w:r>
              <w:lastRenderedPageBreak/>
              <w:t>N 600 "О мерах по обеспечению граждан Российской Федерации доступным и комфортным жильем и повышению качества жилищно-коммунальных услуг"</w:t>
            </w:r>
          </w:p>
        </w:tc>
        <w:tc>
          <w:tcPr>
            <w:tcW w:w="3798" w:type="dxa"/>
          </w:tcPr>
          <w:p w:rsidR="00A204CC" w:rsidRDefault="00A204CC">
            <w:pPr>
              <w:pStyle w:val="ConsPlusNormal"/>
              <w:jc w:val="both"/>
            </w:pPr>
            <w:r>
              <w:lastRenderedPageBreak/>
              <w:t xml:space="preserve">расчет показателей осуществляется путем количественного подсчета </w:t>
            </w:r>
            <w:r>
              <w:lastRenderedPageBreak/>
              <w:t>граждан, получивших социальную выплату</w:t>
            </w:r>
          </w:p>
        </w:tc>
        <w:tc>
          <w:tcPr>
            <w:tcW w:w="2098" w:type="dxa"/>
          </w:tcPr>
          <w:p w:rsidR="00A204CC" w:rsidRDefault="00A204CC">
            <w:pPr>
              <w:pStyle w:val="ConsPlusNormal"/>
              <w:jc w:val="both"/>
            </w:pPr>
            <w:r>
              <w:lastRenderedPageBreak/>
              <w:t>ОМС, Минстрой.</w:t>
            </w:r>
          </w:p>
          <w:p w:rsidR="00A204CC" w:rsidRDefault="00A204CC">
            <w:pPr>
              <w:pStyle w:val="ConsPlusNormal"/>
              <w:jc w:val="both"/>
            </w:pPr>
            <w:r>
              <w:t xml:space="preserve">Показатель </w:t>
            </w:r>
            <w:r>
              <w:lastRenderedPageBreak/>
              <w:t>предоставляется ежегодно, отчетный период - год</w:t>
            </w:r>
          </w:p>
        </w:tc>
        <w:tc>
          <w:tcPr>
            <w:tcW w:w="3005" w:type="dxa"/>
          </w:tcPr>
          <w:p w:rsidR="00A204CC" w:rsidRDefault="00A204CC">
            <w:pPr>
              <w:pStyle w:val="ConsPlusNormal"/>
              <w:jc w:val="both"/>
            </w:pPr>
            <w:r>
              <w:lastRenderedPageBreak/>
              <w:t xml:space="preserve">уменьшение реальных доходов населения и, как </w:t>
            </w:r>
            <w:r>
              <w:lastRenderedPageBreak/>
              <w:t>следствие, снижение покупательского спроса на жилую недвижимость со стороны населения;</w:t>
            </w:r>
          </w:p>
          <w:p w:rsidR="00A204CC" w:rsidRDefault="00A204CC">
            <w:pPr>
              <w:pStyle w:val="ConsPlusNormal"/>
              <w:jc w:val="both"/>
            </w:pPr>
            <w:r>
              <w:t>заявительный порядок обращения за предоставлением социальной выплаты; несоответствие граждан условиям подпрограммы;</w:t>
            </w:r>
          </w:p>
          <w:p w:rsidR="00A204CC" w:rsidRDefault="00A204CC">
            <w:pPr>
              <w:pStyle w:val="ConsPlusNormal"/>
              <w:jc w:val="both"/>
            </w:pPr>
            <w:r>
              <w:t>отказ кредитных организаций в предоставлении ипотечных жилищных кредитов</w:t>
            </w:r>
          </w:p>
        </w:tc>
      </w:tr>
      <w:tr w:rsidR="00A204CC">
        <w:tc>
          <w:tcPr>
            <w:tcW w:w="567" w:type="dxa"/>
          </w:tcPr>
          <w:p w:rsidR="00A204CC" w:rsidRDefault="00A204CC">
            <w:pPr>
              <w:pStyle w:val="ConsPlusNormal"/>
              <w:jc w:val="center"/>
            </w:pPr>
            <w:r>
              <w:lastRenderedPageBreak/>
              <w:t>8.</w:t>
            </w:r>
          </w:p>
        </w:tc>
        <w:tc>
          <w:tcPr>
            <w:tcW w:w="2948" w:type="dxa"/>
          </w:tcPr>
          <w:p w:rsidR="00A204CC" w:rsidRDefault="00A204CC">
            <w:pPr>
              <w:pStyle w:val="ConsPlusNormal"/>
              <w:jc w:val="both"/>
            </w:pPr>
            <w:r>
              <w:t>Показатель конечного результата 8.</w:t>
            </w:r>
          </w:p>
          <w:p w:rsidR="00A204CC" w:rsidRDefault="00A204CC">
            <w:pPr>
              <w:pStyle w:val="ConsPlusNormal"/>
              <w:jc w:val="both"/>
            </w:pPr>
            <w:r>
              <w:t xml:space="preserve">Доля граждан, пострадавших от действий (бездействия) застройщиков, в результате которых они не могут реализовать права на оплаченные жилые помещения, получивших социальные выплаты, от общего числа граждан, признанных участниками </w:t>
            </w:r>
            <w:hyperlink w:anchor="P2360" w:history="1">
              <w:r>
                <w:rPr>
                  <w:color w:val="0000FF"/>
                </w:rPr>
                <w:t>подпрограммы</w:t>
              </w:r>
            </w:hyperlink>
            <w:r>
              <w:t xml:space="preserve"> "Оказание государственной поддержки гражданам, пострадавшим от действий (бездействия) застройщиков, в результате которых они не могут реализовать права на оплаченные жилые </w:t>
            </w:r>
            <w:r>
              <w:lastRenderedPageBreak/>
              <w:t>помещения"</w:t>
            </w:r>
          </w:p>
        </w:tc>
        <w:tc>
          <w:tcPr>
            <w:tcW w:w="3005" w:type="dxa"/>
          </w:tcPr>
          <w:p w:rsidR="00A204CC" w:rsidRDefault="00A204CC">
            <w:pPr>
              <w:pStyle w:val="ConsPlusNormal"/>
              <w:jc w:val="both"/>
            </w:pPr>
            <w:r>
              <w:lastRenderedPageBreak/>
              <w:t xml:space="preserve">Федеральный </w:t>
            </w:r>
            <w:hyperlink r:id="rId29" w:history="1">
              <w:r>
                <w:rPr>
                  <w:color w:val="0000FF"/>
                </w:rPr>
                <w:t>закон</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204CC" w:rsidRDefault="00A204CC">
            <w:pPr>
              <w:pStyle w:val="ConsPlusNormal"/>
              <w:jc w:val="both"/>
            </w:pPr>
            <w:hyperlink r:id="rId30" w:history="1">
              <w:r>
                <w:rPr>
                  <w:color w:val="0000FF"/>
                </w:rPr>
                <w:t>Закон</w:t>
              </w:r>
            </w:hyperlink>
            <w:r>
              <w:t xml:space="preserve"> Челябинской области от 28.06.2012 г. N 344-ЗО "О мерах государственной поддержки граждан, пострадавших от действий (бездействия) застройщиков и (или) иных лиц, привлекавших денежные средства граждан на строительство (создание) многоквартирных домов на территории Челябинской </w:t>
            </w:r>
            <w:r>
              <w:lastRenderedPageBreak/>
              <w:t>области"</w:t>
            </w:r>
          </w:p>
        </w:tc>
        <w:tc>
          <w:tcPr>
            <w:tcW w:w="3798" w:type="dxa"/>
          </w:tcPr>
          <w:p w:rsidR="00A204CC" w:rsidRDefault="00A204CC">
            <w:pPr>
              <w:pStyle w:val="ConsPlusNormal"/>
              <w:jc w:val="both"/>
            </w:pPr>
            <w:r>
              <w:lastRenderedPageBreak/>
              <w:t>расчет показателей осуществляется путем количественного подсчета граждан, получивших социальную выплату</w:t>
            </w:r>
          </w:p>
        </w:tc>
        <w:tc>
          <w:tcPr>
            <w:tcW w:w="2098" w:type="dxa"/>
          </w:tcPr>
          <w:p w:rsidR="00A204CC" w:rsidRDefault="00A204CC">
            <w:pPr>
              <w:pStyle w:val="ConsPlusNormal"/>
              <w:jc w:val="both"/>
            </w:pPr>
            <w:r>
              <w:t>Минстрой.</w:t>
            </w:r>
          </w:p>
          <w:p w:rsidR="00A204CC" w:rsidRDefault="00A204CC">
            <w:pPr>
              <w:pStyle w:val="ConsPlusNormal"/>
              <w:jc w:val="both"/>
            </w:pPr>
            <w:r>
              <w:t>Показатель предоставляется ежегодно, отчетный период - год</w:t>
            </w:r>
          </w:p>
        </w:tc>
        <w:tc>
          <w:tcPr>
            <w:tcW w:w="3005" w:type="dxa"/>
          </w:tcPr>
          <w:p w:rsidR="00A204CC" w:rsidRDefault="00A204CC">
            <w:pPr>
              <w:pStyle w:val="ConsPlusNormal"/>
              <w:jc w:val="both"/>
            </w:pPr>
            <w:r>
              <w:t>нереализация гражданином, пострадавшим от действия (бездействия) застройщиков, предоставленной социальной выплаты</w:t>
            </w:r>
          </w:p>
        </w:tc>
      </w:tr>
      <w:tr w:rsidR="00A204CC">
        <w:tc>
          <w:tcPr>
            <w:tcW w:w="567" w:type="dxa"/>
          </w:tcPr>
          <w:p w:rsidR="00A204CC" w:rsidRDefault="00A204CC">
            <w:pPr>
              <w:pStyle w:val="ConsPlusNormal"/>
              <w:jc w:val="center"/>
            </w:pPr>
            <w:r>
              <w:t>9.</w:t>
            </w:r>
          </w:p>
        </w:tc>
        <w:tc>
          <w:tcPr>
            <w:tcW w:w="2948" w:type="dxa"/>
          </w:tcPr>
          <w:p w:rsidR="00A204CC" w:rsidRDefault="00A204CC">
            <w:pPr>
              <w:pStyle w:val="ConsPlusNormal"/>
              <w:jc w:val="both"/>
            </w:pPr>
            <w:r>
              <w:t>Показатель непосредственного результата 9.</w:t>
            </w:r>
          </w:p>
          <w:p w:rsidR="00A204CC" w:rsidRDefault="00A204CC">
            <w:pPr>
              <w:pStyle w:val="ConsPlusNormal"/>
              <w:jc w:val="both"/>
            </w:pPr>
            <w:r>
              <w:t>Строительство, модернизация, реконструкция и капитальный ремонт инженерных сетей</w:t>
            </w:r>
          </w:p>
        </w:tc>
        <w:tc>
          <w:tcPr>
            <w:tcW w:w="3005" w:type="dxa"/>
            <w:vMerge w:val="restart"/>
          </w:tcPr>
          <w:p w:rsidR="00A204CC" w:rsidRDefault="00A204CC">
            <w:pPr>
              <w:pStyle w:val="ConsPlusNormal"/>
              <w:jc w:val="both"/>
            </w:pPr>
            <w:hyperlink r:id="rId31" w:history="1">
              <w:r>
                <w:rPr>
                  <w:color w:val="0000FF"/>
                </w:rPr>
                <w:t>Указ</w:t>
              </w:r>
            </w:hyperlink>
            <w:r>
              <w:t xml:space="preserve">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w:t>
            </w:r>
          </w:p>
        </w:tc>
        <w:tc>
          <w:tcPr>
            <w:tcW w:w="3798" w:type="dxa"/>
          </w:tcPr>
          <w:p w:rsidR="00A204CC" w:rsidRDefault="00A204CC">
            <w:pPr>
              <w:pStyle w:val="ConsPlusNormal"/>
              <w:jc w:val="both"/>
            </w:pPr>
            <w:r>
              <w:t>расчет показателя осуществляется путем количественного подсчета протяженности построенных, модернизированных, реконструированных и капитально отремонтированных инженерных сетей</w:t>
            </w:r>
          </w:p>
        </w:tc>
        <w:tc>
          <w:tcPr>
            <w:tcW w:w="2098" w:type="dxa"/>
          </w:tcPr>
          <w:p w:rsidR="00A204CC" w:rsidRDefault="00A204CC">
            <w:pPr>
              <w:pStyle w:val="ConsPlusNormal"/>
              <w:jc w:val="both"/>
            </w:pPr>
            <w:r>
              <w:t>ОМС.</w:t>
            </w:r>
          </w:p>
          <w:p w:rsidR="00A204CC" w:rsidRDefault="00A204CC">
            <w:pPr>
              <w:pStyle w:val="ConsPlusNormal"/>
              <w:jc w:val="both"/>
            </w:pPr>
            <w:r>
              <w:t>Показатель предоставляется ежегодно, отчетный период - год</w:t>
            </w:r>
          </w:p>
        </w:tc>
        <w:tc>
          <w:tcPr>
            <w:tcW w:w="3005" w:type="dxa"/>
            <w:vMerge w:val="restart"/>
          </w:tcPr>
          <w:p w:rsidR="00A204CC" w:rsidRDefault="00A204CC">
            <w:pPr>
              <w:pStyle w:val="ConsPlusNormal"/>
              <w:jc w:val="both"/>
            </w:pPr>
            <w:r>
              <w:t>отсутствие у органов местного самоуправления муниципальных образований Челябинской области средств на реализацию мероприятий государственной программы.</w:t>
            </w:r>
          </w:p>
          <w:p w:rsidR="00A204CC" w:rsidRDefault="00A204CC">
            <w:pPr>
              <w:pStyle w:val="ConsPlusNormal"/>
              <w:jc w:val="both"/>
            </w:pPr>
            <w:r>
              <w:t>Несовершенство процедур тарифного регулирования и договорных отношений в жилищно-коммунальном комплексе формирует высокие инвестиционные риски и препятствует привлечению инвестиций в этот сектор экономики.</w:t>
            </w:r>
          </w:p>
          <w:p w:rsidR="00A204CC" w:rsidRDefault="00A204CC">
            <w:pPr>
              <w:pStyle w:val="ConsPlusNormal"/>
              <w:jc w:val="both"/>
            </w:pPr>
            <w:r>
              <w:t>Отсутствие софинансирования из средств федерального бюджета</w:t>
            </w:r>
          </w:p>
        </w:tc>
      </w:tr>
      <w:tr w:rsidR="00A204CC">
        <w:tc>
          <w:tcPr>
            <w:tcW w:w="567" w:type="dxa"/>
          </w:tcPr>
          <w:p w:rsidR="00A204CC" w:rsidRDefault="00A204CC">
            <w:pPr>
              <w:pStyle w:val="ConsPlusNormal"/>
              <w:jc w:val="center"/>
            </w:pPr>
            <w:r>
              <w:t>10.</w:t>
            </w:r>
          </w:p>
        </w:tc>
        <w:tc>
          <w:tcPr>
            <w:tcW w:w="2948" w:type="dxa"/>
          </w:tcPr>
          <w:p w:rsidR="00A204CC" w:rsidRDefault="00A204CC">
            <w:pPr>
              <w:pStyle w:val="ConsPlusNormal"/>
              <w:jc w:val="both"/>
            </w:pPr>
            <w:r>
              <w:t>Показатель непосредственного результата 10.</w:t>
            </w:r>
          </w:p>
          <w:p w:rsidR="00A204CC" w:rsidRDefault="00A204CC">
            <w:pPr>
              <w:pStyle w:val="ConsPlusNormal"/>
              <w:jc w:val="both"/>
            </w:pPr>
            <w:r>
              <w:t>Строительство новых тепловых источников, в том числе с использованием средств инвесторов</w:t>
            </w:r>
          </w:p>
        </w:tc>
        <w:tc>
          <w:tcPr>
            <w:tcW w:w="3005" w:type="dxa"/>
            <w:vMerge/>
          </w:tcPr>
          <w:p w:rsidR="00A204CC" w:rsidRDefault="00A204CC">
            <w:pPr>
              <w:spacing w:after="1" w:line="0" w:lineRule="atLeast"/>
            </w:pPr>
          </w:p>
        </w:tc>
        <w:tc>
          <w:tcPr>
            <w:tcW w:w="3798" w:type="dxa"/>
          </w:tcPr>
          <w:p w:rsidR="00A204CC" w:rsidRDefault="00A204CC">
            <w:pPr>
              <w:pStyle w:val="ConsPlusNormal"/>
              <w:jc w:val="both"/>
            </w:pPr>
            <w:r>
              <w:t>расчет показателя осуществляется путем количественного подсчета построенных новых тепловых источников</w:t>
            </w:r>
          </w:p>
        </w:tc>
        <w:tc>
          <w:tcPr>
            <w:tcW w:w="2098" w:type="dxa"/>
          </w:tcPr>
          <w:p w:rsidR="00A204CC" w:rsidRDefault="00A204CC">
            <w:pPr>
              <w:pStyle w:val="ConsPlusNormal"/>
              <w:jc w:val="both"/>
            </w:pPr>
            <w:r>
              <w:t>ОМС.</w:t>
            </w:r>
          </w:p>
          <w:p w:rsidR="00A204CC" w:rsidRDefault="00A204CC">
            <w:pPr>
              <w:pStyle w:val="ConsPlusNormal"/>
              <w:jc w:val="both"/>
            </w:pPr>
            <w:r>
              <w:t>Показатель предоставляется ежегодно, отчетный период - год</w:t>
            </w:r>
          </w:p>
        </w:tc>
        <w:tc>
          <w:tcPr>
            <w:tcW w:w="3005" w:type="dxa"/>
            <w:vMerge/>
          </w:tcPr>
          <w:p w:rsidR="00A204CC" w:rsidRDefault="00A204CC">
            <w:pPr>
              <w:spacing w:after="1" w:line="0" w:lineRule="atLeast"/>
            </w:pPr>
          </w:p>
        </w:tc>
      </w:tr>
      <w:tr w:rsidR="00A204CC">
        <w:tc>
          <w:tcPr>
            <w:tcW w:w="567" w:type="dxa"/>
          </w:tcPr>
          <w:p w:rsidR="00A204CC" w:rsidRDefault="00A204CC">
            <w:pPr>
              <w:pStyle w:val="ConsPlusNormal"/>
              <w:jc w:val="center"/>
            </w:pPr>
            <w:r>
              <w:t>11.</w:t>
            </w:r>
          </w:p>
        </w:tc>
        <w:tc>
          <w:tcPr>
            <w:tcW w:w="2948" w:type="dxa"/>
          </w:tcPr>
          <w:p w:rsidR="00A204CC" w:rsidRDefault="00A204CC">
            <w:pPr>
              <w:pStyle w:val="ConsPlusNormal"/>
              <w:jc w:val="both"/>
            </w:pPr>
            <w:r>
              <w:t>Показатель непосредственного результата 11. Строительство, модернизация объектов коммунальной инфраструктуры с привлечением средств Фонда ЖКХ</w:t>
            </w:r>
          </w:p>
        </w:tc>
        <w:tc>
          <w:tcPr>
            <w:tcW w:w="3005" w:type="dxa"/>
          </w:tcPr>
          <w:p w:rsidR="00A204CC" w:rsidRDefault="00A204CC">
            <w:pPr>
              <w:pStyle w:val="ConsPlusNormal"/>
              <w:jc w:val="both"/>
            </w:pPr>
            <w:hyperlink r:id="rId32" w:history="1">
              <w:r>
                <w:rPr>
                  <w:color w:val="0000FF"/>
                </w:rPr>
                <w:t>Указ</w:t>
              </w:r>
            </w:hyperlink>
            <w:r>
              <w:t xml:space="preserve">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w:t>
            </w:r>
          </w:p>
          <w:p w:rsidR="00A204CC" w:rsidRDefault="00A204CC">
            <w:pPr>
              <w:pStyle w:val="ConsPlusNormal"/>
              <w:jc w:val="both"/>
            </w:pPr>
            <w:hyperlink r:id="rId33" w:history="1">
              <w:r>
                <w:rPr>
                  <w:color w:val="0000FF"/>
                </w:rPr>
                <w:t>Указ</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p w:rsidR="00A204CC" w:rsidRDefault="00A204CC">
            <w:pPr>
              <w:pStyle w:val="ConsPlusNormal"/>
              <w:jc w:val="both"/>
            </w:pPr>
            <w:hyperlink r:id="rId34" w:history="1">
              <w:r>
                <w:rPr>
                  <w:color w:val="0000FF"/>
                </w:rPr>
                <w:t>Стратегия</w:t>
              </w:r>
            </w:hyperlink>
          </w:p>
        </w:tc>
        <w:tc>
          <w:tcPr>
            <w:tcW w:w="3798" w:type="dxa"/>
          </w:tcPr>
          <w:p w:rsidR="00A204CC" w:rsidRDefault="00A204CC">
            <w:pPr>
              <w:pStyle w:val="ConsPlusNormal"/>
              <w:jc w:val="both"/>
            </w:pPr>
            <w:r>
              <w:lastRenderedPageBreak/>
              <w:t>расчет показателя осуществляется путем количественного подсчета выполненных работ с участием средств Фонда ЖКХ</w:t>
            </w:r>
          </w:p>
        </w:tc>
        <w:tc>
          <w:tcPr>
            <w:tcW w:w="2098" w:type="dxa"/>
          </w:tcPr>
          <w:p w:rsidR="00A204CC" w:rsidRDefault="00A204CC">
            <w:pPr>
              <w:pStyle w:val="ConsPlusNormal"/>
              <w:jc w:val="both"/>
            </w:pPr>
            <w:r>
              <w:t>ОМС.</w:t>
            </w:r>
          </w:p>
          <w:p w:rsidR="00A204CC" w:rsidRDefault="00A204CC">
            <w:pPr>
              <w:pStyle w:val="ConsPlusNormal"/>
              <w:jc w:val="both"/>
            </w:pPr>
            <w:r>
              <w:t>Показатель предоставляется ежегодно, отчетный период год</w:t>
            </w:r>
          </w:p>
        </w:tc>
        <w:tc>
          <w:tcPr>
            <w:tcW w:w="3005" w:type="dxa"/>
            <w:vMerge/>
          </w:tcPr>
          <w:p w:rsidR="00A204CC" w:rsidRDefault="00A204CC">
            <w:pPr>
              <w:spacing w:after="1" w:line="0" w:lineRule="atLeast"/>
            </w:pPr>
          </w:p>
        </w:tc>
      </w:tr>
      <w:tr w:rsidR="00A204CC">
        <w:tc>
          <w:tcPr>
            <w:tcW w:w="567" w:type="dxa"/>
          </w:tcPr>
          <w:p w:rsidR="00A204CC" w:rsidRDefault="00A204CC">
            <w:pPr>
              <w:pStyle w:val="ConsPlusNormal"/>
              <w:jc w:val="center"/>
            </w:pPr>
            <w:r>
              <w:t>12.</w:t>
            </w:r>
          </w:p>
        </w:tc>
        <w:tc>
          <w:tcPr>
            <w:tcW w:w="2948" w:type="dxa"/>
          </w:tcPr>
          <w:p w:rsidR="00A204CC" w:rsidRDefault="00A204CC">
            <w:pPr>
              <w:pStyle w:val="ConsPlusNormal"/>
              <w:jc w:val="both"/>
            </w:pPr>
            <w:r>
              <w:t>Показатель непосредственного результата 12.</w:t>
            </w:r>
          </w:p>
          <w:p w:rsidR="00A204CC" w:rsidRDefault="00A204CC">
            <w:pPr>
              <w:pStyle w:val="ConsPlusNormal"/>
              <w:jc w:val="both"/>
            </w:pPr>
            <w:r>
              <w:t>Строительство газораспределительных сетей</w:t>
            </w:r>
          </w:p>
        </w:tc>
        <w:tc>
          <w:tcPr>
            <w:tcW w:w="3005" w:type="dxa"/>
            <w:vMerge w:val="restart"/>
          </w:tcPr>
          <w:p w:rsidR="00A204CC" w:rsidRDefault="00A204CC">
            <w:pPr>
              <w:pStyle w:val="ConsPlusNormal"/>
              <w:jc w:val="both"/>
            </w:pPr>
            <w:hyperlink r:id="rId35" w:history="1">
              <w:r>
                <w:rPr>
                  <w:color w:val="0000FF"/>
                </w:rPr>
                <w:t>Указ</w:t>
              </w:r>
            </w:hyperlink>
            <w:r>
              <w:t xml:space="preserve">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w:t>
            </w:r>
          </w:p>
        </w:tc>
        <w:tc>
          <w:tcPr>
            <w:tcW w:w="3798" w:type="dxa"/>
          </w:tcPr>
          <w:p w:rsidR="00A204CC" w:rsidRDefault="00A204CC">
            <w:pPr>
              <w:pStyle w:val="ConsPlusNormal"/>
              <w:jc w:val="both"/>
            </w:pPr>
            <w:r>
              <w:t>расчет показателя осуществляется путем количественного подсчета протяженности построенных</w:t>
            </w:r>
          </w:p>
          <w:p w:rsidR="00A204CC" w:rsidRDefault="00A204CC">
            <w:pPr>
              <w:pStyle w:val="ConsPlusNormal"/>
              <w:jc w:val="both"/>
            </w:pPr>
            <w:r>
              <w:t>газораспределительных сетей</w:t>
            </w:r>
          </w:p>
        </w:tc>
        <w:tc>
          <w:tcPr>
            <w:tcW w:w="2098" w:type="dxa"/>
          </w:tcPr>
          <w:p w:rsidR="00A204CC" w:rsidRDefault="00A204CC">
            <w:pPr>
              <w:pStyle w:val="ConsPlusNormal"/>
              <w:jc w:val="both"/>
            </w:pPr>
            <w:r>
              <w:t>ОМС.</w:t>
            </w:r>
          </w:p>
          <w:p w:rsidR="00A204CC" w:rsidRDefault="00A204CC">
            <w:pPr>
              <w:pStyle w:val="ConsPlusNormal"/>
              <w:jc w:val="both"/>
            </w:pPr>
            <w:r>
              <w:t>Показатель предоставляется ежегодно, отчетный период - год</w:t>
            </w:r>
          </w:p>
        </w:tc>
        <w:tc>
          <w:tcPr>
            <w:tcW w:w="3005" w:type="dxa"/>
            <w:vMerge/>
          </w:tcPr>
          <w:p w:rsidR="00A204CC" w:rsidRDefault="00A204CC">
            <w:pPr>
              <w:spacing w:after="1" w:line="0" w:lineRule="atLeast"/>
            </w:pPr>
          </w:p>
        </w:tc>
      </w:tr>
      <w:tr w:rsidR="00A204CC">
        <w:tc>
          <w:tcPr>
            <w:tcW w:w="567" w:type="dxa"/>
          </w:tcPr>
          <w:p w:rsidR="00A204CC" w:rsidRDefault="00A204CC">
            <w:pPr>
              <w:pStyle w:val="ConsPlusNormal"/>
              <w:jc w:val="center"/>
            </w:pPr>
            <w:r>
              <w:t>13.</w:t>
            </w:r>
          </w:p>
        </w:tc>
        <w:tc>
          <w:tcPr>
            <w:tcW w:w="2948" w:type="dxa"/>
          </w:tcPr>
          <w:p w:rsidR="00A204CC" w:rsidRDefault="00A204CC">
            <w:pPr>
              <w:pStyle w:val="ConsPlusNormal"/>
              <w:jc w:val="both"/>
            </w:pPr>
            <w:r>
              <w:t>Показатель непосредственного результата 13.</w:t>
            </w:r>
          </w:p>
          <w:p w:rsidR="00A204CC" w:rsidRDefault="00A204CC">
            <w:pPr>
              <w:pStyle w:val="ConsPlusNormal"/>
              <w:jc w:val="both"/>
            </w:pPr>
            <w:r>
              <w:t>Количество домов (квартир), получивших возможность подключения к природному газу</w:t>
            </w:r>
          </w:p>
        </w:tc>
        <w:tc>
          <w:tcPr>
            <w:tcW w:w="3005" w:type="dxa"/>
            <w:vMerge/>
          </w:tcPr>
          <w:p w:rsidR="00A204CC" w:rsidRDefault="00A204CC">
            <w:pPr>
              <w:spacing w:after="1" w:line="0" w:lineRule="atLeast"/>
            </w:pPr>
          </w:p>
        </w:tc>
        <w:tc>
          <w:tcPr>
            <w:tcW w:w="3798" w:type="dxa"/>
          </w:tcPr>
          <w:p w:rsidR="00A204CC" w:rsidRDefault="00A204CC">
            <w:pPr>
              <w:pStyle w:val="ConsPlusNormal"/>
              <w:jc w:val="both"/>
            </w:pPr>
            <w:r>
              <w:t>расчет показателя осуществляется путем количественного подсчета домов (квартир), получивших возможность подключения к природному газу</w:t>
            </w:r>
          </w:p>
        </w:tc>
        <w:tc>
          <w:tcPr>
            <w:tcW w:w="2098" w:type="dxa"/>
          </w:tcPr>
          <w:p w:rsidR="00A204CC" w:rsidRDefault="00A204CC">
            <w:pPr>
              <w:pStyle w:val="ConsPlusNormal"/>
              <w:jc w:val="both"/>
            </w:pPr>
            <w:r>
              <w:t>ОМС.</w:t>
            </w:r>
          </w:p>
          <w:p w:rsidR="00A204CC" w:rsidRDefault="00A204CC">
            <w:pPr>
              <w:pStyle w:val="ConsPlusNormal"/>
              <w:jc w:val="both"/>
            </w:pPr>
            <w:r>
              <w:t>Показатель предоставляется ежегодно, отчетный период - год</w:t>
            </w:r>
          </w:p>
        </w:tc>
        <w:tc>
          <w:tcPr>
            <w:tcW w:w="3005" w:type="dxa"/>
            <w:vMerge/>
          </w:tcPr>
          <w:p w:rsidR="00A204CC" w:rsidRDefault="00A204CC">
            <w:pPr>
              <w:spacing w:after="1" w:line="0" w:lineRule="atLeast"/>
            </w:pPr>
          </w:p>
        </w:tc>
      </w:tr>
      <w:tr w:rsidR="00A204CC">
        <w:tc>
          <w:tcPr>
            <w:tcW w:w="567" w:type="dxa"/>
          </w:tcPr>
          <w:p w:rsidR="00A204CC" w:rsidRDefault="00A204CC">
            <w:pPr>
              <w:pStyle w:val="ConsPlusNormal"/>
              <w:jc w:val="center"/>
            </w:pPr>
            <w:r>
              <w:t>14.</w:t>
            </w:r>
          </w:p>
        </w:tc>
        <w:tc>
          <w:tcPr>
            <w:tcW w:w="2948" w:type="dxa"/>
          </w:tcPr>
          <w:p w:rsidR="00A204CC" w:rsidRDefault="00A204CC">
            <w:pPr>
              <w:pStyle w:val="ConsPlusNormal"/>
              <w:jc w:val="both"/>
            </w:pPr>
            <w:r>
              <w:t>Показатель непосредственного результата 14.</w:t>
            </w:r>
          </w:p>
          <w:p w:rsidR="00A204CC" w:rsidRDefault="00A204CC">
            <w:pPr>
              <w:pStyle w:val="ConsPlusNormal"/>
              <w:jc w:val="both"/>
            </w:pPr>
            <w:r>
              <w:t>Площадь расселенного жилищного фонда, признанного непригодным для проживания, и жилищного фонда с высоким уровнем износа (более 70 процентов)</w:t>
            </w:r>
          </w:p>
        </w:tc>
        <w:tc>
          <w:tcPr>
            <w:tcW w:w="3005" w:type="dxa"/>
            <w:vMerge w:val="restart"/>
          </w:tcPr>
          <w:p w:rsidR="00A204CC" w:rsidRDefault="00A204CC">
            <w:pPr>
              <w:pStyle w:val="ConsPlusNormal"/>
              <w:jc w:val="both"/>
            </w:pPr>
            <w:r>
              <w:t>предложения органов местного самоуправления муниципальных образований Челябинской области об увеличении объема финансирования мероприятий, направленных на снижение объема жилищного фонда, признанного непригодным для проживания</w:t>
            </w:r>
          </w:p>
        </w:tc>
        <w:tc>
          <w:tcPr>
            <w:tcW w:w="3798" w:type="dxa"/>
          </w:tcPr>
          <w:p w:rsidR="00A204CC" w:rsidRDefault="00A204CC">
            <w:pPr>
              <w:pStyle w:val="ConsPlusNormal"/>
              <w:jc w:val="both"/>
            </w:pPr>
            <w:r>
              <w:t>расчет показателей осуществляется путем количественного подсчета площади снесенного жилищного фонда, признанного непригодным для проживания</w:t>
            </w:r>
          </w:p>
        </w:tc>
        <w:tc>
          <w:tcPr>
            <w:tcW w:w="2098" w:type="dxa"/>
          </w:tcPr>
          <w:p w:rsidR="00A204CC" w:rsidRDefault="00A204CC">
            <w:pPr>
              <w:pStyle w:val="ConsPlusNormal"/>
              <w:jc w:val="both"/>
            </w:pPr>
            <w:r>
              <w:t>ОМС.</w:t>
            </w:r>
          </w:p>
          <w:p w:rsidR="00A204CC" w:rsidRDefault="00A204CC">
            <w:pPr>
              <w:pStyle w:val="ConsPlusNormal"/>
              <w:jc w:val="both"/>
            </w:pPr>
            <w:r>
              <w:t>Показатель предоставляется ежеквартально, отчетный период - месяц</w:t>
            </w:r>
          </w:p>
        </w:tc>
        <w:tc>
          <w:tcPr>
            <w:tcW w:w="3005" w:type="dxa"/>
          </w:tcPr>
          <w:p w:rsidR="00A204CC" w:rsidRDefault="00A204CC">
            <w:pPr>
              <w:pStyle w:val="ConsPlusNormal"/>
              <w:jc w:val="both"/>
            </w:pPr>
            <w:r>
              <w:t>отсутствие у органов местного самоуправления муниципальных образований Челябинской области средств на софинансирование реализации мероприятий государственной программы</w:t>
            </w:r>
          </w:p>
        </w:tc>
      </w:tr>
      <w:tr w:rsidR="00A204CC">
        <w:tc>
          <w:tcPr>
            <w:tcW w:w="567" w:type="dxa"/>
          </w:tcPr>
          <w:p w:rsidR="00A204CC" w:rsidRDefault="00A204CC">
            <w:pPr>
              <w:pStyle w:val="ConsPlusNormal"/>
              <w:jc w:val="center"/>
            </w:pPr>
            <w:r>
              <w:t>15.</w:t>
            </w:r>
          </w:p>
        </w:tc>
        <w:tc>
          <w:tcPr>
            <w:tcW w:w="2948" w:type="dxa"/>
          </w:tcPr>
          <w:p w:rsidR="00A204CC" w:rsidRDefault="00A204CC">
            <w:pPr>
              <w:pStyle w:val="ConsPlusNormal"/>
              <w:jc w:val="both"/>
            </w:pPr>
            <w:r>
              <w:t>Показатель непосредственного результата 15.</w:t>
            </w:r>
          </w:p>
          <w:p w:rsidR="00A204CC" w:rsidRDefault="00A204CC">
            <w:pPr>
              <w:pStyle w:val="ConsPlusNormal"/>
              <w:jc w:val="both"/>
            </w:pPr>
            <w:r>
              <w:t xml:space="preserve">Количество граждан, расселенных из жилищного фонда, признанного </w:t>
            </w:r>
            <w:r>
              <w:lastRenderedPageBreak/>
              <w:t>непригодным для проживания, и жилищного фонда с высоким уровнем износа (более 70 процентов)</w:t>
            </w:r>
          </w:p>
        </w:tc>
        <w:tc>
          <w:tcPr>
            <w:tcW w:w="3005" w:type="dxa"/>
            <w:vMerge/>
          </w:tcPr>
          <w:p w:rsidR="00A204CC" w:rsidRDefault="00A204CC">
            <w:pPr>
              <w:spacing w:after="1" w:line="0" w:lineRule="atLeast"/>
            </w:pPr>
          </w:p>
        </w:tc>
        <w:tc>
          <w:tcPr>
            <w:tcW w:w="3798" w:type="dxa"/>
          </w:tcPr>
          <w:p w:rsidR="00A204CC" w:rsidRDefault="00A204CC">
            <w:pPr>
              <w:pStyle w:val="ConsPlusNormal"/>
              <w:jc w:val="both"/>
            </w:pPr>
            <w:r>
              <w:t>расчет показателей осуществляется путем количественного подсчета граждан, переселенных из жилищного фонда, признанного непригодным для проживания</w:t>
            </w:r>
          </w:p>
        </w:tc>
        <w:tc>
          <w:tcPr>
            <w:tcW w:w="2098" w:type="dxa"/>
          </w:tcPr>
          <w:p w:rsidR="00A204CC" w:rsidRDefault="00A204CC">
            <w:pPr>
              <w:pStyle w:val="ConsPlusNormal"/>
              <w:jc w:val="both"/>
            </w:pPr>
            <w:r>
              <w:t>ОМС.</w:t>
            </w:r>
          </w:p>
          <w:p w:rsidR="00A204CC" w:rsidRDefault="00A204CC">
            <w:pPr>
              <w:pStyle w:val="ConsPlusNormal"/>
              <w:jc w:val="both"/>
            </w:pPr>
            <w:r>
              <w:t>Показатель предоставляется ежемесячно, отчетный период - месяц</w:t>
            </w:r>
          </w:p>
        </w:tc>
        <w:tc>
          <w:tcPr>
            <w:tcW w:w="3005" w:type="dxa"/>
          </w:tcPr>
          <w:p w:rsidR="00A204CC" w:rsidRDefault="00A204CC">
            <w:pPr>
              <w:pStyle w:val="ConsPlusNormal"/>
            </w:pPr>
          </w:p>
        </w:tc>
      </w:tr>
      <w:tr w:rsidR="00A204CC">
        <w:tc>
          <w:tcPr>
            <w:tcW w:w="567" w:type="dxa"/>
          </w:tcPr>
          <w:p w:rsidR="00A204CC" w:rsidRDefault="00A204CC">
            <w:pPr>
              <w:pStyle w:val="ConsPlusNormal"/>
              <w:jc w:val="center"/>
            </w:pPr>
            <w:r>
              <w:t>16.</w:t>
            </w:r>
          </w:p>
        </w:tc>
        <w:tc>
          <w:tcPr>
            <w:tcW w:w="2948" w:type="dxa"/>
          </w:tcPr>
          <w:p w:rsidR="00A204CC" w:rsidRDefault="00A204CC">
            <w:pPr>
              <w:pStyle w:val="ConsPlusNormal"/>
              <w:jc w:val="both"/>
            </w:pPr>
            <w:r>
              <w:t>Показатель непосредственного результата 16.</w:t>
            </w:r>
          </w:p>
          <w:p w:rsidR="00A204CC" w:rsidRDefault="00A204CC">
            <w:pPr>
              <w:pStyle w:val="ConsPlusNormal"/>
              <w:jc w:val="both"/>
            </w:pPr>
            <w:r>
              <w:t xml:space="preserve">Количество расселенного непригодного для проживания жилищного фонда, признанного таковым до 1 января 2017 года </w:t>
            </w:r>
            <w:hyperlink w:anchor="P560" w:history="1">
              <w:r>
                <w:rPr>
                  <w:color w:val="0000FF"/>
                </w:rPr>
                <w:t>&lt;3&gt;</w:t>
              </w:r>
            </w:hyperlink>
          </w:p>
        </w:tc>
        <w:tc>
          <w:tcPr>
            <w:tcW w:w="3005" w:type="dxa"/>
            <w:vMerge w:val="restart"/>
          </w:tcPr>
          <w:p w:rsidR="00A204CC" w:rsidRDefault="00A204CC">
            <w:pPr>
              <w:pStyle w:val="ConsPlusNormal"/>
              <w:jc w:val="both"/>
            </w:pPr>
            <w:hyperlink r:id="rId36" w:history="1">
              <w:r>
                <w:rPr>
                  <w:color w:val="0000FF"/>
                </w:rPr>
                <w:t>Указ</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tc>
        <w:tc>
          <w:tcPr>
            <w:tcW w:w="3798" w:type="dxa"/>
          </w:tcPr>
          <w:p w:rsidR="00A204CC" w:rsidRDefault="00A204CC">
            <w:pPr>
              <w:pStyle w:val="ConsPlusNormal"/>
              <w:jc w:val="both"/>
            </w:pPr>
            <w:r>
              <w:t>значение показателя непосредственного результата "Количество расселенного непригодного для проживания жилищного фонда, признанного таковым до 1 января 2017 года" (S п.) определяется по следующей формуле:</w:t>
            </w:r>
          </w:p>
          <w:p w:rsidR="00A204CC" w:rsidRDefault="00A204CC">
            <w:pPr>
              <w:pStyle w:val="ConsPlusNormal"/>
            </w:pPr>
          </w:p>
          <w:p w:rsidR="00A204CC" w:rsidRDefault="00A204CC">
            <w:pPr>
              <w:pStyle w:val="ConsPlusNormal"/>
              <w:jc w:val="both"/>
            </w:pPr>
            <w:r>
              <w:t>S п. = S1 x 0,85 + S2 x 0,15, где:</w:t>
            </w:r>
          </w:p>
          <w:p w:rsidR="00A204CC" w:rsidRDefault="00A204CC">
            <w:pPr>
              <w:pStyle w:val="ConsPlusNormal"/>
            </w:pPr>
          </w:p>
          <w:p w:rsidR="00A204CC" w:rsidRDefault="00A204CC">
            <w:pPr>
              <w:pStyle w:val="ConsPlusNormal"/>
              <w:jc w:val="both"/>
            </w:pPr>
            <w:r>
              <w:t>S1 - площадь аварийного жилищного фонда, расселенного за счет средств, предусмотренных на реализацию мероприятий по переселению граждан из аварийного жилья, в предшествующем году;</w:t>
            </w:r>
          </w:p>
          <w:p w:rsidR="00A204CC" w:rsidRDefault="00A204CC">
            <w:pPr>
              <w:pStyle w:val="ConsPlusNormal"/>
            </w:pPr>
          </w:p>
          <w:p w:rsidR="00A204CC" w:rsidRDefault="00A204CC">
            <w:pPr>
              <w:pStyle w:val="ConsPlusNormal"/>
              <w:jc w:val="both"/>
            </w:pPr>
            <w:r>
              <w:t>S1 = Vф.пред.г. / 33,070 / 1,2, где:</w:t>
            </w:r>
          </w:p>
          <w:p w:rsidR="00A204CC" w:rsidRDefault="00A204CC">
            <w:pPr>
              <w:pStyle w:val="ConsPlusNormal"/>
            </w:pPr>
          </w:p>
          <w:p w:rsidR="00A204CC" w:rsidRDefault="00A204CC">
            <w:pPr>
              <w:pStyle w:val="ConsPlusNormal"/>
              <w:jc w:val="both"/>
            </w:pPr>
            <w:r>
              <w:t>33,070 - стоимость одного квадратного метра жилья;</w:t>
            </w:r>
          </w:p>
          <w:p w:rsidR="00A204CC" w:rsidRDefault="00A204CC">
            <w:pPr>
              <w:pStyle w:val="ConsPlusNormal"/>
              <w:jc w:val="both"/>
            </w:pPr>
            <w:r>
              <w:t>1,2 - увеличение на 20 процентов объема аварийного жилищного фонда;</w:t>
            </w:r>
          </w:p>
          <w:p w:rsidR="00A204CC" w:rsidRDefault="00A204CC">
            <w:pPr>
              <w:pStyle w:val="ConsPlusNormal"/>
              <w:jc w:val="both"/>
            </w:pPr>
            <w:r>
              <w:t>Vф.пред.г. - объем финансирования на реализацию мероприятий по переселению граждан из аварийного жилья в предшествующем году;</w:t>
            </w:r>
          </w:p>
          <w:p w:rsidR="00A204CC" w:rsidRDefault="00A204CC">
            <w:pPr>
              <w:pStyle w:val="ConsPlusNormal"/>
              <w:jc w:val="both"/>
            </w:pPr>
            <w:r>
              <w:t xml:space="preserve">S2 - площадь аварийного жилищного фонда, расселенного за счет средств, </w:t>
            </w:r>
            <w:r>
              <w:lastRenderedPageBreak/>
              <w:t>предусмотренных на реализацию мероприятий по переселению граждан из аварийного жилья, в текущем году;</w:t>
            </w:r>
          </w:p>
          <w:p w:rsidR="00A204CC" w:rsidRDefault="00A204CC">
            <w:pPr>
              <w:pStyle w:val="ConsPlusNormal"/>
            </w:pPr>
          </w:p>
          <w:p w:rsidR="00A204CC" w:rsidRDefault="00A204CC">
            <w:pPr>
              <w:pStyle w:val="ConsPlusNormal"/>
              <w:jc w:val="both"/>
            </w:pPr>
            <w:r>
              <w:t>S2 = Vф.тек.г. / 33,070 / 1,2, где:</w:t>
            </w:r>
          </w:p>
          <w:p w:rsidR="00A204CC" w:rsidRDefault="00A204CC">
            <w:pPr>
              <w:pStyle w:val="ConsPlusNormal"/>
            </w:pPr>
          </w:p>
          <w:p w:rsidR="00A204CC" w:rsidRDefault="00A204CC">
            <w:pPr>
              <w:pStyle w:val="ConsPlusNormal"/>
              <w:jc w:val="both"/>
            </w:pPr>
            <w:r>
              <w:t>33,070 - стоимость одного квадратного метра жилья;</w:t>
            </w:r>
          </w:p>
          <w:p w:rsidR="00A204CC" w:rsidRDefault="00A204CC">
            <w:pPr>
              <w:pStyle w:val="ConsPlusNormal"/>
              <w:jc w:val="both"/>
            </w:pPr>
            <w:r>
              <w:t>1,2 - увеличение на 20 процентов объема аварийного жилищного фонда;</w:t>
            </w:r>
          </w:p>
          <w:p w:rsidR="00A204CC" w:rsidRDefault="00A204CC">
            <w:pPr>
              <w:pStyle w:val="ConsPlusNormal"/>
              <w:jc w:val="both"/>
            </w:pPr>
            <w:r>
              <w:t>Vф.тек.г. - объем финансирования на реализацию мероприятий по переселению граждан из аварийного жилья в текущем году</w:t>
            </w:r>
          </w:p>
        </w:tc>
        <w:tc>
          <w:tcPr>
            <w:tcW w:w="2098" w:type="dxa"/>
          </w:tcPr>
          <w:p w:rsidR="00A204CC" w:rsidRDefault="00A204CC">
            <w:pPr>
              <w:pStyle w:val="ConsPlusNormal"/>
              <w:jc w:val="both"/>
            </w:pPr>
            <w:r>
              <w:lastRenderedPageBreak/>
              <w:t>ОМС.</w:t>
            </w:r>
          </w:p>
          <w:p w:rsidR="00A204CC" w:rsidRDefault="00A204CC">
            <w:pPr>
              <w:pStyle w:val="ConsPlusNormal"/>
              <w:jc w:val="both"/>
            </w:pPr>
            <w:r>
              <w:t>Показатель предоставляется ежемесячно, отчетный период - месяц</w:t>
            </w:r>
          </w:p>
        </w:tc>
        <w:tc>
          <w:tcPr>
            <w:tcW w:w="3005" w:type="dxa"/>
            <w:vMerge w:val="restart"/>
          </w:tcPr>
          <w:p w:rsidR="00A204CC" w:rsidRDefault="00A204CC">
            <w:pPr>
              <w:pStyle w:val="ConsPlusNormal"/>
              <w:jc w:val="both"/>
            </w:pPr>
            <w:r>
              <w:t>оспаривание федеральным органом исполнительной власти, уполномоченным на осуществление контроля в сфере закупок, результатов конкурентных процедур;</w:t>
            </w:r>
          </w:p>
          <w:p w:rsidR="00A204CC" w:rsidRDefault="00A204CC">
            <w:pPr>
              <w:pStyle w:val="ConsPlusNormal"/>
              <w:jc w:val="both"/>
            </w:pPr>
            <w:r>
              <w:t>выбор недобросовестной подрядной организации</w:t>
            </w:r>
          </w:p>
        </w:tc>
      </w:tr>
      <w:tr w:rsidR="00A204CC">
        <w:tc>
          <w:tcPr>
            <w:tcW w:w="567" w:type="dxa"/>
          </w:tcPr>
          <w:p w:rsidR="00A204CC" w:rsidRDefault="00A204CC">
            <w:pPr>
              <w:pStyle w:val="ConsPlusNormal"/>
              <w:jc w:val="center"/>
            </w:pPr>
            <w:r>
              <w:t>17.</w:t>
            </w:r>
          </w:p>
        </w:tc>
        <w:tc>
          <w:tcPr>
            <w:tcW w:w="2948" w:type="dxa"/>
          </w:tcPr>
          <w:p w:rsidR="00A204CC" w:rsidRDefault="00A204CC">
            <w:pPr>
              <w:pStyle w:val="ConsPlusNormal"/>
              <w:jc w:val="both"/>
            </w:pPr>
            <w:r>
              <w:t>Показатель непосредственного результата 17.</w:t>
            </w:r>
          </w:p>
          <w:p w:rsidR="00A204CC" w:rsidRDefault="00A204CC">
            <w:pPr>
              <w:pStyle w:val="ConsPlusNormal"/>
              <w:jc w:val="both"/>
            </w:pPr>
            <w:r>
              <w:t xml:space="preserve">Количество граждан, расселенных из непригодного для проживания жилищного фонда, признанного таковым до 1 января 2017 года </w:t>
            </w:r>
            <w:hyperlink w:anchor="P560" w:history="1">
              <w:r>
                <w:rPr>
                  <w:color w:val="0000FF"/>
                </w:rPr>
                <w:t>&lt;3&gt;</w:t>
              </w:r>
            </w:hyperlink>
          </w:p>
        </w:tc>
        <w:tc>
          <w:tcPr>
            <w:tcW w:w="3005" w:type="dxa"/>
            <w:vMerge/>
          </w:tcPr>
          <w:p w:rsidR="00A204CC" w:rsidRDefault="00A204CC">
            <w:pPr>
              <w:spacing w:after="1" w:line="0" w:lineRule="atLeast"/>
            </w:pPr>
          </w:p>
        </w:tc>
        <w:tc>
          <w:tcPr>
            <w:tcW w:w="3798" w:type="dxa"/>
          </w:tcPr>
          <w:p w:rsidR="00A204CC" w:rsidRDefault="00A204CC">
            <w:pPr>
              <w:pStyle w:val="ConsPlusNormal"/>
              <w:jc w:val="both"/>
            </w:pPr>
            <w:r>
              <w:t>количество граждан, расселенных из непригодного для проживания жилищного фонда, признанного таковым до 1 января 2017 года (K), определяется по следующей формуле:</w:t>
            </w:r>
          </w:p>
          <w:p w:rsidR="00A204CC" w:rsidRDefault="00A204CC">
            <w:pPr>
              <w:pStyle w:val="ConsPlusNormal"/>
              <w:jc w:val="both"/>
            </w:pPr>
            <w:r>
              <w:t>K = Sп. / 54 x 3; где:</w:t>
            </w:r>
          </w:p>
          <w:p w:rsidR="00A204CC" w:rsidRDefault="00A204CC">
            <w:pPr>
              <w:pStyle w:val="ConsPlusNormal"/>
              <w:jc w:val="both"/>
            </w:pPr>
            <w:r>
              <w:t>K - количество переселенных человек;</w:t>
            </w:r>
          </w:p>
          <w:p w:rsidR="00A204CC" w:rsidRDefault="00A204CC">
            <w:pPr>
              <w:pStyle w:val="ConsPlusNormal"/>
              <w:jc w:val="both"/>
            </w:pPr>
            <w:r>
              <w:t>54 - усредненная площадь жилого помещения;</w:t>
            </w:r>
          </w:p>
          <w:p w:rsidR="00A204CC" w:rsidRDefault="00A204CC">
            <w:pPr>
              <w:pStyle w:val="ConsPlusNormal"/>
              <w:jc w:val="both"/>
            </w:pPr>
            <w:r>
              <w:t>3 - усредненное число человек одной семьи</w:t>
            </w:r>
          </w:p>
        </w:tc>
        <w:tc>
          <w:tcPr>
            <w:tcW w:w="2098" w:type="dxa"/>
          </w:tcPr>
          <w:p w:rsidR="00A204CC" w:rsidRDefault="00A204CC">
            <w:pPr>
              <w:pStyle w:val="ConsPlusNormal"/>
              <w:jc w:val="both"/>
            </w:pPr>
            <w:r>
              <w:t>ОМС.</w:t>
            </w:r>
          </w:p>
          <w:p w:rsidR="00A204CC" w:rsidRDefault="00A204CC">
            <w:pPr>
              <w:pStyle w:val="ConsPlusNormal"/>
              <w:jc w:val="both"/>
            </w:pPr>
            <w:r>
              <w:t>Показатель предоставляется ежемесячно, отчетный период - месяц</w:t>
            </w:r>
          </w:p>
        </w:tc>
        <w:tc>
          <w:tcPr>
            <w:tcW w:w="3005" w:type="dxa"/>
            <w:vMerge/>
          </w:tcPr>
          <w:p w:rsidR="00A204CC" w:rsidRDefault="00A204CC">
            <w:pPr>
              <w:spacing w:after="1" w:line="0" w:lineRule="atLeast"/>
            </w:pPr>
          </w:p>
        </w:tc>
      </w:tr>
      <w:tr w:rsidR="00A204CC">
        <w:tc>
          <w:tcPr>
            <w:tcW w:w="567" w:type="dxa"/>
          </w:tcPr>
          <w:p w:rsidR="00A204CC" w:rsidRDefault="00A204CC">
            <w:pPr>
              <w:pStyle w:val="ConsPlusNormal"/>
              <w:jc w:val="center"/>
            </w:pPr>
            <w:r>
              <w:t>18.</w:t>
            </w:r>
          </w:p>
        </w:tc>
        <w:tc>
          <w:tcPr>
            <w:tcW w:w="2948" w:type="dxa"/>
          </w:tcPr>
          <w:p w:rsidR="00A204CC" w:rsidRDefault="00A204CC">
            <w:pPr>
              <w:pStyle w:val="ConsPlusNormal"/>
              <w:jc w:val="both"/>
            </w:pPr>
            <w:r>
              <w:t>Показатель непосредственного результата 18.</w:t>
            </w:r>
          </w:p>
          <w:p w:rsidR="00A204CC" w:rsidRDefault="00A204CC">
            <w:pPr>
              <w:pStyle w:val="ConsPlusNormal"/>
              <w:jc w:val="both"/>
            </w:pPr>
            <w:r>
              <w:t xml:space="preserve">Количество молодых семей, получивших свидетельство о праве на получение социальной выплаты на </w:t>
            </w:r>
            <w:r>
              <w:lastRenderedPageBreak/>
              <w:t>приобретение жилого помещения или создание объекта индивидуального жилищного строительства</w:t>
            </w:r>
          </w:p>
        </w:tc>
        <w:tc>
          <w:tcPr>
            <w:tcW w:w="3005" w:type="dxa"/>
          </w:tcPr>
          <w:p w:rsidR="00A204CC" w:rsidRDefault="00A204CC">
            <w:pPr>
              <w:pStyle w:val="ConsPlusNormal"/>
              <w:jc w:val="both"/>
            </w:pPr>
            <w:hyperlink r:id="rId37" w:history="1">
              <w:r>
                <w:rPr>
                  <w:color w:val="0000FF"/>
                </w:rPr>
                <w:t>постановление</w:t>
              </w:r>
            </w:hyperlink>
            <w:r>
              <w:t xml:space="preserve"> Правительства Российской Федерации от 30 декабря 2017 г. N 1710 "Об утверждении государственной </w:t>
            </w:r>
            <w:hyperlink r:id="rId38" w:history="1">
              <w:r>
                <w:rPr>
                  <w:color w:val="0000FF"/>
                </w:rPr>
                <w:t>программы</w:t>
              </w:r>
            </w:hyperlink>
            <w:r>
              <w:t xml:space="preserve"> Российской Федерации "Обеспечение доступным и </w:t>
            </w:r>
            <w:r>
              <w:lastRenderedPageBreak/>
              <w:t>комфортным жильем и коммунальными услугами граждан Российской Федерации";</w:t>
            </w:r>
          </w:p>
          <w:p w:rsidR="00A204CC" w:rsidRDefault="00A204CC">
            <w:pPr>
              <w:pStyle w:val="ConsPlusNormal"/>
              <w:jc w:val="both"/>
            </w:pPr>
            <w:hyperlink r:id="rId39" w:history="1">
              <w:r>
                <w:rPr>
                  <w:color w:val="0000FF"/>
                </w:rPr>
                <w:t>постановление</w:t>
              </w:r>
            </w:hyperlink>
            <w:r>
              <w:t xml:space="preserve"> Правительства Российской Федерации от 17 декабря 2010 г. N 1050 "О реализации отдельных мероприятий государственной </w:t>
            </w:r>
            <w:hyperlink r:id="rId40"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3798" w:type="dxa"/>
          </w:tcPr>
          <w:p w:rsidR="00A204CC" w:rsidRDefault="00A204CC">
            <w:pPr>
              <w:pStyle w:val="ConsPlusNormal"/>
              <w:jc w:val="both"/>
            </w:pPr>
            <w:r>
              <w:lastRenderedPageBreak/>
              <w:t xml:space="preserve">расчет показателя осуществляется путем количественного подсчета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w:t>
            </w:r>
            <w:r>
              <w:lastRenderedPageBreak/>
              <w:t>строительства</w:t>
            </w:r>
          </w:p>
        </w:tc>
        <w:tc>
          <w:tcPr>
            <w:tcW w:w="2098" w:type="dxa"/>
            <w:vMerge w:val="restart"/>
          </w:tcPr>
          <w:p w:rsidR="00A204CC" w:rsidRDefault="00A204CC">
            <w:pPr>
              <w:pStyle w:val="ConsPlusNormal"/>
              <w:jc w:val="both"/>
            </w:pPr>
            <w:r>
              <w:lastRenderedPageBreak/>
              <w:t>ОМС, Минстрой.</w:t>
            </w:r>
          </w:p>
          <w:p w:rsidR="00A204CC" w:rsidRDefault="00A204CC">
            <w:pPr>
              <w:pStyle w:val="ConsPlusNormal"/>
              <w:jc w:val="both"/>
            </w:pPr>
            <w:r>
              <w:t>Показатель предоставляется ежегодно, отчетный период - год</w:t>
            </w:r>
          </w:p>
        </w:tc>
        <w:tc>
          <w:tcPr>
            <w:tcW w:w="3005" w:type="dxa"/>
            <w:vMerge w:val="restart"/>
          </w:tcPr>
          <w:p w:rsidR="00A204CC" w:rsidRDefault="00A204CC">
            <w:pPr>
              <w:pStyle w:val="ConsPlusNormal"/>
              <w:jc w:val="both"/>
            </w:pPr>
            <w:r>
              <w:t>уменьшение реальных доходов населения и, как следствие, снижение покупательского спроса на жилую недвижимость со стороны населения;</w:t>
            </w:r>
          </w:p>
          <w:p w:rsidR="00A204CC" w:rsidRDefault="00A204CC">
            <w:pPr>
              <w:pStyle w:val="ConsPlusNormal"/>
              <w:jc w:val="both"/>
            </w:pPr>
            <w:r>
              <w:t xml:space="preserve">заявительный порядок </w:t>
            </w:r>
            <w:r>
              <w:lastRenderedPageBreak/>
              <w:t>обращения за предоставлением социальной выплаты; несоответствие молодых семей условиям подпрограммы на момент оформления свидетельств о праве на получение социальной выплаты либо отказ молодой семьи от реализации полученного свидетельства; отказ кредитных организаций в предоставлении ипотечных жилищных кредитов на приобретение жилых помещений</w:t>
            </w:r>
          </w:p>
        </w:tc>
      </w:tr>
      <w:tr w:rsidR="00A204CC">
        <w:tc>
          <w:tcPr>
            <w:tcW w:w="567" w:type="dxa"/>
          </w:tcPr>
          <w:p w:rsidR="00A204CC" w:rsidRDefault="00A204CC">
            <w:pPr>
              <w:pStyle w:val="ConsPlusNormal"/>
              <w:jc w:val="center"/>
            </w:pPr>
            <w:r>
              <w:lastRenderedPageBreak/>
              <w:t>19.</w:t>
            </w:r>
          </w:p>
        </w:tc>
        <w:tc>
          <w:tcPr>
            <w:tcW w:w="2948" w:type="dxa"/>
          </w:tcPr>
          <w:p w:rsidR="00A204CC" w:rsidRDefault="00A204CC">
            <w:pPr>
              <w:pStyle w:val="ConsPlusNormal"/>
              <w:jc w:val="both"/>
            </w:pPr>
            <w:r>
              <w:t>Показатель непосредственного результата 19.</w:t>
            </w:r>
          </w:p>
          <w:p w:rsidR="00A204CC" w:rsidRDefault="00A204CC">
            <w:pPr>
              <w:pStyle w:val="ConsPlusNormal"/>
              <w:jc w:val="both"/>
            </w:pPr>
            <w:r>
              <w:t>Количество социальных выплат, предоставленных гражданам на погашение части жилищного кредита (займа), взятого на приобретение (строительство) жилых помещений</w:t>
            </w:r>
          </w:p>
        </w:tc>
        <w:tc>
          <w:tcPr>
            <w:tcW w:w="3005" w:type="dxa"/>
          </w:tcPr>
          <w:p w:rsidR="00A204CC" w:rsidRDefault="00A204CC">
            <w:pPr>
              <w:pStyle w:val="ConsPlusNormal"/>
              <w:jc w:val="both"/>
            </w:pPr>
            <w:hyperlink r:id="rId41" w:history="1">
              <w:r>
                <w:rPr>
                  <w:color w:val="0000FF"/>
                </w:rPr>
                <w:t>Указ</w:t>
              </w:r>
            </w:hyperlink>
            <w:r>
              <w:t xml:space="preserve">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w:t>
            </w:r>
          </w:p>
        </w:tc>
        <w:tc>
          <w:tcPr>
            <w:tcW w:w="3798" w:type="dxa"/>
          </w:tcPr>
          <w:p w:rsidR="00A204CC" w:rsidRDefault="00A204CC">
            <w:pPr>
              <w:pStyle w:val="ConsPlusNormal"/>
              <w:jc w:val="both"/>
            </w:pPr>
            <w:r>
              <w:t>расчет показателей осуществляется путем количественного подсчета граждан, получивших социальную выплату</w:t>
            </w:r>
          </w:p>
        </w:tc>
        <w:tc>
          <w:tcPr>
            <w:tcW w:w="2098" w:type="dxa"/>
            <w:vMerge/>
          </w:tcPr>
          <w:p w:rsidR="00A204CC" w:rsidRDefault="00A204CC">
            <w:pPr>
              <w:spacing w:after="1" w:line="0" w:lineRule="atLeast"/>
            </w:pPr>
          </w:p>
        </w:tc>
        <w:tc>
          <w:tcPr>
            <w:tcW w:w="3005" w:type="dxa"/>
            <w:vMerge/>
          </w:tcPr>
          <w:p w:rsidR="00A204CC" w:rsidRDefault="00A204CC">
            <w:pPr>
              <w:spacing w:after="1" w:line="0" w:lineRule="atLeast"/>
            </w:pPr>
          </w:p>
        </w:tc>
      </w:tr>
      <w:tr w:rsidR="00A204CC">
        <w:tc>
          <w:tcPr>
            <w:tcW w:w="567" w:type="dxa"/>
          </w:tcPr>
          <w:p w:rsidR="00A204CC" w:rsidRDefault="00A204CC">
            <w:pPr>
              <w:pStyle w:val="ConsPlusNormal"/>
              <w:jc w:val="center"/>
            </w:pPr>
            <w:r>
              <w:t>20.</w:t>
            </w:r>
          </w:p>
        </w:tc>
        <w:tc>
          <w:tcPr>
            <w:tcW w:w="2948" w:type="dxa"/>
          </w:tcPr>
          <w:p w:rsidR="00A204CC" w:rsidRDefault="00A204CC">
            <w:pPr>
              <w:pStyle w:val="ConsPlusNormal"/>
              <w:jc w:val="both"/>
            </w:pPr>
            <w:r>
              <w:t>Показатель непосредственного результата 20.</w:t>
            </w:r>
          </w:p>
          <w:p w:rsidR="00A204CC" w:rsidRDefault="00A204CC">
            <w:pPr>
              <w:pStyle w:val="ConsPlusNormal"/>
              <w:jc w:val="both"/>
            </w:pPr>
            <w:r>
              <w:t xml:space="preserve">Предоставление социальных выплат гражданам, </w:t>
            </w:r>
            <w:r>
              <w:lastRenderedPageBreak/>
              <w:t>пострадавшим от действий (бездействия) застройщиков, в результате которых они не могут реализовать права на оплаченные жилые помещения</w:t>
            </w:r>
          </w:p>
        </w:tc>
        <w:tc>
          <w:tcPr>
            <w:tcW w:w="3005" w:type="dxa"/>
          </w:tcPr>
          <w:p w:rsidR="00A204CC" w:rsidRDefault="00A204CC">
            <w:pPr>
              <w:pStyle w:val="ConsPlusNormal"/>
              <w:jc w:val="both"/>
            </w:pPr>
            <w:r>
              <w:lastRenderedPageBreak/>
              <w:t xml:space="preserve">Федеральный </w:t>
            </w:r>
            <w:hyperlink r:id="rId42" w:history="1">
              <w:r>
                <w:rPr>
                  <w:color w:val="0000FF"/>
                </w:rPr>
                <w:t>закон</w:t>
              </w:r>
            </w:hyperlink>
            <w:r>
              <w:t xml:space="preserve"> от 30 декабря 2004 года N 214-ФЗ "Об участии в долевом строительстве многоквартирных домов и </w:t>
            </w:r>
            <w:r>
              <w:lastRenderedPageBreak/>
              <w:t>иных объектов недвижимости и о внесении изменений в некоторые законодательные акты Российской Федерации";</w:t>
            </w:r>
          </w:p>
          <w:p w:rsidR="00A204CC" w:rsidRDefault="00A204CC">
            <w:pPr>
              <w:pStyle w:val="ConsPlusNormal"/>
              <w:jc w:val="both"/>
            </w:pPr>
            <w:hyperlink r:id="rId43" w:history="1">
              <w:r>
                <w:rPr>
                  <w:color w:val="0000FF"/>
                </w:rPr>
                <w:t>Закон</w:t>
              </w:r>
            </w:hyperlink>
            <w:r>
              <w:t xml:space="preserve"> Челябинской области от 28.06.2012 г. N 344-ЗО "О мерах государственной поддержки граждан, пострадавших от действий (бездействия) застройщиков и (или) иных лиц, привлекавших денежные средства граждан на строительство (создание) многоквартирных домов на территории Челябинской области"</w:t>
            </w:r>
          </w:p>
        </w:tc>
        <w:tc>
          <w:tcPr>
            <w:tcW w:w="3798" w:type="dxa"/>
          </w:tcPr>
          <w:p w:rsidR="00A204CC" w:rsidRDefault="00A204CC">
            <w:pPr>
              <w:pStyle w:val="ConsPlusNormal"/>
              <w:jc w:val="both"/>
            </w:pPr>
            <w:r>
              <w:lastRenderedPageBreak/>
              <w:t>расчет показателей осуществляется путем количественного подсчета граждан, получивших социальную выплату</w:t>
            </w:r>
          </w:p>
        </w:tc>
        <w:tc>
          <w:tcPr>
            <w:tcW w:w="2098" w:type="dxa"/>
          </w:tcPr>
          <w:p w:rsidR="00A204CC" w:rsidRDefault="00A204CC">
            <w:pPr>
              <w:pStyle w:val="ConsPlusNormal"/>
              <w:jc w:val="both"/>
            </w:pPr>
            <w:r>
              <w:t>Минстрой.</w:t>
            </w:r>
          </w:p>
          <w:p w:rsidR="00A204CC" w:rsidRDefault="00A204CC">
            <w:pPr>
              <w:pStyle w:val="ConsPlusNormal"/>
              <w:jc w:val="both"/>
            </w:pPr>
            <w:r>
              <w:t>Показатель предоставляется ежегодно, отчетный период - год</w:t>
            </w:r>
          </w:p>
        </w:tc>
        <w:tc>
          <w:tcPr>
            <w:tcW w:w="3005" w:type="dxa"/>
          </w:tcPr>
          <w:p w:rsidR="00A204CC" w:rsidRDefault="00A204CC">
            <w:pPr>
              <w:pStyle w:val="ConsPlusNormal"/>
              <w:jc w:val="both"/>
            </w:pPr>
            <w:r>
              <w:t xml:space="preserve">отказ гражданина, пострадавшего от действия (бездействия) застройщиков, от реализации предоставленной социальной </w:t>
            </w:r>
            <w:r>
              <w:lastRenderedPageBreak/>
              <w:t>выплаты</w:t>
            </w:r>
          </w:p>
        </w:tc>
      </w:tr>
    </w:tbl>
    <w:p w:rsidR="00A204CC" w:rsidRDefault="00A204CC">
      <w:pPr>
        <w:sectPr w:rsidR="00A204CC">
          <w:pgSz w:w="16838" w:h="11905" w:orient="landscape"/>
          <w:pgMar w:top="1701" w:right="1134" w:bottom="850" w:left="1134" w:header="0" w:footer="0" w:gutter="0"/>
          <w:cols w:space="720"/>
        </w:sectPr>
      </w:pPr>
    </w:p>
    <w:p w:rsidR="00A204CC" w:rsidRDefault="00A204CC">
      <w:pPr>
        <w:pStyle w:val="ConsPlusNormal"/>
        <w:jc w:val="both"/>
      </w:pPr>
    </w:p>
    <w:p w:rsidR="00A204CC" w:rsidRDefault="00A204CC">
      <w:pPr>
        <w:pStyle w:val="ConsPlusNormal"/>
        <w:ind w:firstLine="540"/>
        <w:jc w:val="both"/>
      </w:pPr>
      <w:r>
        <w:t>--------------------------------</w:t>
      </w:r>
    </w:p>
    <w:p w:rsidR="00A204CC" w:rsidRDefault="00A204CC">
      <w:pPr>
        <w:pStyle w:val="ConsPlusNormal"/>
        <w:spacing w:before="220"/>
        <w:ind w:firstLine="540"/>
        <w:jc w:val="both"/>
      </w:pPr>
      <w:bookmarkStart w:id="6" w:name="P558"/>
      <w:bookmarkEnd w:id="6"/>
      <w:r>
        <w:t>&lt;1&gt; Органы местного самоуправления муниципальных образований Челябинской области (по согласованию).</w:t>
      </w:r>
    </w:p>
    <w:p w:rsidR="00A204CC" w:rsidRDefault="00A204CC">
      <w:pPr>
        <w:pStyle w:val="ConsPlusNormal"/>
        <w:spacing w:before="220"/>
        <w:ind w:firstLine="540"/>
        <w:jc w:val="both"/>
      </w:pPr>
      <w:bookmarkStart w:id="7" w:name="P559"/>
      <w:bookmarkEnd w:id="7"/>
      <w:r>
        <w:t>&lt;2&gt; Территориальный орган Федеральной службы государственной статистики по Челябинской области (по согласованию).</w:t>
      </w:r>
    </w:p>
    <w:p w:rsidR="00A204CC" w:rsidRDefault="00A204CC">
      <w:pPr>
        <w:pStyle w:val="ConsPlusNormal"/>
        <w:spacing w:before="220"/>
        <w:ind w:firstLine="540"/>
        <w:jc w:val="both"/>
      </w:pPr>
      <w:bookmarkStart w:id="8" w:name="P560"/>
      <w:bookmarkEnd w:id="8"/>
      <w:r>
        <w:t xml:space="preserve">&lt;3&gt; Показатели, предусмотренные для Челябинской области федеральным </w:t>
      </w:r>
      <w:hyperlink r:id="rId44" w:history="1">
        <w:r>
          <w:rPr>
            <w:color w:val="0000FF"/>
          </w:rPr>
          <w:t>проектом</w:t>
        </w:r>
      </w:hyperlink>
      <w:r>
        <w:t xml:space="preserve"> "Обеспечение устойчивого сокращения непригодного для проживания жилищного фонда" в рамках национального проекта "Жилье и городская среда".</w:t>
      </w:r>
    </w:p>
    <w:p w:rsidR="00A204CC" w:rsidRDefault="00A204CC">
      <w:pPr>
        <w:pStyle w:val="ConsPlusNormal"/>
        <w:jc w:val="both"/>
      </w:pPr>
    </w:p>
    <w:p w:rsidR="00A204CC" w:rsidRDefault="00A204CC">
      <w:pPr>
        <w:pStyle w:val="ConsPlusTitle"/>
        <w:jc w:val="center"/>
        <w:outlineLvl w:val="1"/>
      </w:pPr>
      <w:r>
        <w:t>Раздел VI. ФИНАНСОВО-ЭКОНОМИЧЕСКОЕ ОБОСНОВАНИЕ</w:t>
      </w:r>
    </w:p>
    <w:p w:rsidR="00A204CC" w:rsidRDefault="00A204CC">
      <w:pPr>
        <w:pStyle w:val="ConsPlusTitle"/>
        <w:jc w:val="center"/>
      </w:pPr>
      <w:r>
        <w:t>ГОСУДАРСТВЕННОЙ ПРОГРАММЫ</w:t>
      </w:r>
    </w:p>
    <w:p w:rsidR="00A204CC" w:rsidRDefault="00A204CC">
      <w:pPr>
        <w:pStyle w:val="ConsPlusNormal"/>
        <w:jc w:val="both"/>
      </w:pPr>
    </w:p>
    <w:p w:rsidR="00A204CC" w:rsidRDefault="00A204CC">
      <w:pPr>
        <w:pStyle w:val="ConsPlusNormal"/>
        <w:ind w:firstLine="540"/>
        <w:jc w:val="both"/>
      </w:pPr>
      <w:r>
        <w:t>16. Общий объем финансового обеспечения реализации государственной программы в 2021 - 2025 годах составляет 19207675,571 тыс. рублей (в текущих ценах) за счет всех источников финансирования, в том числе за счет средств федерального бюджета - 143331,9 тыс. рублей. Прогнозная оценка бюджетных ассигнований за счет средств консолидированного бюджета Челябинской области составляет 15494506,834 тыс. рублей, за счет внебюджетных источников - 3569836,837 тыс. рублей.</w:t>
      </w: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right"/>
        <w:outlineLvl w:val="1"/>
      </w:pPr>
      <w:r>
        <w:t>Приложение 1</w:t>
      </w:r>
    </w:p>
    <w:p w:rsidR="00A204CC" w:rsidRDefault="00A204CC">
      <w:pPr>
        <w:pStyle w:val="ConsPlusNormal"/>
        <w:jc w:val="right"/>
      </w:pPr>
      <w:r>
        <w:t>к государственной программе</w:t>
      </w:r>
    </w:p>
    <w:p w:rsidR="00A204CC" w:rsidRDefault="00A204CC">
      <w:pPr>
        <w:pStyle w:val="ConsPlusNormal"/>
        <w:jc w:val="right"/>
      </w:pPr>
      <w:r>
        <w:t>Челябинской области</w:t>
      </w:r>
    </w:p>
    <w:p w:rsidR="00A204CC" w:rsidRDefault="00A204CC">
      <w:pPr>
        <w:pStyle w:val="ConsPlusNormal"/>
        <w:jc w:val="right"/>
      </w:pPr>
      <w:r>
        <w:t>"Обеспечение доступным</w:t>
      </w:r>
    </w:p>
    <w:p w:rsidR="00A204CC" w:rsidRDefault="00A204CC">
      <w:pPr>
        <w:pStyle w:val="ConsPlusNormal"/>
        <w:jc w:val="right"/>
      </w:pPr>
      <w:r>
        <w:t>и комфортным жильем граждан</w:t>
      </w:r>
    </w:p>
    <w:p w:rsidR="00A204CC" w:rsidRDefault="00A204CC">
      <w:pPr>
        <w:pStyle w:val="ConsPlusNormal"/>
        <w:jc w:val="right"/>
      </w:pPr>
      <w:r>
        <w:t>Российской Федерации</w:t>
      </w:r>
    </w:p>
    <w:p w:rsidR="00A204CC" w:rsidRDefault="00A204CC">
      <w:pPr>
        <w:pStyle w:val="ConsPlusNormal"/>
        <w:jc w:val="right"/>
      </w:pPr>
      <w:r>
        <w:t>в Челябинской области"</w:t>
      </w:r>
    </w:p>
    <w:p w:rsidR="00A204CC" w:rsidRDefault="00A204CC">
      <w:pPr>
        <w:pStyle w:val="ConsPlusNormal"/>
        <w:jc w:val="both"/>
      </w:pPr>
    </w:p>
    <w:p w:rsidR="00A204CC" w:rsidRDefault="00A204CC">
      <w:pPr>
        <w:pStyle w:val="ConsPlusTitle"/>
        <w:jc w:val="center"/>
      </w:pPr>
      <w:bookmarkStart w:id="9" w:name="P579"/>
      <w:bookmarkEnd w:id="9"/>
      <w:r>
        <w:t>Система</w:t>
      </w:r>
    </w:p>
    <w:p w:rsidR="00A204CC" w:rsidRDefault="00A204CC">
      <w:pPr>
        <w:pStyle w:val="ConsPlusTitle"/>
        <w:jc w:val="center"/>
      </w:pPr>
      <w:r>
        <w:t>мероприятий государственной программы Челябинской области</w:t>
      </w:r>
    </w:p>
    <w:p w:rsidR="00A204CC" w:rsidRDefault="00A204CC">
      <w:pPr>
        <w:pStyle w:val="ConsPlusTitle"/>
        <w:jc w:val="center"/>
      </w:pPr>
      <w:r>
        <w:t>"Обеспечение доступным и комфортным жильем граждан</w:t>
      </w:r>
    </w:p>
    <w:p w:rsidR="00A204CC" w:rsidRDefault="00A204CC">
      <w:pPr>
        <w:pStyle w:val="ConsPlusTitle"/>
        <w:jc w:val="center"/>
      </w:pPr>
      <w:r>
        <w:t>Российской Федерации в Челябинской области"</w:t>
      </w:r>
    </w:p>
    <w:p w:rsidR="00A204CC" w:rsidRDefault="00A204CC">
      <w:pPr>
        <w:pStyle w:val="ConsPlusNormal"/>
        <w:jc w:val="both"/>
      </w:pPr>
    </w:p>
    <w:p w:rsidR="00A204CC" w:rsidRDefault="00A204CC">
      <w:pPr>
        <w:sectPr w:rsidR="00A204C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9"/>
        <w:gridCol w:w="3061"/>
        <w:gridCol w:w="1814"/>
        <w:gridCol w:w="1417"/>
        <w:gridCol w:w="1984"/>
        <w:gridCol w:w="1701"/>
        <w:gridCol w:w="1701"/>
        <w:gridCol w:w="1644"/>
        <w:gridCol w:w="1304"/>
        <w:gridCol w:w="1304"/>
        <w:gridCol w:w="1417"/>
      </w:tblGrid>
      <w:tr w:rsidR="00A204CC">
        <w:tc>
          <w:tcPr>
            <w:tcW w:w="539" w:type="dxa"/>
            <w:vMerge w:val="restart"/>
          </w:tcPr>
          <w:p w:rsidR="00A204CC" w:rsidRDefault="00A204CC">
            <w:pPr>
              <w:pStyle w:val="ConsPlusNormal"/>
              <w:jc w:val="center"/>
            </w:pPr>
            <w:r>
              <w:lastRenderedPageBreak/>
              <w:t>N п/п</w:t>
            </w:r>
          </w:p>
        </w:tc>
        <w:tc>
          <w:tcPr>
            <w:tcW w:w="3061" w:type="dxa"/>
            <w:vMerge w:val="restart"/>
          </w:tcPr>
          <w:p w:rsidR="00A204CC" w:rsidRDefault="00A204CC">
            <w:pPr>
              <w:pStyle w:val="ConsPlusNormal"/>
              <w:jc w:val="center"/>
            </w:pPr>
            <w:r>
              <w:t>Наименование мероприятий</w:t>
            </w:r>
          </w:p>
        </w:tc>
        <w:tc>
          <w:tcPr>
            <w:tcW w:w="1814" w:type="dxa"/>
            <w:vMerge w:val="restart"/>
          </w:tcPr>
          <w:p w:rsidR="00A204CC" w:rsidRDefault="00A204CC">
            <w:pPr>
              <w:pStyle w:val="ConsPlusNormal"/>
              <w:jc w:val="center"/>
            </w:pPr>
            <w:r>
              <w:t>Ответственный исполнитель, соисполнители</w:t>
            </w:r>
          </w:p>
        </w:tc>
        <w:tc>
          <w:tcPr>
            <w:tcW w:w="1417" w:type="dxa"/>
            <w:vMerge w:val="restart"/>
          </w:tcPr>
          <w:p w:rsidR="00A204CC" w:rsidRDefault="00A204CC">
            <w:pPr>
              <w:pStyle w:val="ConsPlusNormal"/>
              <w:jc w:val="center"/>
            </w:pPr>
            <w:r>
              <w:t>Срок реализации</w:t>
            </w:r>
          </w:p>
        </w:tc>
        <w:tc>
          <w:tcPr>
            <w:tcW w:w="1984" w:type="dxa"/>
            <w:vMerge w:val="restart"/>
          </w:tcPr>
          <w:p w:rsidR="00A204CC" w:rsidRDefault="00A204CC">
            <w:pPr>
              <w:pStyle w:val="ConsPlusNormal"/>
              <w:jc w:val="center"/>
            </w:pPr>
            <w:r>
              <w:t>Источник финансирования</w:t>
            </w:r>
          </w:p>
        </w:tc>
        <w:tc>
          <w:tcPr>
            <w:tcW w:w="9071" w:type="dxa"/>
            <w:gridSpan w:val="6"/>
          </w:tcPr>
          <w:p w:rsidR="00A204CC" w:rsidRDefault="00A204CC">
            <w:pPr>
              <w:pStyle w:val="ConsPlusNormal"/>
              <w:jc w:val="center"/>
            </w:pPr>
            <w:r>
              <w:t>Объем финансирования, тыс. рублей</w:t>
            </w:r>
          </w:p>
        </w:tc>
      </w:tr>
      <w:tr w:rsidR="00A204CC">
        <w:tc>
          <w:tcPr>
            <w:tcW w:w="539" w:type="dxa"/>
            <w:vMerge/>
          </w:tcPr>
          <w:p w:rsidR="00A204CC" w:rsidRDefault="00A204CC">
            <w:pPr>
              <w:spacing w:after="1" w:line="0" w:lineRule="atLeast"/>
            </w:pPr>
          </w:p>
        </w:tc>
        <w:tc>
          <w:tcPr>
            <w:tcW w:w="3061" w:type="dxa"/>
            <w:vMerge/>
          </w:tcPr>
          <w:p w:rsidR="00A204CC" w:rsidRDefault="00A204CC">
            <w:pPr>
              <w:spacing w:after="1" w:line="0" w:lineRule="atLeast"/>
            </w:pPr>
          </w:p>
        </w:tc>
        <w:tc>
          <w:tcPr>
            <w:tcW w:w="1814" w:type="dxa"/>
            <w:vMerge/>
          </w:tcPr>
          <w:p w:rsidR="00A204CC" w:rsidRDefault="00A204CC">
            <w:pPr>
              <w:spacing w:after="1" w:line="0" w:lineRule="atLeast"/>
            </w:pPr>
          </w:p>
        </w:tc>
        <w:tc>
          <w:tcPr>
            <w:tcW w:w="1417" w:type="dxa"/>
            <w:vMerge/>
          </w:tcPr>
          <w:p w:rsidR="00A204CC" w:rsidRDefault="00A204CC">
            <w:pPr>
              <w:spacing w:after="1" w:line="0" w:lineRule="atLeast"/>
            </w:pPr>
          </w:p>
        </w:tc>
        <w:tc>
          <w:tcPr>
            <w:tcW w:w="1984" w:type="dxa"/>
            <w:vMerge/>
          </w:tcPr>
          <w:p w:rsidR="00A204CC" w:rsidRDefault="00A204CC">
            <w:pPr>
              <w:spacing w:after="1" w:line="0" w:lineRule="atLeast"/>
            </w:pPr>
          </w:p>
        </w:tc>
        <w:tc>
          <w:tcPr>
            <w:tcW w:w="1701" w:type="dxa"/>
          </w:tcPr>
          <w:p w:rsidR="00A204CC" w:rsidRDefault="00A204CC">
            <w:pPr>
              <w:pStyle w:val="ConsPlusNormal"/>
              <w:jc w:val="center"/>
            </w:pPr>
            <w:r>
              <w:t>2021 год</w:t>
            </w:r>
          </w:p>
        </w:tc>
        <w:tc>
          <w:tcPr>
            <w:tcW w:w="1701" w:type="dxa"/>
          </w:tcPr>
          <w:p w:rsidR="00A204CC" w:rsidRDefault="00A204CC">
            <w:pPr>
              <w:pStyle w:val="ConsPlusNormal"/>
              <w:jc w:val="center"/>
            </w:pPr>
            <w:r>
              <w:t>2022 год</w:t>
            </w:r>
          </w:p>
        </w:tc>
        <w:tc>
          <w:tcPr>
            <w:tcW w:w="1644" w:type="dxa"/>
          </w:tcPr>
          <w:p w:rsidR="00A204CC" w:rsidRDefault="00A204CC">
            <w:pPr>
              <w:pStyle w:val="ConsPlusNormal"/>
              <w:jc w:val="center"/>
            </w:pPr>
            <w:r>
              <w:t>2023 год</w:t>
            </w:r>
          </w:p>
        </w:tc>
        <w:tc>
          <w:tcPr>
            <w:tcW w:w="1304" w:type="dxa"/>
          </w:tcPr>
          <w:p w:rsidR="00A204CC" w:rsidRDefault="00A204CC">
            <w:pPr>
              <w:pStyle w:val="ConsPlusNormal"/>
              <w:jc w:val="center"/>
            </w:pPr>
            <w:r>
              <w:t>2024 год</w:t>
            </w:r>
          </w:p>
        </w:tc>
        <w:tc>
          <w:tcPr>
            <w:tcW w:w="1304" w:type="dxa"/>
          </w:tcPr>
          <w:p w:rsidR="00A204CC" w:rsidRDefault="00A204CC">
            <w:pPr>
              <w:pStyle w:val="ConsPlusNormal"/>
              <w:jc w:val="center"/>
            </w:pPr>
            <w:r>
              <w:t>2025 год</w:t>
            </w:r>
          </w:p>
        </w:tc>
        <w:tc>
          <w:tcPr>
            <w:tcW w:w="1417" w:type="dxa"/>
          </w:tcPr>
          <w:p w:rsidR="00A204CC" w:rsidRDefault="00A204CC">
            <w:pPr>
              <w:pStyle w:val="ConsPlusNormal"/>
              <w:jc w:val="center"/>
            </w:pPr>
            <w:r>
              <w:t>всего</w:t>
            </w:r>
          </w:p>
        </w:tc>
      </w:tr>
      <w:tr w:rsidR="00A204CC">
        <w:tc>
          <w:tcPr>
            <w:tcW w:w="17886" w:type="dxa"/>
            <w:gridSpan w:val="11"/>
          </w:tcPr>
          <w:p w:rsidR="00A204CC" w:rsidRDefault="00A204CC">
            <w:pPr>
              <w:pStyle w:val="ConsPlusNormal"/>
              <w:jc w:val="center"/>
              <w:outlineLvl w:val="2"/>
            </w:pPr>
            <w:r>
              <w:t>Задача 1 государственной программы. Снижение потерь воды и тепловой энергии при их транспортировке и при использовании потребителями в непроизводственной сфере и развитие коммунальной инфраструктуры, в том числе развитие газификации населенных пунктов Челябинской области</w:t>
            </w:r>
          </w:p>
        </w:tc>
      </w:tr>
      <w:tr w:rsidR="00A204CC">
        <w:tc>
          <w:tcPr>
            <w:tcW w:w="17886" w:type="dxa"/>
            <w:gridSpan w:val="11"/>
          </w:tcPr>
          <w:p w:rsidR="00A204CC" w:rsidRDefault="00A204CC">
            <w:pPr>
              <w:pStyle w:val="ConsPlusNormal"/>
              <w:jc w:val="center"/>
              <w:outlineLvl w:val="3"/>
            </w:pPr>
            <w:r>
              <w:t>Подпрограмма "Модернизация объектов коммунальной инфраструктуры"</w:t>
            </w:r>
          </w:p>
        </w:tc>
      </w:tr>
      <w:tr w:rsidR="00A204CC">
        <w:tc>
          <w:tcPr>
            <w:tcW w:w="17886" w:type="dxa"/>
            <w:gridSpan w:val="11"/>
          </w:tcPr>
          <w:p w:rsidR="00A204CC" w:rsidRDefault="00A204CC">
            <w:pPr>
              <w:pStyle w:val="ConsPlusNormal"/>
              <w:jc w:val="center"/>
              <w:outlineLvl w:val="4"/>
            </w:pPr>
            <w:r>
              <w:t>Задача 1. Строительство, модернизация, реконструкция и капитальный ремонт объектов коммунальной инфраструктуры, в том числе замещение централизованного теплоснабжения локальной генерацией тепла и модернизация поселковых котельных с использованием механизма государственно-частного партнерства</w:t>
            </w:r>
          </w:p>
        </w:tc>
      </w:tr>
      <w:tr w:rsidR="00A204CC">
        <w:tc>
          <w:tcPr>
            <w:tcW w:w="539" w:type="dxa"/>
            <w:vMerge w:val="restart"/>
          </w:tcPr>
          <w:p w:rsidR="00A204CC" w:rsidRDefault="00A204CC">
            <w:pPr>
              <w:pStyle w:val="ConsPlusNormal"/>
              <w:jc w:val="center"/>
            </w:pPr>
            <w:r>
              <w:t>1.</w:t>
            </w:r>
          </w:p>
        </w:tc>
        <w:tc>
          <w:tcPr>
            <w:tcW w:w="3061" w:type="dxa"/>
            <w:vMerge w:val="restart"/>
          </w:tcPr>
          <w:p w:rsidR="00A204CC" w:rsidRDefault="00A204CC">
            <w:pPr>
              <w:pStyle w:val="ConsPlusNormal"/>
              <w:jc w:val="both"/>
            </w:pPr>
            <w:r>
              <w:t>Субсидии местным бюджетам на модернизацию, реконструкцию, капитальный ремонт и строительство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 капитальный ремонт газовых систем</w:t>
            </w:r>
          </w:p>
        </w:tc>
        <w:tc>
          <w:tcPr>
            <w:tcW w:w="1814" w:type="dxa"/>
            <w:vMerge w:val="restart"/>
          </w:tcPr>
          <w:p w:rsidR="00A204CC" w:rsidRDefault="00A204CC">
            <w:pPr>
              <w:pStyle w:val="ConsPlusNormal"/>
              <w:jc w:val="center"/>
            </w:pPr>
            <w:r>
              <w:t>Минстрой,</w:t>
            </w:r>
          </w:p>
          <w:p w:rsidR="00A204CC" w:rsidRDefault="00A204CC">
            <w:pPr>
              <w:pStyle w:val="ConsPlusNormal"/>
              <w:jc w:val="center"/>
            </w:pPr>
            <w:r>
              <w:t xml:space="preserve">ОМС </w:t>
            </w:r>
            <w:hyperlink w:anchor="P1055" w:history="1">
              <w:r>
                <w:rPr>
                  <w:color w:val="0000FF"/>
                </w:rPr>
                <w:t>&lt;1&gt;</w:t>
              </w:r>
            </w:hyperlink>
          </w:p>
        </w:tc>
        <w:tc>
          <w:tcPr>
            <w:tcW w:w="1417" w:type="dxa"/>
            <w:vMerge w:val="restart"/>
          </w:tcPr>
          <w:p w:rsidR="00A204CC" w:rsidRDefault="00A204CC">
            <w:pPr>
              <w:pStyle w:val="ConsPlusNormal"/>
              <w:jc w:val="center"/>
            </w:pPr>
            <w:r>
              <w:t>2021 - 2025 годы</w:t>
            </w:r>
          </w:p>
        </w:tc>
        <w:tc>
          <w:tcPr>
            <w:tcW w:w="1984" w:type="dxa"/>
          </w:tcPr>
          <w:p w:rsidR="00A204CC" w:rsidRDefault="00A204CC">
            <w:pPr>
              <w:pStyle w:val="ConsPlusNormal"/>
              <w:jc w:val="center"/>
            </w:pPr>
            <w:r>
              <w:t xml:space="preserve">ОБ </w:t>
            </w:r>
            <w:hyperlink w:anchor="P1056" w:history="1">
              <w:r>
                <w:rPr>
                  <w:color w:val="0000FF"/>
                </w:rPr>
                <w:t>&lt;2&gt;</w:t>
              </w:r>
            </w:hyperlink>
          </w:p>
        </w:tc>
        <w:tc>
          <w:tcPr>
            <w:tcW w:w="1701" w:type="dxa"/>
          </w:tcPr>
          <w:p w:rsidR="00A204CC" w:rsidRDefault="00A204CC">
            <w:pPr>
              <w:pStyle w:val="ConsPlusNormal"/>
              <w:jc w:val="center"/>
            </w:pPr>
            <w:r>
              <w:t>937425,1</w:t>
            </w:r>
          </w:p>
        </w:tc>
        <w:tc>
          <w:tcPr>
            <w:tcW w:w="1701" w:type="dxa"/>
          </w:tcPr>
          <w:p w:rsidR="00A204CC" w:rsidRDefault="00A204CC">
            <w:pPr>
              <w:pStyle w:val="ConsPlusNormal"/>
              <w:jc w:val="center"/>
            </w:pPr>
            <w:r>
              <w:t>911742,2</w:t>
            </w:r>
          </w:p>
        </w:tc>
        <w:tc>
          <w:tcPr>
            <w:tcW w:w="1644" w:type="dxa"/>
          </w:tcPr>
          <w:p w:rsidR="00A204CC" w:rsidRDefault="00A204CC">
            <w:pPr>
              <w:pStyle w:val="ConsPlusNormal"/>
              <w:jc w:val="center"/>
            </w:pPr>
            <w:r>
              <w:t>947346,7</w:t>
            </w:r>
          </w:p>
        </w:tc>
        <w:tc>
          <w:tcPr>
            <w:tcW w:w="1304" w:type="dxa"/>
          </w:tcPr>
          <w:p w:rsidR="00A204CC" w:rsidRDefault="00A204CC">
            <w:pPr>
              <w:pStyle w:val="ConsPlusNormal"/>
              <w:jc w:val="center"/>
            </w:pPr>
            <w:r>
              <w:t>1000000,0</w:t>
            </w:r>
          </w:p>
        </w:tc>
        <w:tc>
          <w:tcPr>
            <w:tcW w:w="1304" w:type="dxa"/>
          </w:tcPr>
          <w:p w:rsidR="00A204CC" w:rsidRDefault="00A204CC">
            <w:pPr>
              <w:pStyle w:val="ConsPlusNormal"/>
              <w:jc w:val="center"/>
            </w:pPr>
            <w:r>
              <w:t>1000000,0</w:t>
            </w:r>
          </w:p>
        </w:tc>
        <w:tc>
          <w:tcPr>
            <w:tcW w:w="1417" w:type="dxa"/>
          </w:tcPr>
          <w:p w:rsidR="00A204CC" w:rsidRDefault="00A204CC">
            <w:pPr>
              <w:pStyle w:val="ConsPlusNormal"/>
              <w:jc w:val="center"/>
            </w:pPr>
            <w:r>
              <w:t>4796514,0</w:t>
            </w:r>
          </w:p>
        </w:tc>
      </w:tr>
      <w:tr w:rsidR="00A204CC">
        <w:tc>
          <w:tcPr>
            <w:tcW w:w="539" w:type="dxa"/>
            <w:vMerge/>
          </w:tcPr>
          <w:p w:rsidR="00A204CC" w:rsidRDefault="00A204CC">
            <w:pPr>
              <w:spacing w:after="1" w:line="0" w:lineRule="atLeast"/>
            </w:pPr>
          </w:p>
        </w:tc>
        <w:tc>
          <w:tcPr>
            <w:tcW w:w="3061" w:type="dxa"/>
            <w:vMerge/>
          </w:tcPr>
          <w:p w:rsidR="00A204CC" w:rsidRDefault="00A204CC">
            <w:pPr>
              <w:spacing w:after="1" w:line="0" w:lineRule="atLeast"/>
            </w:pPr>
          </w:p>
        </w:tc>
        <w:tc>
          <w:tcPr>
            <w:tcW w:w="1814" w:type="dxa"/>
            <w:vMerge/>
          </w:tcPr>
          <w:p w:rsidR="00A204CC" w:rsidRDefault="00A204CC">
            <w:pPr>
              <w:spacing w:after="1" w:line="0" w:lineRule="atLeast"/>
            </w:pPr>
          </w:p>
        </w:tc>
        <w:tc>
          <w:tcPr>
            <w:tcW w:w="1417" w:type="dxa"/>
            <w:vMerge/>
          </w:tcPr>
          <w:p w:rsidR="00A204CC" w:rsidRDefault="00A204CC">
            <w:pPr>
              <w:spacing w:after="1" w:line="0" w:lineRule="atLeast"/>
            </w:pPr>
          </w:p>
        </w:tc>
        <w:tc>
          <w:tcPr>
            <w:tcW w:w="1984" w:type="dxa"/>
          </w:tcPr>
          <w:p w:rsidR="00A204CC" w:rsidRDefault="00A204CC">
            <w:pPr>
              <w:pStyle w:val="ConsPlusNormal"/>
              <w:jc w:val="center"/>
            </w:pPr>
            <w:r>
              <w:t xml:space="preserve">МБ </w:t>
            </w:r>
            <w:hyperlink w:anchor="P1057" w:history="1">
              <w:r>
                <w:rPr>
                  <w:color w:val="0000FF"/>
                </w:rPr>
                <w:t>&lt;3&gt;</w:t>
              </w:r>
            </w:hyperlink>
          </w:p>
        </w:tc>
        <w:tc>
          <w:tcPr>
            <w:tcW w:w="1701" w:type="dxa"/>
          </w:tcPr>
          <w:p w:rsidR="00A204CC" w:rsidRDefault="00A204CC">
            <w:pPr>
              <w:pStyle w:val="ConsPlusNormal"/>
              <w:jc w:val="center"/>
            </w:pPr>
            <w:r>
              <w:t>937,43</w:t>
            </w:r>
          </w:p>
        </w:tc>
        <w:tc>
          <w:tcPr>
            <w:tcW w:w="1701" w:type="dxa"/>
          </w:tcPr>
          <w:p w:rsidR="00A204CC" w:rsidRDefault="00A204CC">
            <w:pPr>
              <w:pStyle w:val="ConsPlusNormal"/>
              <w:jc w:val="center"/>
            </w:pPr>
            <w:r>
              <w:t>911,73</w:t>
            </w:r>
          </w:p>
        </w:tc>
        <w:tc>
          <w:tcPr>
            <w:tcW w:w="1644" w:type="dxa"/>
          </w:tcPr>
          <w:p w:rsidR="00A204CC" w:rsidRDefault="00A204CC">
            <w:pPr>
              <w:pStyle w:val="ConsPlusNormal"/>
              <w:jc w:val="center"/>
            </w:pPr>
            <w:r>
              <w:t>947,35</w:t>
            </w:r>
          </w:p>
        </w:tc>
        <w:tc>
          <w:tcPr>
            <w:tcW w:w="1304" w:type="dxa"/>
          </w:tcPr>
          <w:p w:rsidR="00A204CC" w:rsidRDefault="00A204CC">
            <w:pPr>
              <w:pStyle w:val="ConsPlusNormal"/>
              <w:jc w:val="center"/>
            </w:pPr>
            <w:r>
              <w:t>1000,0</w:t>
            </w:r>
          </w:p>
        </w:tc>
        <w:tc>
          <w:tcPr>
            <w:tcW w:w="1304" w:type="dxa"/>
          </w:tcPr>
          <w:p w:rsidR="00A204CC" w:rsidRDefault="00A204CC">
            <w:pPr>
              <w:pStyle w:val="ConsPlusNormal"/>
              <w:jc w:val="center"/>
            </w:pPr>
            <w:r>
              <w:t>1000,0</w:t>
            </w:r>
          </w:p>
        </w:tc>
        <w:tc>
          <w:tcPr>
            <w:tcW w:w="1417" w:type="dxa"/>
          </w:tcPr>
          <w:p w:rsidR="00A204CC" w:rsidRDefault="00A204CC">
            <w:pPr>
              <w:pStyle w:val="ConsPlusNormal"/>
              <w:jc w:val="center"/>
            </w:pPr>
            <w:r>
              <w:t>4796,51</w:t>
            </w:r>
          </w:p>
        </w:tc>
      </w:tr>
      <w:tr w:rsidR="00A204CC">
        <w:tc>
          <w:tcPr>
            <w:tcW w:w="539" w:type="dxa"/>
            <w:vMerge w:val="restart"/>
          </w:tcPr>
          <w:p w:rsidR="00A204CC" w:rsidRDefault="00A204CC">
            <w:pPr>
              <w:pStyle w:val="ConsPlusNormal"/>
              <w:jc w:val="center"/>
            </w:pPr>
            <w:r>
              <w:t>2.</w:t>
            </w:r>
          </w:p>
        </w:tc>
        <w:tc>
          <w:tcPr>
            <w:tcW w:w="3061" w:type="dxa"/>
            <w:vMerge w:val="restart"/>
          </w:tcPr>
          <w:p w:rsidR="00A204CC" w:rsidRDefault="00A204CC">
            <w:pPr>
              <w:pStyle w:val="ConsPlusNormal"/>
              <w:jc w:val="both"/>
            </w:pPr>
            <w:r>
              <w:t>Субсидия местным бюджетам на обеспечение мероприятий по модернизации систем коммунальной инфраструктуры</w:t>
            </w:r>
          </w:p>
        </w:tc>
        <w:tc>
          <w:tcPr>
            <w:tcW w:w="1814" w:type="dxa"/>
            <w:vMerge w:val="restart"/>
          </w:tcPr>
          <w:p w:rsidR="00A204CC" w:rsidRDefault="00A204CC">
            <w:pPr>
              <w:pStyle w:val="ConsPlusNormal"/>
              <w:jc w:val="center"/>
            </w:pPr>
            <w:r>
              <w:t>Минстрой, ОМС</w:t>
            </w:r>
          </w:p>
        </w:tc>
        <w:tc>
          <w:tcPr>
            <w:tcW w:w="1417" w:type="dxa"/>
            <w:vMerge w:val="restart"/>
          </w:tcPr>
          <w:p w:rsidR="00A204CC" w:rsidRDefault="00A204CC">
            <w:pPr>
              <w:pStyle w:val="ConsPlusNormal"/>
              <w:jc w:val="center"/>
            </w:pPr>
            <w:r>
              <w:t>2021 - 2023 годы</w:t>
            </w:r>
          </w:p>
        </w:tc>
        <w:tc>
          <w:tcPr>
            <w:tcW w:w="1984" w:type="dxa"/>
          </w:tcPr>
          <w:p w:rsidR="00A204CC" w:rsidRDefault="00A204CC">
            <w:pPr>
              <w:pStyle w:val="ConsPlusNormal"/>
              <w:jc w:val="center"/>
            </w:pPr>
            <w:r>
              <w:t>ОБ</w:t>
            </w:r>
          </w:p>
        </w:tc>
        <w:tc>
          <w:tcPr>
            <w:tcW w:w="1701" w:type="dxa"/>
          </w:tcPr>
          <w:p w:rsidR="00A204CC" w:rsidRDefault="00A204CC">
            <w:pPr>
              <w:pStyle w:val="ConsPlusNormal"/>
              <w:jc w:val="center"/>
            </w:pPr>
            <w:r>
              <w:t>140549,6</w:t>
            </w:r>
          </w:p>
        </w:tc>
        <w:tc>
          <w:tcPr>
            <w:tcW w:w="1701" w:type="dxa"/>
          </w:tcPr>
          <w:p w:rsidR="00A204CC" w:rsidRDefault="00A204CC">
            <w:pPr>
              <w:pStyle w:val="ConsPlusNormal"/>
              <w:jc w:val="center"/>
            </w:pPr>
            <w:r>
              <w:t>200030,2</w:t>
            </w:r>
          </w:p>
        </w:tc>
        <w:tc>
          <w:tcPr>
            <w:tcW w:w="1644" w:type="dxa"/>
          </w:tcPr>
          <w:p w:rsidR="00A204CC" w:rsidRDefault="00A204CC">
            <w:pPr>
              <w:pStyle w:val="ConsPlusNormal"/>
              <w:jc w:val="center"/>
            </w:pPr>
            <w:r>
              <w:t>52653,3</w:t>
            </w:r>
          </w:p>
        </w:tc>
        <w:tc>
          <w:tcPr>
            <w:tcW w:w="1304" w:type="dxa"/>
          </w:tcPr>
          <w:p w:rsidR="00A204CC" w:rsidRDefault="00A204CC">
            <w:pPr>
              <w:pStyle w:val="ConsPlusNormal"/>
              <w:jc w:val="center"/>
            </w:pPr>
            <w:r>
              <w:t>0,0</w:t>
            </w:r>
          </w:p>
        </w:tc>
        <w:tc>
          <w:tcPr>
            <w:tcW w:w="1304" w:type="dxa"/>
          </w:tcPr>
          <w:p w:rsidR="00A204CC" w:rsidRDefault="00A204CC">
            <w:pPr>
              <w:pStyle w:val="ConsPlusNormal"/>
              <w:jc w:val="center"/>
            </w:pPr>
            <w:r>
              <w:t>0,0</w:t>
            </w:r>
          </w:p>
        </w:tc>
        <w:tc>
          <w:tcPr>
            <w:tcW w:w="1417" w:type="dxa"/>
          </w:tcPr>
          <w:p w:rsidR="00A204CC" w:rsidRDefault="00A204CC">
            <w:pPr>
              <w:pStyle w:val="ConsPlusNormal"/>
              <w:jc w:val="center"/>
            </w:pPr>
            <w:r>
              <w:t>393233,1</w:t>
            </w:r>
          </w:p>
        </w:tc>
      </w:tr>
      <w:tr w:rsidR="00A204CC">
        <w:tc>
          <w:tcPr>
            <w:tcW w:w="539" w:type="dxa"/>
            <w:vMerge/>
          </w:tcPr>
          <w:p w:rsidR="00A204CC" w:rsidRDefault="00A204CC">
            <w:pPr>
              <w:spacing w:after="1" w:line="0" w:lineRule="atLeast"/>
            </w:pPr>
          </w:p>
        </w:tc>
        <w:tc>
          <w:tcPr>
            <w:tcW w:w="3061" w:type="dxa"/>
            <w:vMerge/>
          </w:tcPr>
          <w:p w:rsidR="00A204CC" w:rsidRDefault="00A204CC">
            <w:pPr>
              <w:spacing w:after="1" w:line="0" w:lineRule="atLeast"/>
            </w:pPr>
          </w:p>
        </w:tc>
        <w:tc>
          <w:tcPr>
            <w:tcW w:w="1814" w:type="dxa"/>
            <w:vMerge/>
          </w:tcPr>
          <w:p w:rsidR="00A204CC" w:rsidRDefault="00A204CC">
            <w:pPr>
              <w:spacing w:after="1" w:line="0" w:lineRule="atLeast"/>
            </w:pPr>
          </w:p>
        </w:tc>
        <w:tc>
          <w:tcPr>
            <w:tcW w:w="1417" w:type="dxa"/>
            <w:vMerge/>
          </w:tcPr>
          <w:p w:rsidR="00A204CC" w:rsidRDefault="00A204CC">
            <w:pPr>
              <w:spacing w:after="1" w:line="0" w:lineRule="atLeast"/>
            </w:pPr>
          </w:p>
        </w:tc>
        <w:tc>
          <w:tcPr>
            <w:tcW w:w="1984" w:type="dxa"/>
          </w:tcPr>
          <w:p w:rsidR="00A204CC" w:rsidRDefault="00A204CC">
            <w:pPr>
              <w:pStyle w:val="ConsPlusNormal"/>
              <w:jc w:val="center"/>
            </w:pPr>
            <w:r>
              <w:t>средства Фонда ЖКХ</w:t>
            </w:r>
          </w:p>
        </w:tc>
        <w:tc>
          <w:tcPr>
            <w:tcW w:w="1701" w:type="dxa"/>
          </w:tcPr>
          <w:p w:rsidR="00A204CC" w:rsidRDefault="00A204CC">
            <w:pPr>
              <w:pStyle w:val="ConsPlusNormal"/>
              <w:jc w:val="center"/>
            </w:pPr>
            <w:r>
              <w:t>370758,7</w:t>
            </w:r>
          </w:p>
        </w:tc>
        <w:tc>
          <w:tcPr>
            <w:tcW w:w="1701" w:type="dxa"/>
          </w:tcPr>
          <w:p w:rsidR="00A204CC" w:rsidRDefault="00A204CC">
            <w:pPr>
              <w:pStyle w:val="ConsPlusNormal"/>
              <w:jc w:val="center"/>
            </w:pPr>
            <w:r>
              <w:t>111772,4</w:t>
            </w:r>
          </w:p>
        </w:tc>
        <w:tc>
          <w:tcPr>
            <w:tcW w:w="1644" w:type="dxa"/>
          </w:tcPr>
          <w:p w:rsidR="00A204CC" w:rsidRDefault="00A204CC">
            <w:pPr>
              <w:pStyle w:val="ConsPlusNormal"/>
              <w:jc w:val="center"/>
            </w:pPr>
            <w:r>
              <w:t>56481,6</w:t>
            </w:r>
          </w:p>
        </w:tc>
        <w:tc>
          <w:tcPr>
            <w:tcW w:w="1304" w:type="dxa"/>
          </w:tcPr>
          <w:p w:rsidR="00A204CC" w:rsidRDefault="00A204CC">
            <w:pPr>
              <w:pStyle w:val="ConsPlusNormal"/>
              <w:jc w:val="center"/>
            </w:pPr>
            <w:r>
              <w:t>0,0</w:t>
            </w:r>
          </w:p>
        </w:tc>
        <w:tc>
          <w:tcPr>
            <w:tcW w:w="1304" w:type="dxa"/>
          </w:tcPr>
          <w:p w:rsidR="00A204CC" w:rsidRDefault="00A204CC">
            <w:pPr>
              <w:pStyle w:val="ConsPlusNormal"/>
              <w:jc w:val="center"/>
            </w:pPr>
            <w:r>
              <w:t>0,0</w:t>
            </w:r>
          </w:p>
        </w:tc>
        <w:tc>
          <w:tcPr>
            <w:tcW w:w="1417" w:type="dxa"/>
          </w:tcPr>
          <w:p w:rsidR="00A204CC" w:rsidRDefault="00A204CC">
            <w:pPr>
              <w:pStyle w:val="ConsPlusNormal"/>
              <w:jc w:val="center"/>
            </w:pPr>
            <w:r>
              <w:t>539012,7</w:t>
            </w:r>
          </w:p>
        </w:tc>
      </w:tr>
      <w:tr w:rsidR="00A204CC">
        <w:tc>
          <w:tcPr>
            <w:tcW w:w="539" w:type="dxa"/>
            <w:vMerge/>
          </w:tcPr>
          <w:p w:rsidR="00A204CC" w:rsidRDefault="00A204CC">
            <w:pPr>
              <w:spacing w:after="1" w:line="0" w:lineRule="atLeast"/>
            </w:pPr>
          </w:p>
        </w:tc>
        <w:tc>
          <w:tcPr>
            <w:tcW w:w="3061" w:type="dxa"/>
            <w:vMerge/>
          </w:tcPr>
          <w:p w:rsidR="00A204CC" w:rsidRDefault="00A204CC">
            <w:pPr>
              <w:spacing w:after="1" w:line="0" w:lineRule="atLeast"/>
            </w:pPr>
          </w:p>
        </w:tc>
        <w:tc>
          <w:tcPr>
            <w:tcW w:w="1814" w:type="dxa"/>
            <w:vMerge/>
          </w:tcPr>
          <w:p w:rsidR="00A204CC" w:rsidRDefault="00A204CC">
            <w:pPr>
              <w:spacing w:after="1" w:line="0" w:lineRule="atLeast"/>
            </w:pPr>
          </w:p>
        </w:tc>
        <w:tc>
          <w:tcPr>
            <w:tcW w:w="1417" w:type="dxa"/>
            <w:vMerge/>
          </w:tcPr>
          <w:p w:rsidR="00A204CC" w:rsidRDefault="00A204CC">
            <w:pPr>
              <w:spacing w:after="1" w:line="0" w:lineRule="atLeast"/>
            </w:pPr>
          </w:p>
        </w:tc>
        <w:tc>
          <w:tcPr>
            <w:tcW w:w="1984" w:type="dxa"/>
          </w:tcPr>
          <w:p w:rsidR="00A204CC" w:rsidRDefault="00A204CC">
            <w:pPr>
              <w:pStyle w:val="ConsPlusNormal"/>
              <w:jc w:val="center"/>
            </w:pPr>
            <w:r>
              <w:t>МБ</w:t>
            </w:r>
          </w:p>
        </w:tc>
        <w:tc>
          <w:tcPr>
            <w:tcW w:w="1701" w:type="dxa"/>
          </w:tcPr>
          <w:p w:rsidR="00A204CC" w:rsidRDefault="00A204CC">
            <w:pPr>
              <w:pStyle w:val="ConsPlusNormal"/>
              <w:jc w:val="center"/>
            </w:pPr>
            <w:r>
              <w:t>35238,89971</w:t>
            </w:r>
          </w:p>
        </w:tc>
        <w:tc>
          <w:tcPr>
            <w:tcW w:w="1701" w:type="dxa"/>
          </w:tcPr>
          <w:p w:rsidR="00A204CC" w:rsidRDefault="00A204CC">
            <w:pPr>
              <w:pStyle w:val="ConsPlusNormal"/>
              <w:jc w:val="center"/>
            </w:pPr>
            <w:r>
              <w:t>29907,29771</w:t>
            </w:r>
          </w:p>
        </w:tc>
        <w:tc>
          <w:tcPr>
            <w:tcW w:w="1644" w:type="dxa"/>
          </w:tcPr>
          <w:p w:rsidR="00A204CC" w:rsidRDefault="00A204CC">
            <w:pPr>
              <w:pStyle w:val="ConsPlusNormal"/>
              <w:jc w:val="center"/>
            </w:pPr>
            <w:r>
              <w:t>15088,42658</w:t>
            </w:r>
          </w:p>
        </w:tc>
        <w:tc>
          <w:tcPr>
            <w:tcW w:w="1304" w:type="dxa"/>
          </w:tcPr>
          <w:p w:rsidR="00A204CC" w:rsidRDefault="00A204CC">
            <w:pPr>
              <w:pStyle w:val="ConsPlusNormal"/>
              <w:jc w:val="center"/>
            </w:pPr>
            <w:r>
              <w:t>0,0</w:t>
            </w:r>
          </w:p>
        </w:tc>
        <w:tc>
          <w:tcPr>
            <w:tcW w:w="1304" w:type="dxa"/>
          </w:tcPr>
          <w:p w:rsidR="00A204CC" w:rsidRDefault="00A204CC">
            <w:pPr>
              <w:pStyle w:val="ConsPlusNormal"/>
              <w:jc w:val="center"/>
            </w:pPr>
            <w:r>
              <w:t>0,0</w:t>
            </w:r>
          </w:p>
        </w:tc>
        <w:tc>
          <w:tcPr>
            <w:tcW w:w="1417" w:type="dxa"/>
          </w:tcPr>
          <w:p w:rsidR="00A204CC" w:rsidRDefault="00A204CC">
            <w:pPr>
              <w:pStyle w:val="ConsPlusNormal"/>
              <w:jc w:val="center"/>
            </w:pPr>
            <w:r>
              <w:t>80234,624</w:t>
            </w:r>
          </w:p>
        </w:tc>
      </w:tr>
      <w:tr w:rsidR="00A204CC">
        <w:tc>
          <w:tcPr>
            <w:tcW w:w="539" w:type="dxa"/>
            <w:vMerge/>
          </w:tcPr>
          <w:p w:rsidR="00A204CC" w:rsidRDefault="00A204CC">
            <w:pPr>
              <w:spacing w:after="1" w:line="0" w:lineRule="atLeast"/>
            </w:pPr>
          </w:p>
        </w:tc>
        <w:tc>
          <w:tcPr>
            <w:tcW w:w="3061" w:type="dxa"/>
            <w:vMerge/>
          </w:tcPr>
          <w:p w:rsidR="00A204CC" w:rsidRDefault="00A204CC">
            <w:pPr>
              <w:spacing w:after="1" w:line="0" w:lineRule="atLeast"/>
            </w:pPr>
          </w:p>
        </w:tc>
        <w:tc>
          <w:tcPr>
            <w:tcW w:w="1814" w:type="dxa"/>
            <w:vMerge/>
          </w:tcPr>
          <w:p w:rsidR="00A204CC" w:rsidRDefault="00A204CC">
            <w:pPr>
              <w:spacing w:after="1" w:line="0" w:lineRule="atLeast"/>
            </w:pPr>
          </w:p>
        </w:tc>
        <w:tc>
          <w:tcPr>
            <w:tcW w:w="1417" w:type="dxa"/>
            <w:vMerge/>
          </w:tcPr>
          <w:p w:rsidR="00A204CC" w:rsidRDefault="00A204CC">
            <w:pPr>
              <w:spacing w:after="1" w:line="0" w:lineRule="atLeast"/>
            </w:pPr>
          </w:p>
        </w:tc>
        <w:tc>
          <w:tcPr>
            <w:tcW w:w="1984" w:type="dxa"/>
          </w:tcPr>
          <w:p w:rsidR="00A204CC" w:rsidRDefault="00A204CC">
            <w:pPr>
              <w:pStyle w:val="ConsPlusNormal"/>
              <w:jc w:val="center"/>
            </w:pPr>
            <w:r>
              <w:t>ВБ</w:t>
            </w:r>
          </w:p>
        </w:tc>
        <w:tc>
          <w:tcPr>
            <w:tcW w:w="1701" w:type="dxa"/>
          </w:tcPr>
          <w:p w:rsidR="00A204CC" w:rsidRDefault="00A204CC">
            <w:pPr>
              <w:pStyle w:val="ConsPlusNormal"/>
              <w:jc w:val="center"/>
            </w:pPr>
            <w:r>
              <w:t>260015,20912</w:t>
            </w:r>
          </w:p>
        </w:tc>
        <w:tc>
          <w:tcPr>
            <w:tcW w:w="1701" w:type="dxa"/>
          </w:tcPr>
          <w:p w:rsidR="00A204CC" w:rsidRDefault="00A204CC">
            <w:pPr>
              <w:pStyle w:val="ConsPlusNormal"/>
              <w:jc w:val="center"/>
            </w:pPr>
            <w:r>
              <w:t>188170,81265</w:t>
            </w:r>
          </w:p>
        </w:tc>
        <w:tc>
          <w:tcPr>
            <w:tcW w:w="1644" w:type="dxa"/>
          </w:tcPr>
          <w:p w:rsidR="00A204CC" w:rsidRDefault="00A204CC">
            <w:pPr>
              <w:pStyle w:val="ConsPlusNormal"/>
              <w:jc w:val="center"/>
            </w:pPr>
            <w:r>
              <w:t>82208,11523</w:t>
            </w:r>
          </w:p>
        </w:tc>
        <w:tc>
          <w:tcPr>
            <w:tcW w:w="1304" w:type="dxa"/>
          </w:tcPr>
          <w:p w:rsidR="00A204CC" w:rsidRDefault="00A204CC">
            <w:pPr>
              <w:pStyle w:val="ConsPlusNormal"/>
              <w:jc w:val="center"/>
            </w:pPr>
            <w:r>
              <w:t>0,0</w:t>
            </w:r>
          </w:p>
        </w:tc>
        <w:tc>
          <w:tcPr>
            <w:tcW w:w="1304" w:type="dxa"/>
          </w:tcPr>
          <w:p w:rsidR="00A204CC" w:rsidRDefault="00A204CC">
            <w:pPr>
              <w:pStyle w:val="ConsPlusNormal"/>
              <w:jc w:val="center"/>
            </w:pPr>
            <w:r>
              <w:t>0,0</w:t>
            </w:r>
          </w:p>
        </w:tc>
        <w:tc>
          <w:tcPr>
            <w:tcW w:w="1417" w:type="dxa"/>
          </w:tcPr>
          <w:p w:rsidR="00A204CC" w:rsidRDefault="00A204CC">
            <w:pPr>
              <w:pStyle w:val="ConsPlusNormal"/>
              <w:jc w:val="center"/>
            </w:pPr>
            <w:r>
              <w:t>530394,137</w:t>
            </w:r>
          </w:p>
        </w:tc>
      </w:tr>
      <w:tr w:rsidR="00A204CC">
        <w:tc>
          <w:tcPr>
            <w:tcW w:w="17886" w:type="dxa"/>
            <w:gridSpan w:val="11"/>
          </w:tcPr>
          <w:p w:rsidR="00A204CC" w:rsidRDefault="00A204CC">
            <w:pPr>
              <w:pStyle w:val="ConsPlusNormal"/>
              <w:jc w:val="center"/>
              <w:outlineLvl w:val="4"/>
            </w:pPr>
            <w:r>
              <w:lastRenderedPageBreak/>
              <w:t>Задача 2. Создание технической возможности для сетевого газоснабжения и развития газификации населенных пунктов в Челябинской области</w:t>
            </w:r>
          </w:p>
        </w:tc>
      </w:tr>
      <w:tr w:rsidR="00A204CC">
        <w:tc>
          <w:tcPr>
            <w:tcW w:w="539" w:type="dxa"/>
            <w:vMerge w:val="restart"/>
          </w:tcPr>
          <w:p w:rsidR="00A204CC" w:rsidRDefault="00A204CC">
            <w:pPr>
              <w:pStyle w:val="ConsPlusNormal"/>
              <w:jc w:val="center"/>
            </w:pPr>
            <w:r>
              <w:t>3.</w:t>
            </w:r>
          </w:p>
        </w:tc>
        <w:tc>
          <w:tcPr>
            <w:tcW w:w="3061" w:type="dxa"/>
            <w:vMerge w:val="restart"/>
          </w:tcPr>
          <w:p w:rsidR="00A204CC" w:rsidRDefault="00A204CC">
            <w:pPr>
              <w:pStyle w:val="ConsPlusNormal"/>
              <w:jc w:val="center"/>
            </w:pPr>
            <w:r>
              <w:t>Субсидии местным бюджетам на строительство газопроводов и газовых сетей</w:t>
            </w:r>
          </w:p>
        </w:tc>
        <w:tc>
          <w:tcPr>
            <w:tcW w:w="1814" w:type="dxa"/>
            <w:vMerge w:val="restart"/>
          </w:tcPr>
          <w:p w:rsidR="00A204CC" w:rsidRDefault="00A204CC">
            <w:pPr>
              <w:pStyle w:val="ConsPlusNormal"/>
              <w:jc w:val="center"/>
            </w:pPr>
            <w:r>
              <w:t>Минстрой, ОМС</w:t>
            </w:r>
          </w:p>
        </w:tc>
        <w:tc>
          <w:tcPr>
            <w:tcW w:w="1417" w:type="dxa"/>
            <w:vMerge w:val="restart"/>
          </w:tcPr>
          <w:p w:rsidR="00A204CC" w:rsidRDefault="00A204CC">
            <w:pPr>
              <w:pStyle w:val="ConsPlusNormal"/>
              <w:jc w:val="center"/>
            </w:pPr>
            <w:r>
              <w:t>2021 - 2025 годы</w:t>
            </w:r>
          </w:p>
        </w:tc>
        <w:tc>
          <w:tcPr>
            <w:tcW w:w="1984" w:type="dxa"/>
          </w:tcPr>
          <w:p w:rsidR="00A204CC" w:rsidRDefault="00A204CC">
            <w:pPr>
              <w:pStyle w:val="ConsPlusNormal"/>
              <w:jc w:val="center"/>
            </w:pPr>
            <w:r>
              <w:t>ОБ</w:t>
            </w:r>
          </w:p>
        </w:tc>
        <w:tc>
          <w:tcPr>
            <w:tcW w:w="1701" w:type="dxa"/>
          </w:tcPr>
          <w:p w:rsidR="00A204CC" w:rsidRDefault="00A204CC">
            <w:pPr>
              <w:pStyle w:val="ConsPlusNormal"/>
              <w:jc w:val="center"/>
            </w:pPr>
            <w:r>
              <w:t>715000,0</w:t>
            </w:r>
          </w:p>
        </w:tc>
        <w:tc>
          <w:tcPr>
            <w:tcW w:w="1701" w:type="dxa"/>
          </w:tcPr>
          <w:p w:rsidR="00A204CC" w:rsidRDefault="00A204CC">
            <w:pPr>
              <w:pStyle w:val="ConsPlusNormal"/>
              <w:jc w:val="center"/>
            </w:pPr>
            <w:r>
              <w:t>1000000,0</w:t>
            </w:r>
          </w:p>
        </w:tc>
        <w:tc>
          <w:tcPr>
            <w:tcW w:w="1644" w:type="dxa"/>
          </w:tcPr>
          <w:p w:rsidR="00A204CC" w:rsidRDefault="00A204CC">
            <w:pPr>
              <w:pStyle w:val="ConsPlusNormal"/>
              <w:jc w:val="center"/>
            </w:pPr>
            <w:r>
              <w:t>1000000,0</w:t>
            </w:r>
          </w:p>
        </w:tc>
        <w:tc>
          <w:tcPr>
            <w:tcW w:w="1304" w:type="dxa"/>
          </w:tcPr>
          <w:p w:rsidR="00A204CC" w:rsidRDefault="00A204CC">
            <w:pPr>
              <w:pStyle w:val="ConsPlusNormal"/>
              <w:jc w:val="center"/>
            </w:pPr>
            <w:r>
              <w:t>1000000,0</w:t>
            </w:r>
          </w:p>
        </w:tc>
        <w:tc>
          <w:tcPr>
            <w:tcW w:w="1304" w:type="dxa"/>
          </w:tcPr>
          <w:p w:rsidR="00A204CC" w:rsidRDefault="00A204CC">
            <w:pPr>
              <w:pStyle w:val="ConsPlusNormal"/>
              <w:jc w:val="center"/>
            </w:pPr>
            <w:r>
              <w:t>1000000,0</w:t>
            </w:r>
          </w:p>
        </w:tc>
        <w:tc>
          <w:tcPr>
            <w:tcW w:w="1417" w:type="dxa"/>
          </w:tcPr>
          <w:p w:rsidR="00A204CC" w:rsidRDefault="00A204CC">
            <w:pPr>
              <w:pStyle w:val="ConsPlusNormal"/>
              <w:jc w:val="center"/>
            </w:pPr>
            <w:r>
              <w:t>4715000,0</w:t>
            </w:r>
          </w:p>
        </w:tc>
      </w:tr>
      <w:tr w:rsidR="00A204CC">
        <w:tc>
          <w:tcPr>
            <w:tcW w:w="539" w:type="dxa"/>
            <w:vMerge/>
          </w:tcPr>
          <w:p w:rsidR="00A204CC" w:rsidRDefault="00A204CC">
            <w:pPr>
              <w:spacing w:after="1" w:line="0" w:lineRule="atLeast"/>
            </w:pPr>
          </w:p>
        </w:tc>
        <w:tc>
          <w:tcPr>
            <w:tcW w:w="3061" w:type="dxa"/>
            <w:vMerge/>
          </w:tcPr>
          <w:p w:rsidR="00A204CC" w:rsidRDefault="00A204CC">
            <w:pPr>
              <w:spacing w:after="1" w:line="0" w:lineRule="atLeast"/>
            </w:pPr>
          </w:p>
        </w:tc>
        <w:tc>
          <w:tcPr>
            <w:tcW w:w="1814" w:type="dxa"/>
            <w:vMerge/>
          </w:tcPr>
          <w:p w:rsidR="00A204CC" w:rsidRDefault="00A204CC">
            <w:pPr>
              <w:spacing w:after="1" w:line="0" w:lineRule="atLeast"/>
            </w:pPr>
          </w:p>
        </w:tc>
        <w:tc>
          <w:tcPr>
            <w:tcW w:w="1417" w:type="dxa"/>
            <w:vMerge/>
          </w:tcPr>
          <w:p w:rsidR="00A204CC" w:rsidRDefault="00A204CC">
            <w:pPr>
              <w:spacing w:after="1" w:line="0" w:lineRule="atLeast"/>
            </w:pPr>
          </w:p>
        </w:tc>
        <w:tc>
          <w:tcPr>
            <w:tcW w:w="1984" w:type="dxa"/>
          </w:tcPr>
          <w:p w:rsidR="00A204CC" w:rsidRDefault="00A204CC">
            <w:pPr>
              <w:pStyle w:val="ConsPlusNormal"/>
              <w:jc w:val="center"/>
            </w:pPr>
            <w:r>
              <w:t>МБ</w:t>
            </w:r>
          </w:p>
        </w:tc>
        <w:tc>
          <w:tcPr>
            <w:tcW w:w="1701" w:type="dxa"/>
          </w:tcPr>
          <w:p w:rsidR="00A204CC" w:rsidRDefault="00A204CC">
            <w:pPr>
              <w:pStyle w:val="ConsPlusNormal"/>
              <w:jc w:val="center"/>
            </w:pPr>
            <w:r>
              <w:t>715,0</w:t>
            </w:r>
          </w:p>
        </w:tc>
        <w:tc>
          <w:tcPr>
            <w:tcW w:w="1701" w:type="dxa"/>
          </w:tcPr>
          <w:p w:rsidR="00A204CC" w:rsidRDefault="00A204CC">
            <w:pPr>
              <w:pStyle w:val="ConsPlusNormal"/>
              <w:jc w:val="center"/>
            </w:pPr>
            <w:r>
              <w:t>1000,0</w:t>
            </w:r>
          </w:p>
        </w:tc>
        <w:tc>
          <w:tcPr>
            <w:tcW w:w="1644" w:type="dxa"/>
          </w:tcPr>
          <w:p w:rsidR="00A204CC" w:rsidRDefault="00A204CC">
            <w:pPr>
              <w:pStyle w:val="ConsPlusNormal"/>
              <w:jc w:val="center"/>
            </w:pPr>
            <w:r>
              <w:t>1000,0</w:t>
            </w:r>
          </w:p>
        </w:tc>
        <w:tc>
          <w:tcPr>
            <w:tcW w:w="1304" w:type="dxa"/>
          </w:tcPr>
          <w:p w:rsidR="00A204CC" w:rsidRDefault="00A204CC">
            <w:pPr>
              <w:pStyle w:val="ConsPlusNormal"/>
              <w:jc w:val="center"/>
            </w:pPr>
            <w:r>
              <w:t>1000,0</w:t>
            </w:r>
          </w:p>
        </w:tc>
        <w:tc>
          <w:tcPr>
            <w:tcW w:w="1304" w:type="dxa"/>
          </w:tcPr>
          <w:p w:rsidR="00A204CC" w:rsidRDefault="00A204CC">
            <w:pPr>
              <w:pStyle w:val="ConsPlusNormal"/>
              <w:jc w:val="center"/>
            </w:pPr>
            <w:r>
              <w:t>1000,0</w:t>
            </w:r>
          </w:p>
        </w:tc>
        <w:tc>
          <w:tcPr>
            <w:tcW w:w="1417" w:type="dxa"/>
          </w:tcPr>
          <w:p w:rsidR="00A204CC" w:rsidRDefault="00A204CC">
            <w:pPr>
              <w:pStyle w:val="ConsPlusNormal"/>
              <w:jc w:val="center"/>
            </w:pPr>
            <w:r>
              <w:t>4715,0</w:t>
            </w:r>
          </w:p>
        </w:tc>
      </w:tr>
      <w:tr w:rsidR="00A204CC">
        <w:tc>
          <w:tcPr>
            <w:tcW w:w="6831" w:type="dxa"/>
            <w:gridSpan w:val="4"/>
            <w:vMerge w:val="restart"/>
          </w:tcPr>
          <w:p w:rsidR="00A204CC" w:rsidRDefault="00A204CC">
            <w:pPr>
              <w:pStyle w:val="ConsPlusNormal"/>
              <w:jc w:val="center"/>
            </w:pPr>
            <w:r>
              <w:t>Всего по подпрограмме "Модернизация коммунальной инфраструктуры"</w:t>
            </w:r>
          </w:p>
        </w:tc>
        <w:tc>
          <w:tcPr>
            <w:tcW w:w="1984" w:type="dxa"/>
          </w:tcPr>
          <w:p w:rsidR="00A204CC" w:rsidRDefault="00A204CC">
            <w:pPr>
              <w:pStyle w:val="ConsPlusNormal"/>
              <w:jc w:val="center"/>
            </w:pPr>
            <w:r>
              <w:t>ОБ</w:t>
            </w:r>
          </w:p>
        </w:tc>
        <w:tc>
          <w:tcPr>
            <w:tcW w:w="1701" w:type="dxa"/>
          </w:tcPr>
          <w:p w:rsidR="00A204CC" w:rsidRDefault="00A204CC">
            <w:pPr>
              <w:pStyle w:val="ConsPlusNormal"/>
              <w:jc w:val="center"/>
            </w:pPr>
            <w:r>
              <w:t>1792974,7</w:t>
            </w:r>
          </w:p>
        </w:tc>
        <w:tc>
          <w:tcPr>
            <w:tcW w:w="1701" w:type="dxa"/>
          </w:tcPr>
          <w:p w:rsidR="00A204CC" w:rsidRDefault="00A204CC">
            <w:pPr>
              <w:pStyle w:val="ConsPlusNormal"/>
              <w:jc w:val="center"/>
            </w:pPr>
            <w:r>
              <w:t>2111772,4</w:t>
            </w:r>
          </w:p>
        </w:tc>
        <w:tc>
          <w:tcPr>
            <w:tcW w:w="1644" w:type="dxa"/>
          </w:tcPr>
          <w:p w:rsidR="00A204CC" w:rsidRDefault="00A204CC">
            <w:pPr>
              <w:pStyle w:val="ConsPlusNormal"/>
              <w:jc w:val="center"/>
            </w:pPr>
            <w:r>
              <w:t>2000000,0</w:t>
            </w:r>
          </w:p>
        </w:tc>
        <w:tc>
          <w:tcPr>
            <w:tcW w:w="1304" w:type="dxa"/>
          </w:tcPr>
          <w:p w:rsidR="00A204CC" w:rsidRDefault="00A204CC">
            <w:pPr>
              <w:pStyle w:val="ConsPlusNormal"/>
              <w:jc w:val="center"/>
            </w:pPr>
            <w:r>
              <w:t>2000000,0</w:t>
            </w:r>
          </w:p>
        </w:tc>
        <w:tc>
          <w:tcPr>
            <w:tcW w:w="1304" w:type="dxa"/>
          </w:tcPr>
          <w:p w:rsidR="00A204CC" w:rsidRDefault="00A204CC">
            <w:pPr>
              <w:pStyle w:val="ConsPlusNormal"/>
              <w:jc w:val="center"/>
            </w:pPr>
            <w:r>
              <w:t>2000000,0</w:t>
            </w:r>
          </w:p>
        </w:tc>
        <w:tc>
          <w:tcPr>
            <w:tcW w:w="1417" w:type="dxa"/>
          </w:tcPr>
          <w:p w:rsidR="00A204CC" w:rsidRDefault="00A204CC">
            <w:pPr>
              <w:pStyle w:val="ConsPlusNormal"/>
              <w:jc w:val="center"/>
            </w:pPr>
            <w:r>
              <w:t>9904747,1</w:t>
            </w:r>
          </w:p>
        </w:tc>
      </w:tr>
      <w:tr w:rsidR="00A204CC">
        <w:tc>
          <w:tcPr>
            <w:tcW w:w="6831" w:type="dxa"/>
            <w:gridSpan w:val="4"/>
            <w:vMerge/>
          </w:tcPr>
          <w:p w:rsidR="00A204CC" w:rsidRDefault="00A204CC">
            <w:pPr>
              <w:spacing w:after="1" w:line="0" w:lineRule="atLeast"/>
            </w:pPr>
          </w:p>
        </w:tc>
        <w:tc>
          <w:tcPr>
            <w:tcW w:w="1984" w:type="dxa"/>
          </w:tcPr>
          <w:p w:rsidR="00A204CC" w:rsidRDefault="00A204CC">
            <w:pPr>
              <w:pStyle w:val="ConsPlusNormal"/>
              <w:jc w:val="center"/>
            </w:pPr>
            <w:r>
              <w:t>средства Фонда ЖКХ</w:t>
            </w:r>
          </w:p>
        </w:tc>
        <w:tc>
          <w:tcPr>
            <w:tcW w:w="1701" w:type="dxa"/>
          </w:tcPr>
          <w:p w:rsidR="00A204CC" w:rsidRDefault="00A204CC">
            <w:pPr>
              <w:pStyle w:val="ConsPlusNormal"/>
              <w:jc w:val="center"/>
            </w:pPr>
            <w:r>
              <w:t>370758,7</w:t>
            </w:r>
          </w:p>
        </w:tc>
        <w:tc>
          <w:tcPr>
            <w:tcW w:w="1701" w:type="dxa"/>
          </w:tcPr>
          <w:p w:rsidR="00A204CC" w:rsidRDefault="00A204CC">
            <w:pPr>
              <w:pStyle w:val="ConsPlusNormal"/>
              <w:jc w:val="center"/>
            </w:pPr>
            <w:r>
              <w:t>111772,4</w:t>
            </w:r>
          </w:p>
        </w:tc>
        <w:tc>
          <w:tcPr>
            <w:tcW w:w="1644" w:type="dxa"/>
          </w:tcPr>
          <w:p w:rsidR="00A204CC" w:rsidRDefault="00A204CC">
            <w:pPr>
              <w:pStyle w:val="ConsPlusNormal"/>
              <w:jc w:val="center"/>
            </w:pPr>
            <w:r>
              <w:t>56481,6</w:t>
            </w:r>
          </w:p>
        </w:tc>
        <w:tc>
          <w:tcPr>
            <w:tcW w:w="1304" w:type="dxa"/>
          </w:tcPr>
          <w:p w:rsidR="00A204CC" w:rsidRDefault="00A204CC">
            <w:pPr>
              <w:pStyle w:val="ConsPlusNormal"/>
              <w:jc w:val="center"/>
            </w:pPr>
            <w:r>
              <w:t>0,0</w:t>
            </w:r>
          </w:p>
        </w:tc>
        <w:tc>
          <w:tcPr>
            <w:tcW w:w="1304" w:type="dxa"/>
          </w:tcPr>
          <w:p w:rsidR="00A204CC" w:rsidRDefault="00A204CC">
            <w:pPr>
              <w:pStyle w:val="ConsPlusNormal"/>
              <w:jc w:val="center"/>
            </w:pPr>
            <w:r>
              <w:t>0,0</w:t>
            </w:r>
          </w:p>
        </w:tc>
        <w:tc>
          <w:tcPr>
            <w:tcW w:w="1417" w:type="dxa"/>
          </w:tcPr>
          <w:p w:rsidR="00A204CC" w:rsidRDefault="00A204CC">
            <w:pPr>
              <w:pStyle w:val="ConsPlusNormal"/>
              <w:jc w:val="center"/>
            </w:pPr>
            <w:r>
              <w:t>539012,7</w:t>
            </w:r>
          </w:p>
        </w:tc>
      </w:tr>
      <w:tr w:rsidR="00A204CC">
        <w:tc>
          <w:tcPr>
            <w:tcW w:w="6831" w:type="dxa"/>
            <w:gridSpan w:val="4"/>
            <w:vMerge/>
          </w:tcPr>
          <w:p w:rsidR="00A204CC" w:rsidRDefault="00A204CC">
            <w:pPr>
              <w:spacing w:after="1" w:line="0" w:lineRule="atLeast"/>
            </w:pPr>
          </w:p>
        </w:tc>
        <w:tc>
          <w:tcPr>
            <w:tcW w:w="1984" w:type="dxa"/>
          </w:tcPr>
          <w:p w:rsidR="00A204CC" w:rsidRDefault="00A204CC">
            <w:pPr>
              <w:pStyle w:val="ConsPlusNormal"/>
              <w:jc w:val="center"/>
            </w:pPr>
            <w:r>
              <w:t>МБ</w:t>
            </w:r>
          </w:p>
        </w:tc>
        <w:tc>
          <w:tcPr>
            <w:tcW w:w="1701" w:type="dxa"/>
            <w:vAlign w:val="center"/>
          </w:tcPr>
          <w:p w:rsidR="00A204CC" w:rsidRDefault="00A204CC">
            <w:pPr>
              <w:pStyle w:val="ConsPlusNormal"/>
              <w:jc w:val="center"/>
            </w:pPr>
            <w:r>
              <w:t>36847,38971</w:t>
            </w:r>
          </w:p>
        </w:tc>
        <w:tc>
          <w:tcPr>
            <w:tcW w:w="1701" w:type="dxa"/>
            <w:vAlign w:val="center"/>
          </w:tcPr>
          <w:p w:rsidR="00A204CC" w:rsidRDefault="00A204CC">
            <w:pPr>
              <w:pStyle w:val="ConsPlusNormal"/>
              <w:jc w:val="center"/>
            </w:pPr>
            <w:r>
              <w:t>31812,11771</w:t>
            </w:r>
          </w:p>
        </w:tc>
        <w:tc>
          <w:tcPr>
            <w:tcW w:w="1644" w:type="dxa"/>
            <w:vAlign w:val="center"/>
          </w:tcPr>
          <w:p w:rsidR="00A204CC" w:rsidRDefault="00A204CC">
            <w:pPr>
              <w:pStyle w:val="ConsPlusNormal"/>
              <w:jc w:val="center"/>
            </w:pPr>
            <w:r>
              <w:t>17063,36658</w:t>
            </w:r>
          </w:p>
        </w:tc>
        <w:tc>
          <w:tcPr>
            <w:tcW w:w="1304" w:type="dxa"/>
            <w:vAlign w:val="center"/>
          </w:tcPr>
          <w:p w:rsidR="00A204CC" w:rsidRDefault="00A204CC">
            <w:pPr>
              <w:pStyle w:val="ConsPlusNormal"/>
              <w:jc w:val="center"/>
            </w:pPr>
            <w:r>
              <w:t>2000,0</w:t>
            </w:r>
          </w:p>
        </w:tc>
        <w:tc>
          <w:tcPr>
            <w:tcW w:w="1304" w:type="dxa"/>
            <w:vAlign w:val="center"/>
          </w:tcPr>
          <w:p w:rsidR="00A204CC" w:rsidRDefault="00A204CC">
            <w:pPr>
              <w:pStyle w:val="ConsPlusNormal"/>
              <w:jc w:val="center"/>
            </w:pPr>
            <w:r>
              <w:t>2000,0</w:t>
            </w:r>
          </w:p>
        </w:tc>
        <w:tc>
          <w:tcPr>
            <w:tcW w:w="1417" w:type="dxa"/>
            <w:vAlign w:val="center"/>
          </w:tcPr>
          <w:p w:rsidR="00A204CC" w:rsidRDefault="00A204CC">
            <w:pPr>
              <w:pStyle w:val="ConsPlusNormal"/>
              <w:jc w:val="center"/>
            </w:pPr>
            <w:r>
              <w:t>89722,874</w:t>
            </w:r>
          </w:p>
        </w:tc>
      </w:tr>
      <w:tr w:rsidR="00A204CC">
        <w:tc>
          <w:tcPr>
            <w:tcW w:w="6831" w:type="dxa"/>
            <w:gridSpan w:val="4"/>
            <w:vMerge/>
          </w:tcPr>
          <w:p w:rsidR="00A204CC" w:rsidRDefault="00A204CC">
            <w:pPr>
              <w:spacing w:after="1" w:line="0" w:lineRule="atLeast"/>
            </w:pPr>
          </w:p>
        </w:tc>
        <w:tc>
          <w:tcPr>
            <w:tcW w:w="1984" w:type="dxa"/>
          </w:tcPr>
          <w:p w:rsidR="00A204CC" w:rsidRDefault="00A204CC">
            <w:pPr>
              <w:pStyle w:val="ConsPlusNormal"/>
              <w:jc w:val="center"/>
            </w:pPr>
            <w:r>
              <w:t>ВБ</w:t>
            </w:r>
          </w:p>
        </w:tc>
        <w:tc>
          <w:tcPr>
            <w:tcW w:w="1701" w:type="dxa"/>
          </w:tcPr>
          <w:p w:rsidR="00A204CC" w:rsidRDefault="00A204CC">
            <w:pPr>
              <w:pStyle w:val="ConsPlusNormal"/>
              <w:jc w:val="center"/>
            </w:pPr>
            <w:r>
              <w:t>260015,20912</w:t>
            </w:r>
          </w:p>
        </w:tc>
        <w:tc>
          <w:tcPr>
            <w:tcW w:w="1701" w:type="dxa"/>
          </w:tcPr>
          <w:p w:rsidR="00A204CC" w:rsidRDefault="00A204CC">
            <w:pPr>
              <w:pStyle w:val="ConsPlusNormal"/>
              <w:jc w:val="center"/>
            </w:pPr>
            <w:r>
              <w:t>188170,81265</w:t>
            </w:r>
          </w:p>
        </w:tc>
        <w:tc>
          <w:tcPr>
            <w:tcW w:w="1644" w:type="dxa"/>
          </w:tcPr>
          <w:p w:rsidR="00A204CC" w:rsidRDefault="00A204CC">
            <w:pPr>
              <w:pStyle w:val="ConsPlusNormal"/>
              <w:jc w:val="center"/>
            </w:pPr>
            <w:r>
              <w:t>82208,11523</w:t>
            </w:r>
          </w:p>
        </w:tc>
        <w:tc>
          <w:tcPr>
            <w:tcW w:w="1304" w:type="dxa"/>
          </w:tcPr>
          <w:p w:rsidR="00A204CC" w:rsidRDefault="00A204CC">
            <w:pPr>
              <w:pStyle w:val="ConsPlusNormal"/>
              <w:jc w:val="center"/>
            </w:pPr>
            <w:r>
              <w:t>0,0</w:t>
            </w:r>
          </w:p>
        </w:tc>
        <w:tc>
          <w:tcPr>
            <w:tcW w:w="1304" w:type="dxa"/>
          </w:tcPr>
          <w:p w:rsidR="00A204CC" w:rsidRDefault="00A204CC">
            <w:pPr>
              <w:pStyle w:val="ConsPlusNormal"/>
              <w:jc w:val="center"/>
            </w:pPr>
            <w:r>
              <w:t>0,0</w:t>
            </w:r>
          </w:p>
        </w:tc>
        <w:tc>
          <w:tcPr>
            <w:tcW w:w="1417" w:type="dxa"/>
          </w:tcPr>
          <w:p w:rsidR="00A204CC" w:rsidRDefault="00A204CC">
            <w:pPr>
              <w:pStyle w:val="ConsPlusNormal"/>
              <w:jc w:val="center"/>
            </w:pPr>
            <w:r>
              <w:t>530394,137</w:t>
            </w:r>
          </w:p>
        </w:tc>
      </w:tr>
      <w:tr w:rsidR="00A204CC">
        <w:tc>
          <w:tcPr>
            <w:tcW w:w="17886" w:type="dxa"/>
            <w:gridSpan w:val="11"/>
          </w:tcPr>
          <w:p w:rsidR="00A204CC" w:rsidRDefault="00A204CC">
            <w:pPr>
              <w:pStyle w:val="ConsPlusNormal"/>
              <w:jc w:val="center"/>
              <w:outlineLvl w:val="2"/>
            </w:pPr>
            <w:r>
              <w:t>Задача 2 государственной программы. Реновация жилого фонда</w:t>
            </w:r>
          </w:p>
        </w:tc>
      </w:tr>
      <w:tr w:rsidR="00A204CC">
        <w:tc>
          <w:tcPr>
            <w:tcW w:w="17886" w:type="dxa"/>
            <w:gridSpan w:val="11"/>
          </w:tcPr>
          <w:p w:rsidR="00A204CC" w:rsidRDefault="00A204CC">
            <w:pPr>
              <w:pStyle w:val="ConsPlusNormal"/>
              <w:jc w:val="center"/>
              <w:outlineLvl w:val="3"/>
            </w:pPr>
            <w:r>
              <w:t>Подпрограмма "Мероприятия по переселению граждан из жилищного фонда, признанного непригодным для проживания"</w:t>
            </w:r>
          </w:p>
        </w:tc>
      </w:tr>
      <w:tr w:rsidR="00A204CC">
        <w:tc>
          <w:tcPr>
            <w:tcW w:w="17886" w:type="dxa"/>
            <w:gridSpan w:val="11"/>
          </w:tcPr>
          <w:p w:rsidR="00A204CC" w:rsidRDefault="00A204CC">
            <w:pPr>
              <w:pStyle w:val="ConsPlusNormal"/>
              <w:jc w:val="center"/>
              <w:outlineLvl w:val="4"/>
            </w:pPr>
            <w:r>
              <w:t>Задача 1. Снижение объема жилищного фонда, признанного непригодным для проживания, и жилищного фонда с высоким (более 70 процентов) уровнем износа путем строительства (приобретения) жилых помещений за счет средств бюджетов бюджетной системы Российской Федерации и внебюджетных источников, развития застроенных территорий и выплаты собственникам возмещения за изымаемые жилые помещения</w:t>
            </w:r>
          </w:p>
        </w:tc>
      </w:tr>
      <w:tr w:rsidR="00A204CC">
        <w:tc>
          <w:tcPr>
            <w:tcW w:w="539" w:type="dxa"/>
          </w:tcPr>
          <w:p w:rsidR="00A204CC" w:rsidRDefault="00A204CC">
            <w:pPr>
              <w:pStyle w:val="ConsPlusNormal"/>
              <w:jc w:val="center"/>
            </w:pPr>
            <w:r>
              <w:t>4.</w:t>
            </w:r>
          </w:p>
        </w:tc>
        <w:tc>
          <w:tcPr>
            <w:tcW w:w="3061" w:type="dxa"/>
          </w:tcPr>
          <w:p w:rsidR="00A204CC" w:rsidRDefault="00A204CC">
            <w:pPr>
              <w:pStyle w:val="ConsPlusNormal"/>
              <w:jc w:val="both"/>
            </w:pPr>
            <w:r>
              <w:t>Ведение реестра аварийного жилищного фонда Челябинской области в автоматизированной информационной системе "Реформа жилищно-коммунального хозяйства"</w:t>
            </w:r>
          </w:p>
        </w:tc>
        <w:tc>
          <w:tcPr>
            <w:tcW w:w="1814" w:type="dxa"/>
          </w:tcPr>
          <w:p w:rsidR="00A204CC" w:rsidRDefault="00A204CC">
            <w:pPr>
              <w:pStyle w:val="ConsPlusNormal"/>
              <w:jc w:val="center"/>
            </w:pPr>
            <w:r>
              <w:t>Минстрой, ОМС</w:t>
            </w:r>
          </w:p>
        </w:tc>
        <w:tc>
          <w:tcPr>
            <w:tcW w:w="1417" w:type="dxa"/>
          </w:tcPr>
          <w:p w:rsidR="00A204CC" w:rsidRDefault="00A204CC">
            <w:pPr>
              <w:pStyle w:val="ConsPlusNormal"/>
              <w:jc w:val="center"/>
            </w:pPr>
            <w:r>
              <w:t>2021 - 2025 годы</w:t>
            </w:r>
          </w:p>
        </w:tc>
        <w:tc>
          <w:tcPr>
            <w:tcW w:w="1984" w:type="dxa"/>
          </w:tcPr>
          <w:p w:rsidR="00A204CC" w:rsidRDefault="00A204CC">
            <w:pPr>
              <w:pStyle w:val="ConsPlusNormal"/>
              <w:jc w:val="center"/>
            </w:pPr>
            <w:r>
              <w:t>без финансирования</w:t>
            </w:r>
          </w:p>
        </w:tc>
        <w:tc>
          <w:tcPr>
            <w:tcW w:w="1701" w:type="dxa"/>
          </w:tcPr>
          <w:p w:rsidR="00A204CC" w:rsidRDefault="00A204CC">
            <w:pPr>
              <w:pStyle w:val="ConsPlusNormal"/>
              <w:jc w:val="center"/>
            </w:pPr>
            <w:r>
              <w:t>-</w:t>
            </w:r>
          </w:p>
        </w:tc>
        <w:tc>
          <w:tcPr>
            <w:tcW w:w="1701" w:type="dxa"/>
          </w:tcPr>
          <w:p w:rsidR="00A204CC" w:rsidRDefault="00A204CC">
            <w:pPr>
              <w:pStyle w:val="ConsPlusNormal"/>
              <w:jc w:val="center"/>
            </w:pPr>
            <w:r>
              <w:t>-</w:t>
            </w:r>
          </w:p>
        </w:tc>
        <w:tc>
          <w:tcPr>
            <w:tcW w:w="1644" w:type="dxa"/>
          </w:tcPr>
          <w:p w:rsidR="00A204CC" w:rsidRDefault="00A204CC">
            <w:pPr>
              <w:pStyle w:val="ConsPlusNormal"/>
              <w:jc w:val="center"/>
            </w:pPr>
            <w:r>
              <w:t>-</w:t>
            </w:r>
          </w:p>
        </w:tc>
        <w:tc>
          <w:tcPr>
            <w:tcW w:w="1304" w:type="dxa"/>
          </w:tcPr>
          <w:p w:rsidR="00A204CC" w:rsidRDefault="00A204CC">
            <w:pPr>
              <w:pStyle w:val="ConsPlusNormal"/>
              <w:jc w:val="center"/>
            </w:pPr>
            <w:r>
              <w:t>-</w:t>
            </w:r>
          </w:p>
        </w:tc>
        <w:tc>
          <w:tcPr>
            <w:tcW w:w="1304" w:type="dxa"/>
          </w:tcPr>
          <w:p w:rsidR="00A204CC" w:rsidRDefault="00A204CC">
            <w:pPr>
              <w:pStyle w:val="ConsPlusNormal"/>
              <w:jc w:val="center"/>
            </w:pPr>
            <w:r>
              <w:t>-</w:t>
            </w:r>
          </w:p>
        </w:tc>
        <w:tc>
          <w:tcPr>
            <w:tcW w:w="1417" w:type="dxa"/>
          </w:tcPr>
          <w:p w:rsidR="00A204CC" w:rsidRDefault="00A204CC">
            <w:pPr>
              <w:pStyle w:val="ConsPlusNormal"/>
              <w:jc w:val="center"/>
            </w:pPr>
            <w:r>
              <w:t>-</w:t>
            </w:r>
          </w:p>
        </w:tc>
      </w:tr>
      <w:tr w:rsidR="00A204CC">
        <w:tc>
          <w:tcPr>
            <w:tcW w:w="539" w:type="dxa"/>
          </w:tcPr>
          <w:p w:rsidR="00A204CC" w:rsidRDefault="00A204CC">
            <w:pPr>
              <w:pStyle w:val="ConsPlusNormal"/>
              <w:jc w:val="center"/>
            </w:pPr>
            <w:r>
              <w:t>5.</w:t>
            </w:r>
          </w:p>
        </w:tc>
        <w:tc>
          <w:tcPr>
            <w:tcW w:w="3061" w:type="dxa"/>
          </w:tcPr>
          <w:p w:rsidR="00A204CC" w:rsidRDefault="00A204CC">
            <w:pPr>
              <w:pStyle w:val="ConsPlusNormal"/>
              <w:jc w:val="both"/>
            </w:pPr>
            <w:r>
              <w:t>Переселение граждан из жилищного фонда, признанного непригодным для проживания</w:t>
            </w:r>
          </w:p>
        </w:tc>
        <w:tc>
          <w:tcPr>
            <w:tcW w:w="1814" w:type="dxa"/>
          </w:tcPr>
          <w:p w:rsidR="00A204CC" w:rsidRDefault="00A204CC">
            <w:pPr>
              <w:pStyle w:val="ConsPlusNormal"/>
              <w:jc w:val="center"/>
            </w:pPr>
            <w:r>
              <w:t>Минстрой, ОМС</w:t>
            </w:r>
          </w:p>
        </w:tc>
        <w:tc>
          <w:tcPr>
            <w:tcW w:w="1417" w:type="dxa"/>
          </w:tcPr>
          <w:p w:rsidR="00A204CC" w:rsidRDefault="00A204CC">
            <w:pPr>
              <w:pStyle w:val="ConsPlusNormal"/>
              <w:jc w:val="center"/>
            </w:pPr>
            <w:r>
              <w:t>2021 - 2025 годы</w:t>
            </w:r>
          </w:p>
        </w:tc>
        <w:tc>
          <w:tcPr>
            <w:tcW w:w="1984" w:type="dxa"/>
          </w:tcPr>
          <w:p w:rsidR="00A204CC" w:rsidRDefault="00A204CC">
            <w:pPr>
              <w:pStyle w:val="ConsPlusNormal"/>
              <w:jc w:val="center"/>
            </w:pPr>
            <w:r>
              <w:t>без финансирования</w:t>
            </w:r>
          </w:p>
        </w:tc>
        <w:tc>
          <w:tcPr>
            <w:tcW w:w="1701" w:type="dxa"/>
          </w:tcPr>
          <w:p w:rsidR="00A204CC" w:rsidRDefault="00A204CC">
            <w:pPr>
              <w:pStyle w:val="ConsPlusNormal"/>
              <w:jc w:val="center"/>
            </w:pPr>
            <w:r>
              <w:t>-</w:t>
            </w:r>
          </w:p>
        </w:tc>
        <w:tc>
          <w:tcPr>
            <w:tcW w:w="1701" w:type="dxa"/>
          </w:tcPr>
          <w:p w:rsidR="00A204CC" w:rsidRDefault="00A204CC">
            <w:pPr>
              <w:pStyle w:val="ConsPlusNormal"/>
              <w:jc w:val="center"/>
            </w:pPr>
            <w:r>
              <w:t>-</w:t>
            </w:r>
          </w:p>
        </w:tc>
        <w:tc>
          <w:tcPr>
            <w:tcW w:w="1644" w:type="dxa"/>
          </w:tcPr>
          <w:p w:rsidR="00A204CC" w:rsidRDefault="00A204CC">
            <w:pPr>
              <w:pStyle w:val="ConsPlusNormal"/>
              <w:jc w:val="center"/>
            </w:pPr>
            <w:r>
              <w:t>-</w:t>
            </w:r>
          </w:p>
        </w:tc>
        <w:tc>
          <w:tcPr>
            <w:tcW w:w="1304" w:type="dxa"/>
          </w:tcPr>
          <w:p w:rsidR="00A204CC" w:rsidRDefault="00A204CC">
            <w:pPr>
              <w:pStyle w:val="ConsPlusNormal"/>
              <w:jc w:val="center"/>
            </w:pPr>
            <w:r>
              <w:t>-</w:t>
            </w:r>
          </w:p>
        </w:tc>
        <w:tc>
          <w:tcPr>
            <w:tcW w:w="1304" w:type="dxa"/>
          </w:tcPr>
          <w:p w:rsidR="00A204CC" w:rsidRDefault="00A204CC">
            <w:pPr>
              <w:pStyle w:val="ConsPlusNormal"/>
              <w:jc w:val="center"/>
            </w:pPr>
            <w:r>
              <w:t>-</w:t>
            </w:r>
          </w:p>
        </w:tc>
        <w:tc>
          <w:tcPr>
            <w:tcW w:w="1417" w:type="dxa"/>
          </w:tcPr>
          <w:p w:rsidR="00A204CC" w:rsidRDefault="00A204CC">
            <w:pPr>
              <w:pStyle w:val="ConsPlusNormal"/>
              <w:jc w:val="center"/>
            </w:pPr>
            <w:r>
              <w:t>-</w:t>
            </w:r>
          </w:p>
        </w:tc>
      </w:tr>
      <w:tr w:rsidR="00A204CC">
        <w:tc>
          <w:tcPr>
            <w:tcW w:w="539" w:type="dxa"/>
            <w:vMerge w:val="restart"/>
          </w:tcPr>
          <w:p w:rsidR="00A204CC" w:rsidRDefault="00A204CC">
            <w:pPr>
              <w:pStyle w:val="ConsPlusNormal"/>
              <w:jc w:val="center"/>
            </w:pPr>
            <w:r>
              <w:lastRenderedPageBreak/>
              <w:t>6.</w:t>
            </w:r>
          </w:p>
        </w:tc>
        <w:tc>
          <w:tcPr>
            <w:tcW w:w="3061" w:type="dxa"/>
            <w:vMerge w:val="restart"/>
          </w:tcPr>
          <w:p w:rsidR="00A204CC" w:rsidRDefault="00A204CC">
            <w:pPr>
              <w:pStyle w:val="ConsPlusNormal"/>
            </w:pPr>
            <w:r>
              <w:t>Субсидии местным бюджетам на строительство (приобретение) жилых помещений для осуществления мероприятий по переселению граждан из жилищного фонда, признанного непригодным для проживания</w:t>
            </w:r>
          </w:p>
        </w:tc>
        <w:tc>
          <w:tcPr>
            <w:tcW w:w="1814" w:type="dxa"/>
            <w:vMerge w:val="restart"/>
          </w:tcPr>
          <w:p w:rsidR="00A204CC" w:rsidRDefault="00A204CC">
            <w:pPr>
              <w:pStyle w:val="ConsPlusNormal"/>
              <w:jc w:val="center"/>
            </w:pPr>
            <w:r>
              <w:t>Минстрой, ОМС</w:t>
            </w:r>
          </w:p>
        </w:tc>
        <w:tc>
          <w:tcPr>
            <w:tcW w:w="1417" w:type="dxa"/>
            <w:vMerge w:val="restart"/>
          </w:tcPr>
          <w:p w:rsidR="00A204CC" w:rsidRDefault="00A204CC">
            <w:pPr>
              <w:pStyle w:val="ConsPlusNormal"/>
              <w:jc w:val="center"/>
            </w:pPr>
            <w:r>
              <w:t>2021 - 2025 годы</w:t>
            </w:r>
          </w:p>
        </w:tc>
        <w:tc>
          <w:tcPr>
            <w:tcW w:w="1984" w:type="dxa"/>
          </w:tcPr>
          <w:p w:rsidR="00A204CC" w:rsidRDefault="00A204CC">
            <w:pPr>
              <w:pStyle w:val="ConsPlusNormal"/>
              <w:jc w:val="center"/>
            </w:pPr>
            <w:r>
              <w:t>ОБ</w:t>
            </w:r>
          </w:p>
        </w:tc>
        <w:tc>
          <w:tcPr>
            <w:tcW w:w="1701" w:type="dxa"/>
            <w:vAlign w:val="center"/>
          </w:tcPr>
          <w:p w:rsidR="00A204CC" w:rsidRDefault="00A204CC">
            <w:pPr>
              <w:pStyle w:val="ConsPlusNormal"/>
              <w:jc w:val="center"/>
            </w:pPr>
            <w:r>
              <w:t>755476,9</w:t>
            </w:r>
          </w:p>
        </w:tc>
        <w:tc>
          <w:tcPr>
            <w:tcW w:w="1701" w:type="dxa"/>
            <w:vAlign w:val="center"/>
          </w:tcPr>
          <w:p w:rsidR="00A204CC" w:rsidRDefault="00A204CC">
            <w:pPr>
              <w:pStyle w:val="ConsPlusNormal"/>
              <w:jc w:val="center"/>
            </w:pPr>
            <w:r>
              <w:t>879259,6</w:t>
            </w:r>
          </w:p>
        </w:tc>
        <w:tc>
          <w:tcPr>
            <w:tcW w:w="1644" w:type="dxa"/>
            <w:vAlign w:val="center"/>
          </w:tcPr>
          <w:p w:rsidR="00A204CC" w:rsidRDefault="00A204CC">
            <w:pPr>
              <w:pStyle w:val="ConsPlusNormal"/>
              <w:jc w:val="center"/>
            </w:pPr>
            <w:r>
              <w:t>654024,2</w:t>
            </w:r>
          </w:p>
        </w:tc>
        <w:tc>
          <w:tcPr>
            <w:tcW w:w="1304" w:type="dxa"/>
            <w:vAlign w:val="center"/>
          </w:tcPr>
          <w:p w:rsidR="00A204CC" w:rsidRDefault="00A204CC">
            <w:pPr>
              <w:pStyle w:val="ConsPlusNormal"/>
              <w:jc w:val="center"/>
            </w:pPr>
            <w:r>
              <w:t>1000000,0</w:t>
            </w:r>
          </w:p>
        </w:tc>
        <w:tc>
          <w:tcPr>
            <w:tcW w:w="1304" w:type="dxa"/>
            <w:vAlign w:val="center"/>
          </w:tcPr>
          <w:p w:rsidR="00A204CC" w:rsidRDefault="00A204CC">
            <w:pPr>
              <w:pStyle w:val="ConsPlusNormal"/>
              <w:jc w:val="center"/>
            </w:pPr>
            <w:r>
              <w:t>1000000,0</w:t>
            </w:r>
          </w:p>
        </w:tc>
        <w:tc>
          <w:tcPr>
            <w:tcW w:w="1417" w:type="dxa"/>
            <w:vAlign w:val="center"/>
          </w:tcPr>
          <w:p w:rsidR="00A204CC" w:rsidRDefault="00A204CC">
            <w:pPr>
              <w:pStyle w:val="ConsPlusNormal"/>
              <w:jc w:val="center"/>
            </w:pPr>
            <w:r>
              <w:t>4288760,7</w:t>
            </w:r>
          </w:p>
        </w:tc>
      </w:tr>
      <w:tr w:rsidR="00A204CC">
        <w:tc>
          <w:tcPr>
            <w:tcW w:w="539" w:type="dxa"/>
            <w:vMerge/>
          </w:tcPr>
          <w:p w:rsidR="00A204CC" w:rsidRDefault="00A204CC">
            <w:pPr>
              <w:spacing w:after="1" w:line="0" w:lineRule="atLeast"/>
            </w:pPr>
          </w:p>
        </w:tc>
        <w:tc>
          <w:tcPr>
            <w:tcW w:w="3061" w:type="dxa"/>
            <w:vMerge/>
          </w:tcPr>
          <w:p w:rsidR="00A204CC" w:rsidRDefault="00A204CC">
            <w:pPr>
              <w:spacing w:after="1" w:line="0" w:lineRule="atLeast"/>
            </w:pPr>
          </w:p>
        </w:tc>
        <w:tc>
          <w:tcPr>
            <w:tcW w:w="1814" w:type="dxa"/>
            <w:vMerge/>
          </w:tcPr>
          <w:p w:rsidR="00A204CC" w:rsidRDefault="00A204CC">
            <w:pPr>
              <w:spacing w:after="1" w:line="0" w:lineRule="atLeast"/>
            </w:pPr>
          </w:p>
        </w:tc>
        <w:tc>
          <w:tcPr>
            <w:tcW w:w="1417" w:type="dxa"/>
            <w:vMerge/>
          </w:tcPr>
          <w:p w:rsidR="00A204CC" w:rsidRDefault="00A204CC">
            <w:pPr>
              <w:spacing w:after="1" w:line="0" w:lineRule="atLeast"/>
            </w:pPr>
          </w:p>
        </w:tc>
        <w:tc>
          <w:tcPr>
            <w:tcW w:w="1984" w:type="dxa"/>
          </w:tcPr>
          <w:p w:rsidR="00A204CC" w:rsidRDefault="00A204CC">
            <w:pPr>
              <w:pStyle w:val="ConsPlusNormal"/>
              <w:jc w:val="center"/>
            </w:pPr>
            <w:r>
              <w:t>МБ</w:t>
            </w:r>
          </w:p>
        </w:tc>
        <w:tc>
          <w:tcPr>
            <w:tcW w:w="1701" w:type="dxa"/>
          </w:tcPr>
          <w:p w:rsidR="00A204CC" w:rsidRDefault="00A204CC">
            <w:pPr>
              <w:pStyle w:val="ConsPlusNormal"/>
              <w:jc w:val="center"/>
            </w:pPr>
            <w:r>
              <w:t>756,3</w:t>
            </w:r>
          </w:p>
        </w:tc>
        <w:tc>
          <w:tcPr>
            <w:tcW w:w="1701" w:type="dxa"/>
          </w:tcPr>
          <w:p w:rsidR="00A204CC" w:rsidRDefault="00A204CC">
            <w:pPr>
              <w:pStyle w:val="ConsPlusNormal"/>
              <w:jc w:val="center"/>
            </w:pPr>
            <w:r>
              <w:t>880,2</w:t>
            </w:r>
          </w:p>
        </w:tc>
        <w:tc>
          <w:tcPr>
            <w:tcW w:w="1644" w:type="dxa"/>
          </w:tcPr>
          <w:p w:rsidR="00A204CC" w:rsidRDefault="00A204CC">
            <w:pPr>
              <w:pStyle w:val="ConsPlusNormal"/>
              <w:jc w:val="center"/>
            </w:pPr>
            <w:r>
              <w:t>654,7</w:t>
            </w:r>
          </w:p>
        </w:tc>
        <w:tc>
          <w:tcPr>
            <w:tcW w:w="1304" w:type="dxa"/>
          </w:tcPr>
          <w:p w:rsidR="00A204CC" w:rsidRDefault="00A204CC">
            <w:pPr>
              <w:pStyle w:val="ConsPlusNormal"/>
              <w:jc w:val="center"/>
            </w:pPr>
            <w:r>
              <w:t>1001,0</w:t>
            </w:r>
          </w:p>
        </w:tc>
        <w:tc>
          <w:tcPr>
            <w:tcW w:w="1304" w:type="dxa"/>
          </w:tcPr>
          <w:p w:rsidR="00A204CC" w:rsidRDefault="00A204CC">
            <w:pPr>
              <w:pStyle w:val="ConsPlusNormal"/>
              <w:jc w:val="center"/>
            </w:pPr>
            <w:r>
              <w:t>1001,0</w:t>
            </w:r>
          </w:p>
        </w:tc>
        <w:tc>
          <w:tcPr>
            <w:tcW w:w="1417" w:type="dxa"/>
          </w:tcPr>
          <w:p w:rsidR="00A204CC" w:rsidRDefault="00A204CC">
            <w:pPr>
              <w:pStyle w:val="ConsPlusNormal"/>
              <w:jc w:val="center"/>
            </w:pPr>
            <w:r>
              <w:t>4293,2</w:t>
            </w:r>
          </w:p>
        </w:tc>
      </w:tr>
      <w:tr w:rsidR="00A204CC">
        <w:tc>
          <w:tcPr>
            <w:tcW w:w="539" w:type="dxa"/>
          </w:tcPr>
          <w:p w:rsidR="00A204CC" w:rsidRDefault="00A204CC">
            <w:pPr>
              <w:pStyle w:val="ConsPlusNormal"/>
              <w:jc w:val="center"/>
            </w:pPr>
            <w:r>
              <w:t>7.</w:t>
            </w:r>
          </w:p>
        </w:tc>
        <w:tc>
          <w:tcPr>
            <w:tcW w:w="3061" w:type="dxa"/>
          </w:tcPr>
          <w:p w:rsidR="00A204CC" w:rsidRDefault="00A204CC">
            <w:pPr>
              <w:pStyle w:val="ConsPlusNormal"/>
              <w:jc w:val="both"/>
            </w:pPr>
            <w:r>
              <w:t>Реализация регионального проекта "Обеспечение устойчивого сокращения непригодного для проживания жилищного фонда"</w:t>
            </w:r>
          </w:p>
        </w:tc>
        <w:tc>
          <w:tcPr>
            <w:tcW w:w="1814" w:type="dxa"/>
          </w:tcPr>
          <w:p w:rsidR="00A204CC" w:rsidRDefault="00A204CC">
            <w:pPr>
              <w:pStyle w:val="ConsPlusNormal"/>
              <w:jc w:val="center"/>
            </w:pPr>
            <w:r>
              <w:t>Минстрой, ОМС</w:t>
            </w:r>
          </w:p>
        </w:tc>
        <w:tc>
          <w:tcPr>
            <w:tcW w:w="1417" w:type="dxa"/>
          </w:tcPr>
          <w:p w:rsidR="00A204CC" w:rsidRDefault="00A204CC">
            <w:pPr>
              <w:pStyle w:val="ConsPlusNormal"/>
              <w:jc w:val="center"/>
            </w:pPr>
            <w:r>
              <w:t>2021 - 2025 годы</w:t>
            </w:r>
          </w:p>
        </w:tc>
        <w:tc>
          <w:tcPr>
            <w:tcW w:w="1984" w:type="dxa"/>
          </w:tcPr>
          <w:p w:rsidR="00A204CC" w:rsidRDefault="00A204CC">
            <w:pPr>
              <w:pStyle w:val="ConsPlusNormal"/>
              <w:jc w:val="center"/>
            </w:pPr>
            <w:r>
              <w:t>без финансирования</w:t>
            </w:r>
          </w:p>
        </w:tc>
        <w:tc>
          <w:tcPr>
            <w:tcW w:w="1701" w:type="dxa"/>
          </w:tcPr>
          <w:p w:rsidR="00A204CC" w:rsidRDefault="00A204CC">
            <w:pPr>
              <w:pStyle w:val="ConsPlusNormal"/>
              <w:jc w:val="center"/>
            </w:pPr>
            <w:r>
              <w:t>-</w:t>
            </w:r>
          </w:p>
        </w:tc>
        <w:tc>
          <w:tcPr>
            <w:tcW w:w="1701" w:type="dxa"/>
          </w:tcPr>
          <w:p w:rsidR="00A204CC" w:rsidRDefault="00A204CC">
            <w:pPr>
              <w:pStyle w:val="ConsPlusNormal"/>
              <w:jc w:val="center"/>
            </w:pPr>
            <w:r>
              <w:t>-</w:t>
            </w:r>
          </w:p>
        </w:tc>
        <w:tc>
          <w:tcPr>
            <w:tcW w:w="1644" w:type="dxa"/>
          </w:tcPr>
          <w:p w:rsidR="00A204CC" w:rsidRDefault="00A204CC">
            <w:pPr>
              <w:pStyle w:val="ConsPlusNormal"/>
              <w:jc w:val="center"/>
            </w:pPr>
            <w:r>
              <w:t>-</w:t>
            </w:r>
          </w:p>
        </w:tc>
        <w:tc>
          <w:tcPr>
            <w:tcW w:w="1304" w:type="dxa"/>
          </w:tcPr>
          <w:p w:rsidR="00A204CC" w:rsidRDefault="00A204CC">
            <w:pPr>
              <w:pStyle w:val="ConsPlusNormal"/>
              <w:jc w:val="center"/>
            </w:pPr>
            <w:r>
              <w:t>-</w:t>
            </w:r>
          </w:p>
        </w:tc>
        <w:tc>
          <w:tcPr>
            <w:tcW w:w="1304" w:type="dxa"/>
          </w:tcPr>
          <w:p w:rsidR="00A204CC" w:rsidRDefault="00A204CC">
            <w:pPr>
              <w:pStyle w:val="ConsPlusNormal"/>
              <w:jc w:val="center"/>
            </w:pPr>
            <w:r>
              <w:t>-</w:t>
            </w:r>
          </w:p>
        </w:tc>
        <w:tc>
          <w:tcPr>
            <w:tcW w:w="1417" w:type="dxa"/>
          </w:tcPr>
          <w:p w:rsidR="00A204CC" w:rsidRDefault="00A204CC">
            <w:pPr>
              <w:pStyle w:val="ConsPlusNormal"/>
              <w:jc w:val="center"/>
            </w:pPr>
            <w:r>
              <w:t>-</w:t>
            </w:r>
          </w:p>
        </w:tc>
      </w:tr>
      <w:tr w:rsidR="00A204CC">
        <w:tc>
          <w:tcPr>
            <w:tcW w:w="6831" w:type="dxa"/>
            <w:gridSpan w:val="4"/>
            <w:vMerge w:val="restart"/>
          </w:tcPr>
          <w:p w:rsidR="00A204CC" w:rsidRDefault="00A204CC">
            <w:pPr>
              <w:pStyle w:val="ConsPlusNormal"/>
              <w:jc w:val="center"/>
            </w:pPr>
            <w:r>
              <w:t>Всего по подпрограмме "Мероприятия по переселению граждан из жилищного фонда, признанного непригодным для проживания"</w:t>
            </w:r>
          </w:p>
        </w:tc>
        <w:tc>
          <w:tcPr>
            <w:tcW w:w="1984" w:type="dxa"/>
          </w:tcPr>
          <w:p w:rsidR="00A204CC" w:rsidRDefault="00A204CC">
            <w:pPr>
              <w:pStyle w:val="ConsPlusNormal"/>
              <w:jc w:val="center"/>
            </w:pPr>
            <w:r>
              <w:t>ОБ</w:t>
            </w:r>
          </w:p>
        </w:tc>
        <w:tc>
          <w:tcPr>
            <w:tcW w:w="1701" w:type="dxa"/>
            <w:vAlign w:val="center"/>
          </w:tcPr>
          <w:p w:rsidR="00A204CC" w:rsidRDefault="00A204CC">
            <w:pPr>
              <w:pStyle w:val="ConsPlusNormal"/>
              <w:jc w:val="center"/>
            </w:pPr>
            <w:r>
              <w:t>755476,9</w:t>
            </w:r>
          </w:p>
        </w:tc>
        <w:tc>
          <w:tcPr>
            <w:tcW w:w="1701" w:type="dxa"/>
            <w:vAlign w:val="center"/>
          </w:tcPr>
          <w:p w:rsidR="00A204CC" w:rsidRDefault="00A204CC">
            <w:pPr>
              <w:pStyle w:val="ConsPlusNormal"/>
              <w:jc w:val="center"/>
            </w:pPr>
            <w:r>
              <w:t>879259,6</w:t>
            </w:r>
          </w:p>
        </w:tc>
        <w:tc>
          <w:tcPr>
            <w:tcW w:w="1644" w:type="dxa"/>
            <w:vAlign w:val="center"/>
          </w:tcPr>
          <w:p w:rsidR="00A204CC" w:rsidRDefault="00A204CC">
            <w:pPr>
              <w:pStyle w:val="ConsPlusNormal"/>
              <w:jc w:val="center"/>
            </w:pPr>
            <w:r>
              <w:t>654024,2</w:t>
            </w:r>
          </w:p>
        </w:tc>
        <w:tc>
          <w:tcPr>
            <w:tcW w:w="1304" w:type="dxa"/>
            <w:vAlign w:val="center"/>
          </w:tcPr>
          <w:p w:rsidR="00A204CC" w:rsidRDefault="00A204CC">
            <w:pPr>
              <w:pStyle w:val="ConsPlusNormal"/>
              <w:jc w:val="center"/>
            </w:pPr>
            <w:r>
              <w:t>1000000,0</w:t>
            </w:r>
          </w:p>
        </w:tc>
        <w:tc>
          <w:tcPr>
            <w:tcW w:w="1304" w:type="dxa"/>
            <w:vAlign w:val="center"/>
          </w:tcPr>
          <w:p w:rsidR="00A204CC" w:rsidRDefault="00A204CC">
            <w:pPr>
              <w:pStyle w:val="ConsPlusNormal"/>
              <w:jc w:val="center"/>
            </w:pPr>
            <w:r>
              <w:t>1000000,0</w:t>
            </w:r>
          </w:p>
        </w:tc>
        <w:tc>
          <w:tcPr>
            <w:tcW w:w="1417" w:type="dxa"/>
            <w:vAlign w:val="center"/>
          </w:tcPr>
          <w:p w:rsidR="00A204CC" w:rsidRDefault="00A204CC">
            <w:pPr>
              <w:pStyle w:val="ConsPlusNormal"/>
              <w:jc w:val="center"/>
            </w:pPr>
            <w:r>
              <w:t>4288760,7</w:t>
            </w:r>
          </w:p>
        </w:tc>
      </w:tr>
      <w:tr w:rsidR="00A204CC">
        <w:tc>
          <w:tcPr>
            <w:tcW w:w="6831" w:type="dxa"/>
            <w:gridSpan w:val="4"/>
            <w:vMerge/>
          </w:tcPr>
          <w:p w:rsidR="00A204CC" w:rsidRDefault="00A204CC">
            <w:pPr>
              <w:spacing w:after="1" w:line="0" w:lineRule="atLeast"/>
            </w:pPr>
          </w:p>
        </w:tc>
        <w:tc>
          <w:tcPr>
            <w:tcW w:w="1984" w:type="dxa"/>
          </w:tcPr>
          <w:p w:rsidR="00A204CC" w:rsidRDefault="00A204CC">
            <w:pPr>
              <w:pStyle w:val="ConsPlusNormal"/>
              <w:jc w:val="center"/>
            </w:pPr>
            <w:r>
              <w:t>МБ</w:t>
            </w:r>
          </w:p>
        </w:tc>
        <w:tc>
          <w:tcPr>
            <w:tcW w:w="1701" w:type="dxa"/>
          </w:tcPr>
          <w:p w:rsidR="00A204CC" w:rsidRDefault="00A204CC">
            <w:pPr>
              <w:pStyle w:val="ConsPlusNormal"/>
              <w:jc w:val="center"/>
            </w:pPr>
            <w:r>
              <w:t>756,3</w:t>
            </w:r>
          </w:p>
        </w:tc>
        <w:tc>
          <w:tcPr>
            <w:tcW w:w="1701" w:type="dxa"/>
          </w:tcPr>
          <w:p w:rsidR="00A204CC" w:rsidRDefault="00A204CC">
            <w:pPr>
              <w:pStyle w:val="ConsPlusNormal"/>
              <w:jc w:val="center"/>
            </w:pPr>
            <w:r>
              <w:t>880,2</w:t>
            </w:r>
          </w:p>
        </w:tc>
        <w:tc>
          <w:tcPr>
            <w:tcW w:w="1644" w:type="dxa"/>
          </w:tcPr>
          <w:p w:rsidR="00A204CC" w:rsidRDefault="00A204CC">
            <w:pPr>
              <w:pStyle w:val="ConsPlusNormal"/>
              <w:jc w:val="center"/>
            </w:pPr>
            <w:r>
              <w:t>654,7</w:t>
            </w:r>
          </w:p>
        </w:tc>
        <w:tc>
          <w:tcPr>
            <w:tcW w:w="1304" w:type="dxa"/>
          </w:tcPr>
          <w:p w:rsidR="00A204CC" w:rsidRDefault="00A204CC">
            <w:pPr>
              <w:pStyle w:val="ConsPlusNormal"/>
              <w:jc w:val="center"/>
            </w:pPr>
            <w:r>
              <w:t>1001,0</w:t>
            </w:r>
          </w:p>
        </w:tc>
        <w:tc>
          <w:tcPr>
            <w:tcW w:w="1304" w:type="dxa"/>
          </w:tcPr>
          <w:p w:rsidR="00A204CC" w:rsidRDefault="00A204CC">
            <w:pPr>
              <w:pStyle w:val="ConsPlusNormal"/>
              <w:jc w:val="center"/>
            </w:pPr>
            <w:r>
              <w:t>1001,0</w:t>
            </w:r>
          </w:p>
        </w:tc>
        <w:tc>
          <w:tcPr>
            <w:tcW w:w="1417" w:type="dxa"/>
          </w:tcPr>
          <w:p w:rsidR="00A204CC" w:rsidRDefault="00A204CC">
            <w:pPr>
              <w:pStyle w:val="ConsPlusNormal"/>
              <w:jc w:val="center"/>
            </w:pPr>
            <w:r>
              <w:t>4293,2</w:t>
            </w:r>
          </w:p>
        </w:tc>
      </w:tr>
      <w:tr w:rsidR="00A204CC">
        <w:tc>
          <w:tcPr>
            <w:tcW w:w="17886" w:type="dxa"/>
            <w:gridSpan w:val="11"/>
          </w:tcPr>
          <w:p w:rsidR="00A204CC" w:rsidRDefault="00A204CC">
            <w:pPr>
              <w:pStyle w:val="ConsPlusNormal"/>
              <w:jc w:val="center"/>
              <w:outlineLvl w:val="2"/>
            </w:pPr>
            <w:r>
              <w:t>Задача 3 государственной программы. Улучшение жилищных условий молодых семей, признанных в установленном порядке нуждающимися в жилых помещениях</w:t>
            </w:r>
          </w:p>
        </w:tc>
      </w:tr>
      <w:tr w:rsidR="00A204CC">
        <w:tc>
          <w:tcPr>
            <w:tcW w:w="17886" w:type="dxa"/>
            <w:gridSpan w:val="11"/>
          </w:tcPr>
          <w:p w:rsidR="00A204CC" w:rsidRDefault="00A204CC">
            <w:pPr>
              <w:pStyle w:val="ConsPlusNormal"/>
              <w:jc w:val="center"/>
              <w:outlineLvl w:val="3"/>
            </w:pPr>
            <w:r>
              <w:t>Подпрограмма "Оказание молодым семьям государственной поддержки для улучшения жилищных условий"</w:t>
            </w:r>
          </w:p>
        </w:tc>
      </w:tr>
      <w:tr w:rsidR="00A204CC">
        <w:tc>
          <w:tcPr>
            <w:tcW w:w="17886" w:type="dxa"/>
            <w:gridSpan w:val="11"/>
          </w:tcPr>
          <w:p w:rsidR="00A204CC" w:rsidRDefault="00A204CC">
            <w:pPr>
              <w:pStyle w:val="ConsPlusNormal"/>
              <w:jc w:val="center"/>
              <w:outlineLvl w:val="4"/>
            </w:pPr>
            <w:r>
              <w:t>Задача 1. Предоставление молодым семьям свидетельств о праве на получение социальной выплаты на приобретение жилого помещения или создание объекта индивидуального жилищного строительства и социальных выплат на данные цели</w:t>
            </w:r>
          </w:p>
        </w:tc>
      </w:tr>
      <w:tr w:rsidR="00A204CC">
        <w:tc>
          <w:tcPr>
            <w:tcW w:w="539" w:type="dxa"/>
          </w:tcPr>
          <w:p w:rsidR="00A204CC" w:rsidRDefault="00A204CC">
            <w:pPr>
              <w:pStyle w:val="ConsPlusNormal"/>
              <w:jc w:val="center"/>
            </w:pPr>
            <w:r>
              <w:t>8.</w:t>
            </w:r>
          </w:p>
        </w:tc>
        <w:tc>
          <w:tcPr>
            <w:tcW w:w="3061" w:type="dxa"/>
          </w:tcPr>
          <w:p w:rsidR="00A204CC" w:rsidRDefault="00A204CC">
            <w:pPr>
              <w:pStyle w:val="ConsPlusNormal"/>
              <w:jc w:val="both"/>
            </w:pPr>
            <w:r>
              <w:t>Организация учета молодых семей в качестве нуждающихся в жилых помещениях и участников подпрограммы</w:t>
            </w:r>
          </w:p>
        </w:tc>
        <w:tc>
          <w:tcPr>
            <w:tcW w:w="1814" w:type="dxa"/>
          </w:tcPr>
          <w:p w:rsidR="00A204CC" w:rsidRDefault="00A204CC">
            <w:pPr>
              <w:pStyle w:val="ConsPlusNormal"/>
              <w:jc w:val="center"/>
            </w:pPr>
            <w:r>
              <w:t>ОМС</w:t>
            </w:r>
          </w:p>
        </w:tc>
        <w:tc>
          <w:tcPr>
            <w:tcW w:w="1417" w:type="dxa"/>
          </w:tcPr>
          <w:p w:rsidR="00A204CC" w:rsidRDefault="00A204CC">
            <w:pPr>
              <w:pStyle w:val="ConsPlusNormal"/>
              <w:jc w:val="center"/>
            </w:pPr>
            <w:r>
              <w:t>2021 - 2025 годы</w:t>
            </w:r>
          </w:p>
        </w:tc>
        <w:tc>
          <w:tcPr>
            <w:tcW w:w="1984" w:type="dxa"/>
          </w:tcPr>
          <w:p w:rsidR="00A204CC" w:rsidRDefault="00A204CC">
            <w:pPr>
              <w:pStyle w:val="ConsPlusNormal"/>
              <w:jc w:val="center"/>
            </w:pPr>
            <w:r>
              <w:t>без финансирования</w:t>
            </w:r>
          </w:p>
        </w:tc>
        <w:tc>
          <w:tcPr>
            <w:tcW w:w="1701" w:type="dxa"/>
          </w:tcPr>
          <w:p w:rsidR="00A204CC" w:rsidRDefault="00A204CC">
            <w:pPr>
              <w:pStyle w:val="ConsPlusNormal"/>
              <w:jc w:val="center"/>
            </w:pPr>
            <w:r>
              <w:t>-</w:t>
            </w:r>
          </w:p>
        </w:tc>
        <w:tc>
          <w:tcPr>
            <w:tcW w:w="1701" w:type="dxa"/>
          </w:tcPr>
          <w:p w:rsidR="00A204CC" w:rsidRDefault="00A204CC">
            <w:pPr>
              <w:pStyle w:val="ConsPlusNormal"/>
              <w:jc w:val="center"/>
            </w:pPr>
            <w:r>
              <w:t>-</w:t>
            </w:r>
          </w:p>
        </w:tc>
        <w:tc>
          <w:tcPr>
            <w:tcW w:w="1644" w:type="dxa"/>
          </w:tcPr>
          <w:p w:rsidR="00A204CC" w:rsidRDefault="00A204CC">
            <w:pPr>
              <w:pStyle w:val="ConsPlusNormal"/>
              <w:jc w:val="center"/>
            </w:pPr>
            <w:r>
              <w:t>-</w:t>
            </w:r>
          </w:p>
        </w:tc>
        <w:tc>
          <w:tcPr>
            <w:tcW w:w="1304" w:type="dxa"/>
          </w:tcPr>
          <w:p w:rsidR="00A204CC" w:rsidRDefault="00A204CC">
            <w:pPr>
              <w:pStyle w:val="ConsPlusNormal"/>
              <w:jc w:val="center"/>
            </w:pPr>
            <w:r>
              <w:t>-</w:t>
            </w:r>
          </w:p>
        </w:tc>
        <w:tc>
          <w:tcPr>
            <w:tcW w:w="1304" w:type="dxa"/>
          </w:tcPr>
          <w:p w:rsidR="00A204CC" w:rsidRDefault="00A204CC">
            <w:pPr>
              <w:pStyle w:val="ConsPlusNormal"/>
              <w:jc w:val="center"/>
            </w:pPr>
            <w:r>
              <w:t>-</w:t>
            </w:r>
          </w:p>
        </w:tc>
        <w:tc>
          <w:tcPr>
            <w:tcW w:w="1417" w:type="dxa"/>
          </w:tcPr>
          <w:p w:rsidR="00A204CC" w:rsidRDefault="00A204CC">
            <w:pPr>
              <w:pStyle w:val="ConsPlusNormal"/>
              <w:jc w:val="center"/>
            </w:pPr>
            <w:r>
              <w:t>-</w:t>
            </w:r>
          </w:p>
        </w:tc>
      </w:tr>
      <w:tr w:rsidR="00A204CC">
        <w:tc>
          <w:tcPr>
            <w:tcW w:w="539" w:type="dxa"/>
          </w:tcPr>
          <w:p w:rsidR="00A204CC" w:rsidRDefault="00A204CC">
            <w:pPr>
              <w:pStyle w:val="ConsPlusNormal"/>
              <w:jc w:val="center"/>
            </w:pPr>
            <w:r>
              <w:t>9.</w:t>
            </w:r>
          </w:p>
        </w:tc>
        <w:tc>
          <w:tcPr>
            <w:tcW w:w="3061" w:type="dxa"/>
          </w:tcPr>
          <w:p w:rsidR="00A204CC" w:rsidRDefault="00A204CC">
            <w:pPr>
              <w:pStyle w:val="ConsPlusNormal"/>
              <w:jc w:val="both"/>
            </w:pPr>
            <w:r>
              <w:t xml:space="preserve">Отбор банков и уполномоченных организаций </w:t>
            </w:r>
            <w:r>
              <w:lastRenderedPageBreak/>
              <w:t>для участия в реализации подпрограммы</w:t>
            </w:r>
          </w:p>
        </w:tc>
        <w:tc>
          <w:tcPr>
            <w:tcW w:w="1814" w:type="dxa"/>
          </w:tcPr>
          <w:p w:rsidR="00A204CC" w:rsidRDefault="00A204CC">
            <w:pPr>
              <w:pStyle w:val="ConsPlusNormal"/>
              <w:jc w:val="center"/>
            </w:pPr>
            <w:r>
              <w:lastRenderedPageBreak/>
              <w:t>Минстрой</w:t>
            </w:r>
          </w:p>
        </w:tc>
        <w:tc>
          <w:tcPr>
            <w:tcW w:w="1417" w:type="dxa"/>
          </w:tcPr>
          <w:p w:rsidR="00A204CC" w:rsidRDefault="00A204CC">
            <w:pPr>
              <w:pStyle w:val="ConsPlusNormal"/>
              <w:jc w:val="center"/>
            </w:pPr>
            <w:r>
              <w:t>2021 - 2025 годы</w:t>
            </w:r>
          </w:p>
        </w:tc>
        <w:tc>
          <w:tcPr>
            <w:tcW w:w="1984" w:type="dxa"/>
          </w:tcPr>
          <w:p w:rsidR="00A204CC" w:rsidRDefault="00A204CC">
            <w:pPr>
              <w:pStyle w:val="ConsPlusNormal"/>
              <w:jc w:val="center"/>
            </w:pPr>
            <w:r>
              <w:t>без финансирования</w:t>
            </w:r>
          </w:p>
        </w:tc>
        <w:tc>
          <w:tcPr>
            <w:tcW w:w="1701" w:type="dxa"/>
          </w:tcPr>
          <w:p w:rsidR="00A204CC" w:rsidRDefault="00A204CC">
            <w:pPr>
              <w:pStyle w:val="ConsPlusNormal"/>
              <w:jc w:val="center"/>
            </w:pPr>
            <w:r>
              <w:t>-</w:t>
            </w:r>
          </w:p>
        </w:tc>
        <w:tc>
          <w:tcPr>
            <w:tcW w:w="1701" w:type="dxa"/>
          </w:tcPr>
          <w:p w:rsidR="00A204CC" w:rsidRDefault="00A204CC">
            <w:pPr>
              <w:pStyle w:val="ConsPlusNormal"/>
              <w:jc w:val="center"/>
            </w:pPr>
            <w:r>
              <w:t>-</w:t>
            </w:r>
          </w:p>
        </w:tc>
        <w:tc>
          <w:tcPr>
            <w:tcW w:w="1644" w:type="dxa"/>
          </w:tcPr>
          <w:p w:rsidR="00A204CC" w:rsidRDefault="00A204CC">
            <w:pPr>
              <w:pStyle w:val="ConsPlusNormal"/>
              <w:jc w:val="center"/>
            </w:pPr>
            <w:r>
              <w:t>-</w:t>
            </w:r>
          </w:p>
        </w:tc>
        <w:tc>
          <w:tcPr>
            <w:tcW w:w="1304" w:type="dxa"/>
          </w:tcPr>
          <w:p w:rsidR="00A204CC" w:rsidRDefault="00A204CC">
            <w:pPr>
              <w:pStyle w:val="ConsPlusNormal"/>
              <w:jc w:val="center"/>
            </w:pPr>
            <w:r>
              <w:t>-</w:t>
            </w:r>
          </w:p>
        </w:tc>
        <w:tc>
          <w:tcPr>
            <w:tcW w:w="1304" w:type="dxa"/>
          </w:tcPr>
          <w:p w:rsidR="00A204CC" w:rsidRDefault="00A204CC">
            <w:pPr>
              <w:pStyle w:val="ConsPlusNormal"/>
              <w:jc w:val="center"/>
            </w:pPr>
            <w:r>
              <w:t>-</w:t>
            </w:r>
          </w:p>
        </w:tc>
        <w:tc>
          <w:tcPr>
            <w:tcW w:w="1417" w:type="dxa"/>
          </w:tcPr>
          <w:p w:rsidR="00A204CC" w:rsidRDefault="00A204CC">
            <w:pPr>
              <w:pStyle w:val="ConsPlusNormal"/>
              <w:jc w:val="center"/>
            </w:pPr>
            <w:r>
              <w:t>-</w:t>
            </w:r>
          </w:p>
        </w:tc>
      </w:tr>
      <w:tr w:rsidR="00A204CC">
        <w:tc>
          <w:tcPr>
            <w:tcW w:w="539" w:type="dxa"/>
          </w:tcPr>
          <w:p w:rsidR="00A204CC" w:rsidRDefault="00A204CC">
            <w:pPr>
              <w:pStyle w:val="ConsPlusNormal"/>
              <w:jc w:val="center"/>
            </w:pPr>
            <w:r>
              <w:t>10.</w:t>
            </w:r>
          </w:p>
        </w:tc>
        <w:tc>
          <w:tcPr>
            <w:tcW w:w="3061" w:type="dxa"/>
          </w:tcPr>
          <w:p w:rsidR="00A204CC" w:rsidRDefault="00A204CC">
            <w:pPr>
              <w:pStyle w:val="ConsPlusNormal"/>
              <w:jc w:val="both"/>
            </w:pPr>
            <w:r>
              <w:t>Предоставление молодым семьям - участникам подпрограммы свидетельств о праве на получение социальной выплаты на приобретение жилого помещения или создание объекта индивидуального жилищного строительства</w:t>
            </w:r>
          </w:p>
        </w:tc>
        <w:tc>
          <w:tcPr>
            <w:tcW w:w="1814" w:type="dxa"/>
          </w:tcPr>
          <w:p w:rsidR="00A204CC" w:rsidRDefault="00A204CC">
            <w:pPr>
              <w:pStyle w:val="ConsPlusNormal"/>
              <w:jc w:val="center"/>
            </w:pPr>
            <w:r>
              <w:t>ОМС</w:t>
            </w:r>
          </w:p>
        </w:tc>
        <w:tc>
          <w:tcPr>
            <w:tcW w:w="1417" w:type="dxa"/>
          </w:tcPr>
          <w:p w:rsidR="00A204CC" w:rsidRDefault="00A204CC">
            <w:pPr>
              <w:pStyle w:val="ConsPlusNormal"/>
              <w:jc w:val="center"/>
            </w:pPr>
            <w:r>
              <w:t>2021 - 2025 годы</w:t>
            </w:r>
          </w:p>
        </w:tc>
        <w:tc>
          <w:tcPr>
            <w:tcW w:w="1984" w:type="dxa"/>
          </w:tcPr>
          <w:p w:rsidR="00A204CC" w:rsidRDefault="00A204CC">
            <w:pPr>
              <w:pStyle w:val="ConsPlusNormal"/>
              <w:jc w:val="center"/>
            </w:pPr>
            <w:r>
              <w:t>без финансирования</w:t>
            </w:r>
          </w:p>
        </w:tc>
        <w:tc>
          <w:tcPr>
            <w:tcW w:w="1701" w:type="dxa"/>
          </w:tcPr>
          <w:p w:rsidR="00A204CC" w:rsidRDefault="00A204CC">
            <w:pPr>
              <w:pStyle w:val="ConsPlusNormal"/>
              <w:jc w:val="center"/>
            </w:pPr>
            <w:r>
              <w:t>-</w:t>
            </w:r>
          </w:p>
        </w:tc>
        <w:tc>
          <w:tcPr>
            <w:tcW w:w="1701" w:type="dxa"/>
          </w:tcPr>
          <w:p w:rsidR="00A204CC" w:rsidRDefault="00A204CC">
            <w:pPr>
              <w:pStyle w:val="ConsPlusNormal"/>
              <w:jc w:val="center"/>
            </w:pPr>
            <w:r>
              <w:t>-</w:t>
            </w:r>
          </w:p>
        </w:tc>
        <w:tc>
          <w:tcPr>
            <w:tcW w:w="1644" w:type="dxa"/>
          </w:tcPr>
          <w:p w:rsidR="00A204CC" w:rsidRDefault="00A204CC">
            <w:pPr>
              <w:pStyle w:val="ConsPlusNormal"/>
              <w:jc w:val="center"/>
            </w:pPr>
            <w:r>
              <w:t>-</w:t>
            </w:r>
          </w:p>
        </w:tc>
        <w:tc>
          <w:tcPr>
            <w:tcW w:w="1304" w:type="dxa"/>
          </w:tcPr>
          <w:p w:rsidR="00A204CC" w:rsidRDefault="00A204CC">
            <w:pPr>
              <w:pStyle w:val="ConsPlusNormal"/>
              <w:jc w:val="center"/>
            </w:pPr>
            <w:r>
              <w:t>-</w:t>
            </w:r>
          </w:p>
        </w:tc>
        <w:tc>
          <w:tcPr>
            <w:tcW w:w="1304" w:type="dxa"/>
          </w:tcPr>
          <w:p w:rsidR="00A204CC" w:rsidRDefault="00A204CC">
            <w:pPr>
              <w:pStyle w:val="ConsPlusNormal"/>
              <w:jc w:val="center"/>
            </w:pPr>
            <w:r>
              <w:t>-</w:t>
            </w:r>
          </w:p>
        </w:tc>
        <w:tc>
          <w:tcPr>
            <w:tcW w:w="1417" w:type="dxa"/>
          </w:tcPr>
          <w:p w:rsidR="00A204CC" w:rsidRDefault="00A204CC">
            <w:pPr>
              <w:pStyle w:val="ConsPlusNormal"/>
              <w:jc w:val="center"/>
            </w:pPr>
            <w:r>
              <w:t>-</w:t>
            </w:r>
          </w:p>
        </w:tc>
      </w:tr>
      <w:tr w:rsidR="00A204CC">
        <w:tc>
          <w:tcPr>
            <w:tcW w:w="539" w:type="dxa"/>
          </w:tcPr>
          <w:p w:rsidR="00A204CC" w:rsidRDefault="00A204CC">
            <w:pPr>
              <w:pStyle w:val="ConsPlusNormal"/>
              <w:jc w:val="center"/>
            </w:pPr>
            <w:r>
              <w:t>11.</w:t>
            </w:r>
          </w:p>
        </w:tc>
        <w:tc>
          <w:tcPr>
            <w:tcW w:w="3061" w:type="dxa"/>
          </w:tcPr>
          <w:p w:rsidR="00A204CC" w:rsidRDefault="00A204CC">
            <w:pPr>
              <w:pStyle w:val="ConsPlusNormal"/>
              <w:jc w:val="both"/>
            </w:pPr>
            <w:r>
              <w:t>Подготовка методических рекомендаций и информационно-аналитических материалов</w:t>
            </w:r>
          </w:p>
        </w:tc>
        <w:tc>
          <w:tcPr>
            <w:tcW w:w="1814" w:type="dxa"/>
          </w:tcPr>
          <w:p w:rsidR="00A204CC" w:rsidRDefault="00A204CC">
            <w:pPr>
              <w:pStyle w:val="ConsPlusNormal"/>
              <w:jc w:val="center"/>
            </w:pPr>
            <w:r>
              <w:t>Минстрой</w:t>
            </w:r>
          </w:p>
        </w:tc>
        <w:tc>
          <w:tcPr>
            <w:tcW w:w="1417" w:type="dxa"/>
          </w:tcPr>
          <w:p w:rsidR="00A204CC" w:rsidRDefault="00A204CC">
            <w:pPr>
              <w:pStyle w:val="ConsPlusNormal"/>
              <w:jc w:val="center"/>
            </w:pPr>
            <w:r>
              <w:t>2021 - 2025 годы</w:t>
            </w:r>
          </w:p>
        </w:tc>
        <w:tc>
          <w:tcPr>
            <w:tcW w:w="1984" w:type="dxa"/>
          </w:tcPr>
          <w:p w:rsidR="00A204CC" w:rsidRDefault="00A204CC">
            <w:pPr>
              <w:pStyle w:val="ConsPlusNormal"/>
              <w:jc w:val="center"/>
            </w:pPr>
            <w:r>
              <w:t>без финансирования</w:t>
            </w:r>
          </w:p>
        </w:tc>
        <w:tc>
          <w:tcPr>
            <w:tcW w:w="1701" w:type="dxa"/>
          </w:tcPr>
          <w:p w:rsidR="00A204CC" w:rsidRDefault="00A204CC">
            <w:pPr>
              <w:pStyle w:val="ConsPlusNormal"/>
              <w:jc w:val="center"/>
            </w:pPr>
            <w:r>
              <w:t>-</w:t>
            </w:r>
          </w:p>
        </w:tc>
        <w:tc>
          <w:tcPr>
            <w:tcW w:w="1701" w:type="dxa"/>
          </w:tcPr>
          <w:p w:rsidR="00A204CC" w:rsidRDefault="00A204CC">
            <w:pPr>
              <w:pStyle w:val="ConsPlusNormal"/>
              <w:jc w:val="center"/>
            </w:pPr>
            <w:r>
              <w:t>-</w:t>
            </w:r>
          </w:p>
        </w:tc>
        <w:tc>
          <w:tcPr>
            <w:tcW w:w="1644" w:type="dxa"/>
          </w:tcPr>
          <w:p w:rsidR="00A204CC" w:rsidRDefault="00A204CC">
            <w:pPr>
              <w:pStyle w:val="ConsPlusNormal"/>
              <w:jc w:val="center"/>
            </w:pPr>
            <w:r>
              <w:t>-</w:t>
            </w:r>
          </w:p>
        </w:tc>
        <w:tc>
          <w:tcPr>
            <w:tcW w:w="1304" w:type="dxa"/>
          </w:tcPr>
          <w:p w:rsidR="00A204CC" w:rsidRDefault="00A204CC">
            <w:pPr>
              <w:pStyle w:val="ConsPlusNormal"/>
              <w:jc w:val="center"/>
            </w:pPr>
            <w:r>
              <w:t>-</w:t>
            </w:r>
          </w:p>
        </w:tc>
        <w:tc>
          <w:tcPr>
            <w:tcW w:w="1304" w:type="dxa"/>
          </w:tcPr>
          <w:p w:rsidR="00A204CC" w:rsidRDefault="00A204CC">
            <w:pPr>
              <w:pStyle w:val="ConsPlusNormal"/>
              <w:jc w:val="center"/>
            </w:pPr>
            <w:r>
              <w:t>-</w:t>
            </w:r>
          </w:p>
        </w:tc>
        <w:tc>
          <w:tcPr>
            <w:tcW w:w="1417" w:type="dxa"/>
          </w:tcPr>
          <w:p w:rsidR="00A204CC" w:rsidRDefault="00A204CC">
            <w:pPr>
              <w:pStyle w:val="ConsPlusNormal"/>
              <w:jc w:val="center"/>
            </w:pPr>
            <w:r>
              <w:t>-</w:t>
            </w:r>
          </w:p>
        </w:tc>
      </w:tr>
      <w:tr w:rsidR="00A204CC">
        <w:tc>
          <w:tcPr>
            <w:tcW w:w="539" w:type="dxa"/>
          </w:tcPr>
          <w:p w:rsidR="00A204CC" w:rsidRDefault="00A204CC">
            <w:pPr>
              <w:pStyle w:val="ConsPlusNormal"/>
              <w:jc w:val="center"/>
            </w:pPr>
            <w:r>
              <w:t>12.</w:t>
            </w:r>
          </w:p>
        </w:tc>
        <w:tc>
          <w:tcPr>
            <w:tcW w:w="3061" w:type="dxa"/>
          </w:tcPr>
          <w:p w:rsidR="00A204CC" w:rsidRDefault="00A204CC">
            <w:pPr>
              <w:pStyle w:val="ConsPlusNormal"/>
              <w:jc w:val="both"/>
            </w:pPr>
            <w:r>
              <w:t>Организация в средствах массовой информации муниципальных образований Челябинской области освещения целей и задач подпрограммы</w:t>
            </w:r>
          </w:p>
        </w:tc>
        <w:tc>
          <w:tcPr>
            <w:tcW w:w="1814" w:type="dxa"/>
          </w:tcPr>
          <w:p w:rsidR="00A204CC" w:rsidRDefault="00A204CC">
            <w:pPr>
              <w:pStyle w:val="ConsPlusNormal"/>
              <w:jc w:val="center"/>
            </w:pPr>
            <w:r>
              <w:t>ОМС</w:t>
            </w:r>
          </w:p>
        </w:tc>
        <w:tc>
          <w:tcPr>
            <w:tcW w:w="1417" w:type="dxa"/>
          </w:tcPr>
          <w:p w:rsidR="00A204CC" w:rsidRDefault="00A204CC">
            <w:pPr>
              <w:pStyle w:val="ConsPlusNormal"/>
              <w:jc w:val="center"/>
            </w:pPr>
            <w:r>
              <w:t>2021 - 2025 годы</w:t>
            </w:r>
          </w:p>
        </w:tc>
        <w:tc>
          <w:tcPr>
            <w:tcW w:w="1984" w:type="dxa"/>
          </w:tcPr>
          <w:p w:rsidR="00A204CC" w:rsidRDefault="00A204CC">
            <w:pPr>
              <w:pStyle w:val="ConsPlusNormal"/>
              <w:jc w:val="center"/>
            </w:pPr>
            <w:r>
              <w:t>без финансирования</w:t>
            </w:r>
          </w:p>
        </w:tc>
        <w:tc>
          <w:tcPr>
            <w:tcW w:w="1701" w:type="dxa"/>
          </w:tcPr>
          <w:p w:rsidR="00A204CC" w:rsidRDefault="00A204CC">
            <w:pPr>
              <w:pStyle w:val="ConsPlusNormal"/>
              <w:jc w:val="center"/>
            </w:pPr>
            <w:r>
              <w:t>-</w:t>
            </w:r>
          </w:p>
        </w:tc>
        <w:tc>
          <w:tcPr>
            <w:tcW w:w="1701" w:type="dxa"/>
          </w:tcPr>
          <w:p w:rsidR="00A204CC" w:rsidRDefault="00A204CC">
            <w:pPr>
              <w:pStyle w:val="ConsPlusNormal"/>
              <w:jc w:val="center"/>
            </w:pPr>
            <w:r>
              <w:t>-</w:t>
            </w:r>
          </w:p>
        </w:tc>
        <w:tc>
          <w:tcPr>
            <w:tcW w:w="1644" w:type="dxa"/>
          </w:tcPr>
          <w:p w:rsidR="00A204CC" w:rsidRDefault="00A204CC">
            <w:pPr>
              <w:pStyle w:val="ConsPlusNormal"/>
              <w:jc w:val="center"/>
            </w:pPr>
            <w:r>
              <w:t>-</w:t>
            </w:r>
          </w:p>
        </w:tc>
        <w:tc>
          <w:tcPr>
            <w:tcW w:w="1304" w:type="dxa"/>
          </w:tcPr>
          <w:p w:rsidR="00A204CC" w:rsidRDefault="00A204CC">
            <w:pPr>
              <w:pStyle w:val="ConsPlusNormal"/>
              <w:jc w:val="center"/>
            </w:pPr>
            <w:r>
              <w:t>-</w:t>
            </w:r>
          </w:p>
        </w:tc>
        <w:tc>
          <w:tcPr>
            <w:tcW w:w="1304" w:type="dxa"/>
          </w:tcPr>
          <w:p w:rsidR="00A204CC" w:rsidRDefault="00A204CC">
            <w:pPr>
              <w:pStyle w:val="ConsPlusNormal"/>
              <w:jc w:val="center"/>
            </w:pPr>
            <w:r>
              <w:t>-</w:t>
            </w:r>
          </w:p>
        </w:tc>
        <w:tc>
          <w:tcPr>
            <w:tcW w:w="1417" w:type="dxa"/>
          </w:tcPr>
          <w:p w:rsidR="00A204CC" w:rsidRDefault="00A204CC">
            <w:pPr>
              <w:pStyle w:val="ConsPlusNormal"/>
              <w:jc w:val="center"/>
            </w:pPr>
            <w:r>
              <w:t>-</w:t>
            </w:r>
          </w:p>
        </w:tc>
      </w:tr>
      <w:tr w:rsidR="00A204CC">
        <w:tc>
          <w:tcPr>
            <w:tcW w:w="539" w:type="dxa"/>
            <w:vMerge w:val="restart"/>
          </w:tcPr>
          <w:p w:rsidR="00A204CC" w:rsidRDefault="00A204CC">
            <w:pPr>
              <w:pStyle w:val="ConsPlusNormal"/>
              <w:jc w:val="center"/>
            </w:pPr>
            <w:r>
              <w:t>13.</w:t>
            </w:r>
          </w:p>
        </w:tc>
        <w:tc>
          <w:tcPr>
            <w:tcW w:w="3061" w:type="dxa"/>
            <w:vMerge w:val="restart"/>
          </w:tcPr>
          <w:p w:rsidR="00A204CC" w:rsidRDefault="00A204CC">
            <w:pPr>
              <w:pStyle w:val="ConsPlusNormal"/>
              <w:jc w:val="both"/>
            </w:pPr>
            <w:r>
              <w:t>Субсидии местным бюджетам на предоставление молодым семьям - участникам подпрограммы социальных выплат на приобретение (строительство) жилья</w:t>
            </w:r>
          </w:p>
        </w:tc>
        <w:tc>
          <w:tcPr>
            <w:tcW w:w="1814" w:type="dxa"/>
            <w:vMerge w:val="restart"/>
          </w:tcPr>
          <w:p w:rsidR="00A204CC" w:rsidRDefault="00A204CC">
            <w:pPr>
              <w:pStyle w:val="ConsPlusNormal"/>
              <w:jc w:val="center"/>
            </w:pPr>
            <w:r>
              <w:t>Минстрой, ОМС</w:t>
            </w:r>
          </w:p>
        </w:tc>
        <w:tc>
          <w:tcPr>
            <w:tcW w:w="1417" w:type="dxa"/>
            <w:vMerge w:val="restart"/>
          </w:tcPr>
          <w:p w:rsidR="00A204CC" w:rsidRDefault="00A204CC">
            <w:pPr>
              <w:pStyle w:val="ConsPlusNormal"/>
              <w:jc w:val="center"/>
            </w:pPr>
            <w:r>
              <w:t>2021 - 2025 годы</w:t>
            </w:r>
          </w:p>
        </w:tc>
        <w:tc>
          <w:tcPr>
            <w:tcW w:w="1984" w:type="dxa"/>
          </w:tcPr>
          <w:p w:rsidR="00A204CC" w:rsidRDefault="00A204CC">
            <w:pPr>
              <w:pStyle w:val="ConsPlusNormal"/>
              <w:jc w:val="center"/>
            </w:pPr>
            <w:r>
              <w:t xml:space="preserve">ФБ </w:t>
            </w:r>
            <w:hyperlink w:anchor="P1058" w:history="1">
              <w:r>
                <w:rPr>
                  <w:color w:val="0000FF"/>
                </w:rPr>
                <w:t>&lt;4&gt;</w:t>
              </w:r>
            </w:hyperlink>
          </w:p>
        </w:tc>
        <w:tc>
          <w:tcPr>
            <w:tcW w:w="1701" w:type="dxa"/>
          </w:tcPr>
          <w:p w:rsidR="00A204CC" w:rsidRDefault="00A204CC">
            <w:pPr>
              <w:pStyle w:val="ConsPlusNormal"/>
              <w:jc w:val="center"/>
            </w:pPr>
            <w:r>
              <w:t>51067,3</w:t>
            </w:r>
          </w:p>
        </w:tc>
        <w:tc>
          <w:tcPr>
            <w:tcW w:w="1701" w:type="dxa"/>
          </w:tcPr>
          <w:p w:rsidR="00A204CC" w:rsidRDefault="00A204CC">
            <w:pPr>
              <w:pStyle w:val="ConsPlusNormal"/>
              <w:jc w:val="center"/>
            </w:pPr>
            <w:r>
              <w:t>48605,5</w:t>
            </w:r>
          </w:p>
        </w:tc>
        <w:tc>
          <w:tcPr>
            <w:tcW w:w="1644" w:type="dxa"/>
          </w:tcPr>
          <w:p w:rsidR="00A204CC" w:rsidRDefault="00A204CC">
            <w:pPr>
              <w:pStyle w:val="ConsPlusNormal"/>
              <w:jc w:val="center"/>
            </w:pPr>
            <w:r>
              <w:t>43659,1</w:t>
            </w:r>
          </w:p>
        </w:tc>
        <w:tc>
          <w:tcPr>
            <w:tcW w:w="1304" w:type="dxa"/>
          </w:tcPr>
          <w:p w:rsidR="00A204CC" w:rsidRDefault="00A204CC">
            <w:pPr>
              <w:pStyle w:val="ConsPlusNormal"/>
              <w:jc w:val="center"/>
            </w:pPr>
            <w:r>
              <w:t>0</w:t>
            </w:r>
          </w:p>
        </w:tc>
        <w:tc>
          <w:tcPr>
            <w:tcW w:w="1304" w:type="dxa"/>
          </w:tcPr>
          <w:p w:rsidR="00A204CC" w:rsidRDefault="00A204CC">
            <w:pPr>
              <w:pStyle w:val="ConsPlusNormal"/>
              <w:jc w:val="center"/>
            </w:pPr>
            <w:r>
              <w:t>0</w:t>
            </w:r>
          </w:p>
        </w:tc>
        <w:tc>
          <w:tcPr>
            <w:tcW w:w="1417" w:type="dxa"/>
          </w:tcPr>
          <w:p w:rsidR="00A204CC" w:rsidRDefault="00A204CC">
            <w:pPr>
              <w:pStyle w:val="ConsPlusNormal"/>
              <w:jc w:val="center"/>
            </w:pPr>
            <w:r>
              <w:t>143331,9</w:t>
            </w:r>
          </w:p>
        </w:tc>
      </w:tr>
      <w:tr w:rsidR="00A204CC">
        <w:tc>
          <w:tcPr>
            <w:tcW w:w="539" w:type="dxa"/>
            <w:vMerge/>
          </w:tcPr>
          <w:p w:rsidR="00A204CC" w:rsidRDefault="00A204CC">
            <w:pPr>
              <w:spacing w:after="1" w:line="0" w:lineRule="atLeast"/>
            </w:pPr>
          </w:p>
        </w:tc>
        <w:tc>
          <w:tcPr>
            <w:tcW w:w="3061" w:type="dxa"/>
            <w:vMerge/>
          </w:tcPr>
          <w:p w:rsidR="00A204CC" w:rsidRDefault="00A204CC">
            <w:pPr>
              <w:spacing w:after="1" w:line="0" w:lineRule="atLeast"/>
            </w:pPr>
          </w:p>
        </w:tc>
        <w:tc>
          <w:tcPr>
            <w:tcW w:w="1814" w:type="dxa"/>
            <w:vMerge/>
          </w:tcPr>
          <w:p w:rsidR="00A204CC" w:rsidRDefault="00A204CC">
            <w:pPr>
              <w:spacing w:after="1" w:line="0" w:lineRule="atLeast"/>
            </w:pPr>
          </w:p>
        </w:tc>
        <w:tc>
          <w:tcPr>
            <w:tcW w:w="1417" w:type="dxa"/>
            <w:vMerge/>
          </w:tcPr>
          <w:p w:rsidR="00A204CC" w:rsidRDefault="00A204CC">
            <w:pPr>
              <w:spacing w:after="1" w:line="0" w:lineRule="atLeast"/>
            </w:pPr>
          </w:p>
        </w:tc>
        <w:tc>
          <w:tcPr>
            <w:tcW w:w="1984" w:type="dxa"/>
          </w:tcPr>
          <w:p w:rsidR="00A204CC" w:rsidRDefault="00A204CC">
            <w:pPr>
              <w:pStyle w:val="ConsPlusNormal"/>
              <w:jc w:val="center"/>
            </w:pPr>
            <w:r>
              <w:t>ОБ</w:t>
            </w:r>
          </w:p>
        </w:tc>
        <w:tc>
          <w:tcPr>
            <w:tcW w:w="1701" w:type="dxa"/>
          </w:tcPr>
          <w:p w:rsidR="00A204CC" w:rsidRDefault="00A204CC">
            <w:pPr>
              <w:pStyle w:val="ConsPlusNormal"/>
              <w:jc w:val="center"/>
            </w:pPr>
            <w:r>
              <w:t>158137,9</w:t>
            </w:r>
          </w:p>
        </w:tc>
        <w:tc>
          <w:tcPr>
            <w:tcW w:w="1701" w:type="dxa"/>
          </w:tcPr>
          <w:p w:rsidR="00A204CC" w:rsidRDefault="00A204CC">
            <w:pPr>
              <w:pStyle w:val="ConsPlusNormal"/>
              <w:jc w:val="center"/>
            </w:pPr>
            <w:r>
              <w:t>158137,9</w:t>
            </w:r>
          </w:p>
        </w:tc>
        <w:tc>
          <w:tcPr>
            <w:tcW w:w="1644" w:type="dxa"/>
          </w:tcPr>
          <w:p w:rsidR="00A204CC" w:rsidRDefault="00A204CC">
            <w:pPr>
              <w:pStyle w:val="ConsPlusNormal"/>
              <w:jc w:val="center"/>
            </w:pPr>
            <w:r>
              <w:t>158137,9</w:t>
            </w:r>
          </w:p>
        </w:tc>
        <w:tc>
          <w:tcPr>
            <w:tcW w:w="1304" w:type="dxa"/>
          </w:tcPr>
          <w:p w:rsidR="00A204CC" w:rsidRDefault="00A204CC">
            <w:pPr>
              <w:pStyle w:val="ConsPlusNormal"/>
              <w:jc w:val="center"/>
            </w:pPr>
            <w:r>
              <w:t>158137,9</w:t>
            </w:r>
          </w:p>
        </w:tc>
        <w:tc>
          <w:tcPr>
            <w:tcW w:w="1304" w:type="dxa"/>
          </w:tcPr>
          <w:p w:rsidR="00A204CC" w:rsidRDefault="00A204CC">
            <w:pPr>
              <w:pStyle w:val="ConsPlusNormal"/>
              <w:jc w:val="center"/>
            </w:pPr>
            <w:r>
              <w:t>158137,9</w:t>
            </w:r>
          </w:p>
        </w:tc>
        <w:tc>
          <w:tcPr>
            <w:tcW w:w="1417" w:type="dxa"/>
          </w:tcPr>
          <w:p w:rsidR="00A204CC" w:rsidRDefault="00A204CC">
            <w:pPr>
              <w:pStyle w:val="ConsPlusNormal"/>
              <w:jc w:val="center"/>
            </w:pPr>
            <w:r>
              <w:t>790689,5</w:t>
            </w:r>
          </w:p>
        </w:tc>
      </w:tr>
      <w:tr w:rsidR="00A204CC">
        <w:tc>
          <w:tcPr>
            <w:tcW w:w="539" w:type="dxa"/>
            <w:vMerge/>
          </w:tcPr>
          <w:p w:rsidR="00A204CC" w:rsidRDefault="00A204CC">
            <w:pPr>
              <w:spacing w:after="1" w:line="0" w:lineRule="atLeast"/>
            </w:pPr>
          </w:p>
        </w:tc>
        <w:tc>
          <w:tcPr>
            <w:tcW w:w="3061" w:type="dxa"/>
            <w:vMerge/>
          </w:tcPr>
          <w:p w:rsidR="00A204CC" w:rsidRDefault="00A204CC">
            <w:pPr>
              <w:spacing w:after="1" w:line="0" w:lineRule="atLeast"/>
            </w:pPr>
          </w:p>
        </w:tc>
        <w:tc>
          <w:tcPr>
            <w:tcW w:w="1814" w:type="dxa"/>
            <w:vMerge/>
          </w:tcPr>
          <w:p w:rsidR="00A204CC" w:rsidRDefault="00A204CC">
            <w:pPr>
              <w:spacing w:after="1" w:line="0" w:lineRule="atLeast"/>
            </w:pPr>
          </w:p>
        </w:tc>
        <w:tc>
          <w:tcPr>
            <w:tcW w:w="1417" w:type="dxa"/>
            <w:vMerge/>
          </w:tcPr>
          <w:p w:rsidR="00A204CC" w:rsidRDefault="00A204CC">
            <w:pPr>
              <w:spacing w:after="1" w:line="0" w:lineRule="atLeast"/>
            </w:pPr>
          </w:p>
        </w:tc>
        <w:tc>
          <w:tcPr>
            <w:tcW w:w="1984" w:type="dxa"/>
          </w:tcPr>
          <w:p w:rsidR="00A204CC" w:rsidRDefault="00A204CC">
            <w:pPr>
              <w:pStyle w:val="ConsPlusNormal"/>
              <w:jc w:val="center"/>
            </w:pPr>
            <w:r>
              <w:t>МБ</w:t>
            </w:r>
          </w:p>
        </w:tc>
        <w:tc>
          <w:tcPr>
            <w:tcW w:w="1701" w:type="dxa"/>
          </w:tcPr>
          <w:p w:rsidR="00A204CC" w:rsidRDefault="00A204CC">
            <w:pPr>
              <w:pStyle w:val="ConsPlusNormal"/>
              <w:jc w:val="center"/>
            </w:pPr>
            <w:r>
              <w:t>82914,7</w:t>
            </w:r>
          </w:p>
        </w:tc>
        <w:tc>
          <w:tcPr>
            <w:tcW w:w="1701" w:type="dxa"/>
          </w:tcPr>
          <w:p w:rsidR="00A204CC" w:rsidRDefault="00A204CC">
            <w:pPr>
              <w:pStyle w:val="ConsPlusNormal"/>
              <w:jc w:val="center"/>
            </w:pPr>
            <w:r>
              <w:t>81319,5</w:t>
            </w:r>
          </w:p>
        </w:tc>
        <w:tc>
          <w:tcPr>
            <w:tcW w:w="1644" w:type="dxa"/>
          </w:tcPr>
          <w:p w:rsidR="00A204CC" w:rsidRDefault="00A204CC">
            <w:pPr>
              <w:pStyle w:val="ConsPlusNormal"/>
              <w:jc w:val="center"/>
            </w:pPr>
            <w:r>
              <w:t>81992,0</w:t>
            </w:r>
          </w:p>
        </w:tc>
        <w:tc>
          <w:tcPr>
            <w:tcW w:w="1304" w:type="dxa"/>
          </w:tcPr>
          <w:p w:rsidR="00A204CC" w:rsidRDefault="00A204CC">
            <w:pPr>
              <w:pStyle w:val="ConsPlusNormal"/>
              <w:jc w:val="center"/>
            </w:pPr>
            <w:r>
              <w:t>81992,0</w:t>
            </w:r>
          </w:p>
        </w:tc>
        <w:tc>
          <w:tcPr>
            <w:tcW w:w="1304" w:type="dxa"/>
          </w:tcPr>
          <w:p w:rsidR="00A204CC" w:rsidRDefault="00A204CC">
            <w:pPr>
              <w:pStyle w:val="ConsPlusNormal"/>
              <w:jc w:val="center"/>
            </w:pPr>
            <w:r>
              <w:t>81992,0</w:t>
            </w:r>
          </w:p>
        </w:tc>
        <w:tc>
          <w:tcPr>
            <w:tcW w:w="1417" w:type="dxa"/>
          </w:tcPr>
          <w:p w:rsidR="00A204CC" w:rsidRDefault="00A204CC">
            <w:pPr>
              <w:pStyle w:val="ConsPlusNormal"/>
              <w:jc w:val="center"/>
            </w:pPr>
            <w:r>
              <w:t>410210,2</w:t>
            </w:r>
          </w:p>
        </w:tc>
      </w:tr>
      <w:tr w:rsidR="00A204CC">
        <w:tc>
          <w:tcPr>
            <w:tcW w:w="539" w:type="dxa"/>
            <w:vMerge/>
          </w:tcPr>
          <w:p w:rsidR="00A204CC" w:rsidRDefault="00A204CC">
            <w:pPr>
              <w:spacing w:after="1" w:line="0" w:lineRule="atLeast"/>
            </w:pPr>
          </w:p>
        </w:tc>
        <w:tc>
          <w:tcPr>
            <w:tcW w:w="3061" w:type="dxa"/>
            <w:vMerge/>
          </w:tcPr>
          <w:p w:rsidR="00A204CC" w:rsidRDefault="00A204CC">
            <w:pPr>
              <w:spacing w:after="1" w:line="0" w:lineRule="atLeast"/>
            </w:pPr>
          </w:p>
        </w:tc>
        <w:tc>
          <w:tcPr>
            <w:tcW w:w="1814" w:type="dxa"/>
            <w:vMerge/>
          </w:tcPr>
          <w:p w:rsidR="00A204CC" w:rsidRDefault="00A204CC">
            <w:pPr>
              <w:spacing w:after="1" w:line="0" w:lineRule="atLeast"/>
            </w:pPr>
          </w:p>
        </w:tc>
        <w:tc>
          <w:tcPr>
            <w:tcW w:w="1417" w:type="dxa"/>
            <w:vMerge/>
          </w:tcPr>
          <w:p w:rsidR="00A204CC" w:rsidRDefault="00A204CC">
            <w:pPr>
              <w:spacing w:after="1" w:line="0" w:lineRule="atLeast"/>
            </w:pPr>
          </w:p>
        </w:tc>
        <w:tc>
          <w:tcPr>
            <w:tcW w:w="1984" w:type="dxa"/>
          </w:tcPr>
          <w:p w:rsidR="00A204CC" w:rsidRDefault="00A204CC">
            <w:pPr>
              <w:pStyle w:val="ConsPlusNormal"/>
              <w:jc w:val="center"/>
            </w:pPr>
            <w:r>
              <w:t xml:space="preserve">ВБ </w:t>
            </w:r>
            <w:hyperlink w:anchor="P1059" w:history="1">
              <w:r>
                <w:rPr>
                  <w:color w:val="0000FF"/>
                </w:rPr>
                <w:t>&lt;5&gt;</w:t>
              </w:r>
            </w:hyperlink>
          </w:p>
        </w:tc>
        <w:tc>
          <w:tcPr>
            <w:tcW w:w="1701" w:type="dxa"/>
          </w:tcPr>
          <w:p w:rsidR="00A204CC" w:rsidRDefault="00A204CC">
            <w:pPr>
              <w:pStyle w:val="ConsPlusNormal"/>
              <w:jc w:val="center"/>
            </w:pPr>
            <w:r>
              <w:t>542508,4</w:t>
            </w:r>
          </w:p>
        </w:tc>
        <w:tc>
          <w:tcPr>
            <w:tcW w:w="1701" w:type="dxa"/>
          </w:tcPr>
          <w:p w:rsidR="00A204CC" w:rsidRDefault="00A204CC">
            <w:pPr>
              <w:pStyle w:val="ConsPlusNormal"/>
              <w:jc w:val="center"/>
            </w:pPr>
            <w:r>
              <w:t>534973,9</w:t>
            </w:r>
          </w:p>
        </w:tc>
        <w:tc>
          <w:tcPr>
            <w:tcW w:w="1644" w:type="dxa"/>
          </w:tcPr>
          <w:p w:rsidR="00A204CC" w:rsidRDefault="00A204CC">
            <w:pPr>
              <w:pStyle w:val="ConsPlusNormal"/>
              <w:jc w:val="center"/>
            </w:pPr>
            <w:r>
              <w:t>527036,7</w:t>
            </w:r>
          </w:p>
        </w:tc>
        <w:tc>
          <w:tcPr>
            <w:tcW w:w="1304" w:type="dxa"/>
          </w:tcPr>
          <w:p w:rsidR="00A204CC" w:rsidRDefault="00A204CC">
            <w:pPr>
              <w:pStyle w:val="ConsPlusNormal"/>
              <w:jc w:val="center"/>
            </w:pPr>
            <w:r>
              <w:t>445955,5</w:t>
            </w:r>
          </w:p>
        </w:tc>
        <w:tc>
          <w:tcPr>
            <w:tcW w:w="1304" w:type="dxa"/>
          </w:tcPr>
          <w:p w:rsidR="00A204CC" w:rsidRDefault="00A204CC">
            <w:pPr>
              <w:pStyle w:val="ConsPlusNormal"/>
              <w:jc w:val="center"/>
            </w:pPr>
            <w:r>
              <w:t>445955,5</w:t>
            </w:r>
          </w:p>
        </w:tc>
        <w:tc>
          <w:tcPr>
            <w:tcW w:w="1417" w:type="dxa"/>
          </w:tcPr>
          <w:p w:rsidR="00A204CC" w:rsidRDefault="00A204CC">
            <w:pPr>
              <w:pStyle w:val="ConsPlusNormal"/>
              <w:jc w:val="center"/>
            </w:pPr>
            <w:r>
              <w:t>2496430,0</w:t>
            </w:r>
          </w:p>
        </w:tc>
      </w:tr>
      <w:tr w:rsidR="00A204CC">
        <w:tc>
          <w:tcPr>
            <w:tcW w:w="539" w:type="dxa"/>
          </w:tcPr>
          <w:p w:rsidR="00A204CC" w:rsidRDefault="00A204CC">
            <w:pPr>
              <w:pStyle w:val="ConsPlusNormal"/>
              <w:jc w:val="center"/>
            </w:pPr>
            <w:r>
              <w:t>14.</w:t>
            </w:r>
          </w:p>
        </w:tc>
        <w:tc>
          <w:tcPr>
            <w:tcW w:w="3061" w:type="dxa"/>
          </w:tcPr>
          <w:p w:rsidR="00A204CC" w:rsidRDefault="00A204CC">
            <w:pPr>
              <w:pStyle w:val="ConsPlusNormal"/>
              <w:jc w:val="both"/>
            </w:pPr>
            <w:r>
              <w:t xml:space="preserve">Субсидии местным бюджетам на предоставление молодым </w:t>
            </w:r>
            <w:r>
              <w:lastRenderedPageBreak/>
              <w:t>семьям - участникам подпрограммы дополнительных социальных выплат при рождении (усыновлении) одного ребенка</w:t>
            </w:r>
          </w:p>
        </w:tc>
        <w:tc>
          <w:tcPr>
            <w:tcW w:w="1814" w:type="dxa"/>
          </w:tcPr>
          <w:p w:rsidR="00A204CC" w:rsidRDefault="00A204CC">
            <w:pPr>
              <w:pStyle w:val="ConsPlusNormal"/>
              <w:jc w:val="center"/>
            </w:pPr>
            <w:r>
              <w:lastRenderedPageBreak/>
              <w:t>Минстрой, ОМС</w:t>
            </w:r>
          </w:p>
        </w:tc>
        <w:tc>
          <w:tcPr>
            <w:tcW w:w="1417" w:type="dxa"/>
          </w:tcPr>
          <w:p w:rsidR="00A204CC" w:rsidRDefault="00A204CC">
            <w:pPr>
              <w:pStyle w:val="ConsPlusNormal"/>
              <w:jc w:val="center"/>
            </w:pPr>
            <w:r>
              <w:t>2021 - 2025 годы</w:t>
            </w:r>
          </w:p>
        </w:tc>
        <w:tc>
          <w:tcPr>
            <w:tcW w:w="1984" w:type="dxa"/>
          </w:tcPr>
          <w:p w:rsidR="00A204CC" w:rsidRDefault="00A204CC">
            <w:pPr>
              <w:pStyle w:val="ConsPlusNormal"/>
              <w:jc w:val="center"/>
            </w:pPr>
            <w:r>
              <w:t>ОБ</w:t>
            </w:r>
          </w:p>
        </w:tc>
        <w:tc>
          <w:tcPr>
            <w:tcW w:w="1701" w:type="dxa"/>
          </w:tcPr>
          <w:p w:rsidR="00A204CC" w:rsidRDefault="00A204CC">
            <w:pPr>
              <w:pStyle w:val="ConsPlusNormal"/>
              <w:jc w:val="center"/>
            </w:pPr>
            <w:r>
              <w:t>972,0</w:t>
            </w:r>
          </w:p>
        </w:tc>
        <w:tc>
          <w:tcPr>
            <w:tcW w:w="1701" w:type="dxa"/>
          </w:tcPr>
          <w:p w:rsidR="00A204CC" w:rsidRDefault="00A204CC">
            <w:pPr>
              <w:pStyle w:val="ConsPlusNormal"/>
              <w:jc w:val="center"/>
            </w:pPr>
            <w:r>
              <w:t>972,0</w:t>
            </w:r>
          </w:p>
        </w:tc>
        <w:tc>
          <w:tcPr>
            <w:tcW w:w="1644" w:type="dxa"/>
          </w:tcPr>
          <w:p w:rsidR="00A204CC" w:rsidRDefault="00A204CC">
            <w:pPr>
              <w:pStyle w:val="ConsPlusNormal"/>
              <w:jc w:val="center"/>
            </w:pPr>
            <w:r>
              <w:t>972,0</w:t>
            </w:r>
          </w:p>
        </w:tc>
        <w:tc>
          <w:tcPr>
            <w:tcW w:w="1304" w:type="dxa"/>
          </w:tcPr>
          <w:p w:rsidR="00A204CC" w:rsidRDefault="00A204CC">
            <w:pPr>
              <w:pStyle w:val="ConsPlusNormal"/>
              <w:jc w:val="center"/>
            </w:pPr>
            <w:r>
              <w:t>972,00</w:t>
            </w:r>
          </w:p>
        </w:tc>
        <w:tc>
          <w:tcPr>
            <w:tcW w:w="1304" w:type="dxa"/>
          </w:tcPr>
          <w:p w:rsidR="00A204CC" w:rsidRDefault="00A204CC">
            <w:pPr>
              <w:pStyle w:val="ConsPlusNormal"/>
              <w:jc w:val="center"/>
            </w:pPr>
            <w:r>
              <w:t>972,00</w:t>
            </w:r>
          </w:p>
        </w:tc>
        <w:tc>
          <w:tcPr>
            <w:tcW w:w="1417" w:type="dxa"/>
          </w:tcPr>
          <w:p w:rsidR="00A204CC" w:rsidRDefault="00A204CC">
            <w:pPr>
              <w:pStyle w:val="ConsPlusNormal"/>
              <w:jc w:val="center"/>
            </w:pPr>
            <w:r>
              <w:t>4860,0</w:t>
            </w:r>
          </w:p>
        </w:tc>
      </w:tr>
      <w:tr w:rsidR="00A204CC">
        <w:tc>
          <w:tcPr>
            <w:tcW w:w="6831" w:type="dxa"/>
            <w:gridSpan w:val="4"/>
            <w:vMerge w:val="restart"/>
          </w:tcPr>
          <w:p w:rsidR="00A204CC" w:rsidRDefault="00A204CC">
            <w:pPr>
              <w:pStyle w:val="ConsPlusNormal"/>
              <w:jc w:val="center"/>
            </w:pPr>
            <w:r>
              <w:t>Итого по подпрограмме "Оказание молодым семьям государственной поддержки для улучшения жилищных условий"</w:t>
            </w:r>
          </w:p>
        </w:tc>
        <w:tc>
          <w:tcPr>
            <w:tcW w:w="1984" w:type="dxa"/>
          </w:tcPr>
          <w:p w:rsidR="00A204CC" w:rsidRDefault="00A204CC">
            <w:pPr>
              <w:pStyle w:val="ConsPlusNormal"/>
              <w:jc w:val="center"/>
            </w:pPr>
            <w:r>
              <w:t>ФБ</w:t>
            </w:r>
          </w:p>
        </w:tc>
        <w:tc>
          <w:tcPr>
            <w:tcW w:w="1701" w:type="dxa"/>
          </w:tcPr>
          <w:p w:rsidR="00A204CC" w:rsidRDefault="00A204CC">
            <w:pPr>
              <w:pStyle w:val="ConsPlusNormal"/>
              <w:jc w:val="center"/>
            </w:pPr>
            <w:r>
              <w:t>51067,3</w:t>
            </w:r>
          </w:p>
        </w:tc>
        <w:tc>
          <w:tcPr>
            <w:tcW w:w="1701" w:type="dxa"/>
          </w:tcPr>
          <w:p w:rsidR="00A204CC" w:rsidRDefault="00A204CC">
            <w:pPr>
              <w:pStyle w:val="ConsPlusNormal"/>
              <w:jc w:val="center"/>
            </w:pPr>
            <w:r>
              <w:t>48605,5</w:t>
            </w:r>
          </w:p>
        </w:tc>
        <w:tc>
          <w:tcPr>
            <w:tcW w:w="1644" w:type="dxa"/>
          </w:tcPr>
          <w:p w:rsidR="00A204CC" w:rsidRDefault="00A204CC">
            <w:pPr>
              <w:pStyle w:val="ConsPlusNormal"/>
              <w:jc w:val="center"/>
            </w:pPr>
            <w:r>
              <w:t>43659,1</w:t>
            </w:r>
          </w:p>
        </w:tc>
        <w:tc>
          <w:tcPr>
            <w:tcW w:w="1304" w:type="dxa"/>
          </w:tcPr>
          <w:p w:rsidR="00A204CC" w:rsidRDefault="00A204CC">
            <w:pPr>
              <w:pStyle w:val="ConsPlusNormal"/>
              <w:jc w:val="center"/>
            </w:pPr>
            <w:r>
              <w:t>0</w:t>
            </w:r>
          </w:p>
        </w:tc>
        <w:tc>
          <w:tcPr>
            <w:tcW w:w="1304" w:type="dxa"/>
          </w:tcPr>
          <w:p w:rsidR="00A204CC" w:rsidRDefault="00A204CC">
            <w:pPr>
              <w:pStyle w:val="ConsPlusNormal"/>
              <w:jc w:val="center"/>
            </w:pPr>
            <w:r>
              <w:t>0</w:t>
            </w:r>
          </w:p>
        </w:tc>
        <w:tc>
          <w:tcPr>
            <w:tcW w:w="1417" w:type="dxa"/>
          </w:tcPr>
          <w:p w:rsidR="00A204CC" w:rsidRDefault="00A204CC">
            <w:pPr>
              <w:pStyle w:val="ConsPlusNormal"/>
              <w:jc w:val="center"/>
            </w:pPr>
            <w:r>
              <w:t>143331,9</w:t>
            </w:r>
          </w:p>
        </w:tc>
      </w:tr>
      <w:tr w:rsidR="00A204CC">
        <w:tc>
          <w:tcPr>
            <w:tcW w:w="6831" w:type="dxa"/>
            <w:gridSpan w:val="4"/>
            <w:vMerge/>
          </w:tcPr>
          <w:p w:rsidR="00A204CC" w:rsidRDefault="00A204CC">
            <w:pPr>
              <w:spacing w:after="1" w:line="0" w:lineRule="atLeast"/>
            </w:pPr>
          </w:p>
        </w:tc>
        <w:tc>
          <w:tcPr>
            <w:tcW w:w="1984" w:type="dxa"/>
          </w:tcPr>
          <w:p w:rsidR="00A204CC" w:rsidRDefault="00A204CC">
            <w:pPr>
              <w:pStyle w:val="ConsPlusNormal"/>
              <w:jc w:val="center"/>
            </w:pPr>
            <w:r>
              <w:t>ОБ</w:t>
            </w:r>
          </w:p>
        </w:tc>
        <w:tc>
          <w:tcPr>
            <w:tcW w:w="1701" w:type="dxa"/>
          </w:tcPr>
          <w:p w:rsidR="00A204CC" w:rsidRDefault="00A204CC">
            <w:pPr>
              <w:pStyle w:val="ConsPlusNormal"/>
              <w:jc w:val="center"/>
            </w:pPr>
            <w:r>
              <w:t>159109,9</w:t>
            </w:r>
          </w:p>
        </w:tc>
        <w:tc>
          <w:tcPr>
            <w:tcW w:w="1701" w:type="dxa"/>
          </w:tcPr>
          <w:p w:rsidR="00A204CC" w:rsidRDefault="00A204CC">
            <w:pPr>
              <w:pStyle w:val="ConsPlusNormal"/>
              <w:jc w:val="center"/>
            </w:pPr>
            <w:r>
              <w:t>159109,9</w:t>
            </w:r>
          </w:p>
        </w:tc>
        <w:tc>
          <w:tcPr>
            <w:tcW w:w="1644" w:type="dxa"/>
          </w:tcPr>
          <w:p w:rsidR="00A204CC" w:rsidRDefault="00A204CC">
            <w:pPr>
              <w:pStyle w:val="ConsPlusNormal"/>
              <w:jc w:val="center"/>
            </w:pPr>
            <w:r>
              <w:t>159109,9</w:t>
            </w:r>
          </w:p>
        </w:tc>
        <w:tc>
          <w:tcPr>
            <w:tcW w:w="1304" w:type="dxa"/>
          </w:tcPr>
          <w:p w:rsidR="00A204CC" w:rsidRDefault="00A204CC">
            <w:pPr>
              <w:pStyle w:val="ConsPlusNormal"/>
              <w:jc w:val="center"/>
            </w:pPr>
            <w:r>
              <w:t>159109,90</w:t>
            </w:r>
          </w:p>
        </w:tc>
        <w:tc>
          <w:tcPr>
            <w:tcW w:w="1304" w:type="dxa"/>
          </w:tcPr>
          <w:p w:rsidR="00A204CC" w:rsidRDefault="00A204CC">
            <w:pPr>
              <w:pStyle w:val="ConsPlusNormal"/>
              <w:jc w:val="center"/>
            </w:pPr>
            <w:r>
              <w:t>159109,9</w:t>
            </w:r>
          </w:p>
        </w:tc>
        <w:tc>
          <w:tcPr>
            <w:tcW w:w="1417" w:type="dxa"/>
          </w:tcPr>
          <w:p w:rsidR="00A204CC" w:rsidRDefault="00A204CC">
            <w:pPr>
              <w:pStyle w:val="ConsPlusNormal"/>
              <w:jc w:val="center"/>
            </w:pPr>
            <w:r>
              <w:t>795549,5</w:t>
            </w:r>
          </w:p>
        </w:tc>
      </w:tr>
      <w:tr w:rsidR="00A204CC">
        <w:tc>
          <w:tcPr>
            <w:tcW w:w="6831" w:type="dxa"/>
            <w:gridSpan w:val="4"/>
            <w:vMerge/>
          </w:tcPr>
          <w:p w:rsidR="00A204CC" w:rsidRDefault="00A204CC">
            <w:pPr>
              <w:spacing w:after="1" w:line="0" w:lineRule="atLeast"/>
            </w:pPr>
          </w:p>
        </w:tc>
        <w:tc>
          <w:tcPr>
            <w:tcW w:w="1984" w:type="dxa"/>
          </w:tcPr>
          <w:p w:rsidR="00A204CC" w:rsidRDefault="00A204CC">
            <w:pPr>
              <w:pStyle w:val="ConsPlusNormal"/>
              <w:jc w:val="center"/>
            </w:pPr>
            <w:r>
              <w:t>МБ</w:t>
            </w:r>
          </w:p>
        </w:tc>
        <w:tc>
          <w:tcPr>
            <w:tcW w:w="1701" w:type="dxa"/>
          </w:tcPr>
          <w:p w:rsidR="00A204CC" w:rsidRDefault="00A204CC">
            <w:pPr>
              <w:pStyle w:val="ConsPlusNormal"/>
              <w:jc w:val="center"/>
            </w:pPr>
            <w:r>
              <w:t>82914,7</w:t>
            </w:r>
          </w:p>
        </w:tc>
        <w:tc>
          <w:tcPr>
            <w:tcW w:w="1701" w:type="dxa"/>
          </w:tcPr>
          <w:p w:rsidR="00A204CC" w:rsidRDefault="00A204CC">
            <w:pPr>
              <w:pStyle w:val="ConsPlusNormal"/>
              <w:jc w:val="center"/>
            </w:pPr>
            <w:r>
              <w:t>81319,5</w:t>
            </w:r>
          </w:p>
        </w:tc>
        <w:tc>
          <w:tcPr>
            <w:tcW w:w="1644" w:type="dxa"/>
          </w:tcPr>
          <w:p w:rsidR="00A204CC" w:rsidRDefault="00A204CC">
            <w:pPr>
              <w:pStyle w:val="ConsPlusNormal"/>
              <w:jc w:val="center"/>
            </w:pPr>
            <w:r>
              <w:t>81992,0</w:t>
            </w:r>
          </w:p>
        </w:tc>
        <w:tc>
          <w:tcPr>
            <w:tcW w:w="1304" w:type="dxa"/>
          </w:tcPr>
          <w:p w:rsidR="00A204CC" w:rsidRDefault="00A204CC">
            <w:pPr>
              <w:pStyle w:val="ConsPlusNormal"/>
              <w:jc w:val="center"/>
            </w:pPr>
            <w:r>
              <w:t>81992,0</w:t>
            </w:r>
          </w:p>
        </w:tc>
        <w:tc>
          <w:tcPr>
            <w:tcW w:w="1304" w:type="dxa"/>
          </w:tcPr>
          <w:p w:rsidR="00A204CC" w:rsidRDefault="00A204CC">
            <w:pPr>
              <w:pStyle w:val="ConsPlusNormal"/>
              <w:jc w:val="center"/>
            </w:pPr>
            <w:r>
              <w:t>81992,0</w:t>
            </w:r>
          </w:p>
        </w:tc>
        <w:tc>
          <w:tcPr>
            <w:tcW w:w="1417" w:type="dxa"/>
          </w:tcPr>
          <w:p w:rsidR="00A204CC" w:rsidRDefault="00A204CC">
            <w:pPr>
              <w:pStyle w:val="ConsPlusNormal"/>
              <w:jc w:val="center"/>
            </w:pPr>
            <w:r>
              <w:t>410210,2</w:t>
            </w:r>
          </w:p>
        </w:tc>
      </w:tr>
      <w:tr w:rsidR="00A204CC">
        <w:tc>
          <w:tcPr>
            <w:tcW w:w="6831" w:type="dxa"/>
            <w:gridSpan w:val="4"/>
            <w:vMerge/>
          </w:tcPr>
          <w:p w:rsidR="00A204CC" w:rsidRDefault="00A204CC">
            <w:pPr>
              <w:spacing w:after="1" w:line="0" w:lineRule="atLeast"/>
            </w:pPr>
          </w:p>
        </w:tc>
        <w:tc>
          <w:tcPr>
            <w:tcW w:w="1984" w:type="dxa"/>
          </w:tcPr>
          <w:p w:rsidR="00A204CC" w:rsidRDefault="00A204CC">
            <w:pPr>
              <w:pStyle w:val="ConsPlusNormal"/>
              <w:jc w:val="center"/>
            </w:pPr>
            <w:r>
              <w:t>ВБ</w:t>
            </w:r>
          </w:p>
        </w:tc>
        <w:tc>
          <w:tcPr>
            <w:tcW w:w="1701" w:type="dxa"/>
          </w:tcPr>
          <w:p w:rsidR="00A204CC" w:rsidRDefault="00A204CC">
            <w:pPr>
              <w:pStyle w:val="ConsPlusNormal"/>
              <w:jc w:val="center"/>
            </w:pPr>
            <w:r>
              <w:t>542508,4</w:t>
            </w:r>
          </w:p>
        </w:tc>
        <w:tc>
          <w:tcPr>
            <w:tcW w:w="1701" w:type="dxa"/>
          </w:tcPr>
          <w:p w:rsidR="00A204CC" w:rsidRDefault="00A204CC">
            <w:pPr>
              <w:pStyle w:val="ConsPlusNormal"/>
              <w:jc w:val="center"/>
            </w:pPr>
            <w:r>
              <w:t>534973,9</w:t>
            </w:r>
          </w:p>
        </w:tc>
        <w:tc>
          <w:tcPr>
            <w:tcW w:w="1644" w:type="dxa"/>
          </w:tcPr>
          <w:p w:rsidR="00A204CC" w:rsidRDefault="00A204CC">
            <w:pPr>
              <w:pStyle w:val="ConsPlusNormal"/>
              <w:jc w:val="center"/>
            </w:pPr>
            <w:r>
              <w:t>527036,7</w:t>
            </w:r>
          </w:p>
        </w:tc>
        <w:tc>
          <w:tcPr>
            <w:tcW w:w="1304" w:type="dxa"/>
          </w:tcPr>
          <w:p w:rsidR="00A204CC" w:rsidRDefault="00A204CC">
            <w:pPr>
              <w:pStyle w:val="ConsPlusNormal"/>
              <w:jc w:val="center"/>
            </w:pPr>
            <w:r>
              <w:t>445955,5</w:t>
            </w:r>
          </w:p>
        </w:tc>
        <w:tc>
          <w:tcPr>
            <w:tcW w:w="1304" w:type="dxa"/>
          </w:tcPr>
          <w:p w:rsidR="00A204CC" w:rsidRDefault="00A204CC">
            <w:pPr>
              <w:pStyle w:val="ConsPlusNormal"/>
              <w:jc w:val="center"/>
            </w:pPr>
            <w:r>
              <w:t>445955,5</w:t>
            </w:r>
          </w:p>
        </w:tc>
        <w:tc>
          <w:tcPr>
            <w:tcW w:w="1417" w:type="dxa"/>
          </w:tcPr>
          <w:p w:rsidR="00A204CC" w:rsidRDefault="00A204CC">
            <w:pPr>
              <w:pStyle w:val="ConsPlusNormal"/>
              <w:jc w:val="center"/>
            </w:pPr>
            <w:r>
              <w:t>2496430,0</w:t>
            </w:r>
          </w:p>
        </w:tc>
      </w:tr>
      <w:tr w:rsidR="00A204CC">
        <w:tc>
          <w:tcPr>
            <w:tcW w:w="17886" w:type="dxa"/>
            <w:gridSpan w:val="11"/>
          </w:tcPr>
          <w:p w:rsidR="00A204CC" w:rsidRDefault="00A204CC">
            <w:pPr>
              <w:pStyle w:val="ConsPlusNormal"/>
              <w:jc w:val="center"/>
              <w:outlineLvl w:val="2"/>
            </w:pPr>
            <w:r>
              <w:t>Задача 4 государственной программы. Улучшение жилищных условий граждан, признанных в установленном порядке нуждающимися в жилых помещениях до 1 марта 2005 года и заключивших договоры на приобретение (строительство) жилого помещения на территории Челябинской области с использованием средств жилищного кредита (займа) не ранее 1 января 2011 года</w:t>
            </w:r>
          </w:p>
        </w:tc>
      </w:tr>
      <w:tr w:rsidR="00A204CC">
        <w:tc>
          <w:tcPr>
            <w:tcW w:w="17886" w:type="dxa"/>
            <w:gridSpan w:val="11"/>
          </w:tcPr>
          <w:p w:rsidR="00A204CC" w:rsidRDefault="00A204CC">
            <w:pPr>
              <w:pStyle w:val="ConsPlusNormal"/>
              <w:jc w:val="center"/>
              <w:outlineLvl w:val="3"/>
            </w:pPr>
            <w:r>
              <w:t>Подпрограмма "Развитие системы ипотечного жилищного кредитования"</w:t>
            </w:r>
          </w:p>
        </w:tc>
      </w:tr>
      <w:tr w:rsidR="00A204CC">
        <w:tc>
          <w:tcPr>
            <w:tcW w:w="17886" w:type="dxa"/>
            <w:gridSpan w:val="11"/>
          </w:tcPr>
          <w:p w:rsidR="00A204CC" w:rsidRDefault="00A204CC">
            <w:pPr>
              <w:pStyle w:val="ConsPlusNormal"/>
              <w:jc w:val="center"/>
              <w:outlineLvl w:val="4"/>
            </w:pPr>
            <w:r>
              <w:t>Задача 1. Предоставление гражданам - участникам подпрограммы социальных выплат на погашение части жилищного кредита (займа), взятого на приобретение (строительство) жилых помещений</w:t>
            </w:r>
          </w:p>
        </w:tc>
      </w:tr>
      <w:tr w:rsidR="00A204CC">
        <w:tc>
          <w:tcPr>
            <w:tcW w:w="539" w:type="dxa"/>
          </w:tcPr>
          <w:p w:rsidR="00A204CC" w:rsidRDefault="00A204CC">
            <w:pPr>
              <w:pStyle w:val="ConsPlusNormal"/>
              <w:jc w:val="center"/>
            </w:pPr>
            <w:r>
              <w:t>15.</w:t>
            </w:r>
          </w:p>
        </w:tc>
        <w:tc>
          <w:tcPr>
            <w:tcW w:w="3061" w:type="dxa"/>
          </w:tcPr>
          <w:p w:rsidR="00A204CC" w:rsidRDefault="00A204CC">
            <w:pPr>
              <w:pStyle w:val="ConsPlusNormal"/>
              <w:jc w:val="both"/>
            </w:pPr>
            <w:r>
              <w:t>Проведение информационно-разъяснительной работы среди населения</w:t>
            </w:r>
          </w:p>
        </w:tc>
        <w:tc>
          <w:tcPr>
            <w:tcW w:w="1814" w:type="dxa"/>
          </w:tcPr>
          <w:p w:rsidR="00A204CC" w:rsidRDefault="00A204CC">
            <w:pPr>
              <w:pStyle w:val="ConsPlusNormal"/>
              <w:jc w:val="center"/>
            </w:pPr>
            <w:r>
              <w:t>Минстрой,</w:t>
            </w:r>
          </w:p>
          <w:p w:rsidR="00A204CC" w:rsidRDefault="00A204CC">
            <w:pPr>
              <w:pStyle w:val="ConsPlusNormal"/>
              <w:jc w:val="center"/>
            </w:pPr>
            <w:r>
              <w:t>ОМС</w:t>
            </w:r>
          </w:p>
        </w:tc>
        <w:tc>
          <w:tcPr>
            <w:tcW w:w="1417" w:type="dxa"/>
          </w:tcPr>
          <w:p w:rsidR="00A204CC" w:rsidRDefault="00A204CC">
            <w:pPr>
              <w:pStyle w:val="ConsPlusNormal"/>
              <w:jc w:val="center"/>
            </w:pPr>
            <w:r>
              <w:t>2021 - 2025 годы</w:t>
            </w:r>
          </w:p>
        </w:tc>
        <w:tc>
          <w:tcPr>
            <w:tcW w:w="1984" w:type="dxa"/>
          </w:tcPr>
          <w:p w:rsidR="00A204CC" w:rsidRDefault="00A204CC">
            <w:pPr>
              <w:pStyle w:val="ConsPlusNormal"/>
              <w:jc w:val="center"/>
            </w:pPr>
            <w:r>
              <w:t>без финансирования</w:t>
            </w:r>
          </w:p>
        </w:tc>
        <w:tc>
          <w:tcPr>
            <w:tcW w:w="1701" w:type="dxa"/>
          </w:tcPr>
          <w:p w:rsidR="00A204CC" w:rsidRDefault="00A204CC">
            <w:pPr>
              <w:pStyle w:val="ConsPlusNormal"/>
              <w:jc w:val="center"/>
            </w:pPr>
            <w:r>
              <w:t>-</w:t>
            </w:r>
          </w:p>
        </w:tc>
        <w:tc>
          <w:tcPr>
            <w:tcW w:w="1701" w:type="dxa"/>
          </w:tcPr>
          <w:p w:rsidR="00A204CC" w:rsidRDefault="00A204CC">
            <w:pPr>
              <w:pStyle w:val="ConsPlusNormal"/>
              <w:jc w:val="center"/>
            </w:pPr>
            <w:r>
              <w:t>-</w:t>
            </w:r>
          </w:p>
        </w:tc>
        <w:tc>
          <w:tcPr>
            <w:tcW w:w="1644" w:type="dxa"/>
          </w:tcPr>
          <w:p w:rsidR="00A204CC" w:rsidRDefault="00A204CC">
            <w:pPr>
              <w:pStyle w:val="ConsPlusNormal"/>
              <w:jc w:val="center"/>
            </w:pPr>
            <w:r>
              <w:t>-</w:t>
            </w:r>
          </w:p>
        </w:tc>
        <w:tc>
          <w:tcPr>
            <w:tcW w:w="1304" w:type="dxa"/>
          </w:tcPr>
          <w:p w:rsidR="00A204CC" w:rsidRDefault="00A204CC">
            <w:pPr>
              <w:pStyle w:val="ConsPlusNormal"/>
              <w:jc w:val="center"/>
            </w:pPr>
            <w:r>
              <w:t>-</w:t>
            </w:r>
          </w:p>
        </w:tc>
        <w:tc>
          <w:tcPr>
            <w:tcW w:w="1304" w:type="dxa"/>
          </w:tcPr>
          <w:p w:rsidR="00A204CC" w:rsidRDefault="00A204CC">
            <w:pPr>
              <w:pStyle w:val="ConsPlusNormal"/>
              <w:jc w:val="center"/>
            </w:pPr>
            <w:r>
              <w:t>-</w:t>
            </w:r>
          </w:p>
        </w:tc>
        <w:tc>
          <w:tcPr>
            <w:tcW w:w="1417" w:type="dxa"/>
          </w:tcPr>
          <w:p w:rsidR="00A204CC" w:rsidRDefault="00A204CC">
            <w:pPr>
              <w:pStyle w:val="ConsPlusNormal"/>
              <w:jc w:val="center"/>
            </w:pPr>
            <w:r>
              <w:t>-</w:t>
            </w:r>
          </w:p>
        </w:tc>
      </w:tr>
      <w:tr w:rsidR="00A204CC">
        <w:tc>
          <w:tcPr>
            <w:tcW w:w="539" w:type="dxa"/>
          </w:tcPr>
          <w:p w:rsidR="00A204CC" w:rsidRDefault="00A204CC">
            <w:pPr>
              <w:pStyle w:val="ConsPlusNormal"/>
              <w:jc w:val="center"/>
            </w:pPr>
            <w:r>
              <w:t>16.</w:t>
            </w:r>
          </w:p>
        </w:tc>
        <w:tc>
          <w:tcPr>
            <w:tcW w:w="3061" w:type="dxa"/>
            <w:vAlign w:val="center"/>
          </w:tcPr>
          <w:p w:rsidR="00A204CC" w:rsidRDefault="00A204CC">
            <w:pPr>
              <w:pStyle w:val="ConsPlusNormal"/>
              <w:jc w:val="both"/>
            </w:pPr>
            <w:r>
              <w:t xml:space="preserve">Организация учета граждан, состоявших в списках нуждающихся в улучшении жилищных условий до 1 марта 2005 года в органах местного самоуправления муниципальных образований Челябинской области и </w:t>
            </w:r>
            <w:r>
              <w:lastRenderedPageBreak/>
              <w:t>приобретших (построивших) жилье с использованием жилищных кредитов (займов) не ранее 1 января 2011 года</w:t>
            </w:r>
          </w:p>
        </w:tc>
        <w:tc>
          <w:tcPr>
            <w:tcW w:w="1814" w:type="dxa"/>
          </w:tcPr>
          <w:p w:rsidR="00A204CC" w:rsidRDefault="00A204CC">
            <w:pPr>
              <w:pStyle w:val="ConsPlusNormal"/>
              <w:jc w:val="center"/>
            </w:pPr>
            <w:r>
              <w:lastRenderedPageBreak/>
              <w:t>ОМС</w:t>
            </w:r>
          </w:p>
        </w:tc>
        <w:tc>
          <w:tcPr>
            <w:tcW w:w="1417" w:type="dxa"/>
          </w:tcPr>
          <w:p w:rsidR="00A204CC" w:rsidRDefault="00A204CC">
            <w:pPr>
              <w:pStyle w:val="ConsPlusNormal"/>
              <w:jc w:val="center"/>
            </w:pPr>
            <w:r>
              <w:t>2021 - 2025 годы</w:t>
            </w:r>
          </w:p>
        </w:tc>
        <w:tc>
          <w:tcPr>
            <w:tcW w:w="1984" w:type="dxa"/>
          </w:tcPr>
          <w:p w:rsidR="00A204CC" w:rsidRDefault="00A204CC">
            <w:pPr>
              <w:pStyle w:val="ConsPlusNormal"/>
              <w:jc w:val="center"/>
            </w:pPr>
            <w:r>
              <w:t>без финансирования</w:t>
            </w:r>
          </w:p>
        </w:tc>
        <w:tc>
          <w:tcPr>
            <w:tcW w:w="1701" w:type="dxa"/>
          </w:tcPr>
          <w:p w:rsidR="00A204CC" w:rsidRDefault="00A204CC">
            <w:pPr>
              <w:pStyle w:val="ConsPlusNormal"/>
              <w:jc w:val="center"/>
            </w:pPr>
            <w:r>
              <w:t>-</w:t>
            </w:r>
          </w:p>
        </w:tc>
        <w:tc>
          <w:tcPr>
            <w:tcW w:w="1701" w:type="dxa"/>
          </w:tcPr>
          <w:p w:rsidR="00A204CC" w:rsidRDefault="00A204CC">
            <w:pPr>
              <w:pStyle w:val="ConsPlusNormal"/>
              <w:jc w:val="center"/>
            </w:pPr>
            <w:r>
              <w:t>-</w:t>
            </w:r>
          </w:p>
        </w:tc>
        <w:tc>
          <w:tcPr>
            <w:tcW w:w="1644" w:type="dxa"/>
          </w:tcPr>
          <w:p w:rsidR="00A204CC" w:rsidRDefault="00A204CC">
            <w:pPr>
              <w:pStyle w:val="ConsPlusNormal"/>
              <w:jc w:val="center"/>
            </w:pPr>
            <w:r>
              <w:t>-</w:t>
            </w:r>
          </w:p>
        </w:tc>
        <w:tc>
          <w:tcPr>
            <w:tcW w:w="1304" w:type="dxa"/>
          </w:tcPr>
          <w:p w:rsidR="00A204CC" w:rsidRDefault="00A204CC">
            <w:pPr>
              <w:pStyle w:val="ConsPlusNormal"/>
              <w:jc w:val="center"/>
            </w:pPr>
            <w:r>
              <w:t>-</w:t>
            </w:r>
          </w:p>
        </w:tc>
        <w:tc>
          <w:tcPr>
            <w:tcW w:w="1304" w:type="dxa"/>
          </w:tcPr>
          <w:p w:rsidR="00A204CC" w:rsidRDefault="00A204CC">
            <w:pPr>
              <w:pStyle w:val="ConsPlusNormal"/>
              <w:jc w:val="center"/>
            </w:pPr>
            <w:r>
              <w:t>-</w:t>
            </w:r>
          </w:p>
        </w:tc>
        <w:tc>
          <w:tcPr>
            <w:tcW w:w="1417" w:type="dxa"/>
          </w:tcPr>
          <w:p w:rsidR="00A204CC" w:rsidRDefault="00A204CC">
            <w:pPr>
              <w:pStyle w:val="ConsPlusNormal"/>
              <w:jc w:val="center"/>
            </w:pPr>
            <w:r>
              <w:t>-</w:t>
            </w:r>
          </w:p>
        </w:tc>
      </w:tr>
      <w:tr w:rsidR="00A204CC">
        <w:tc>
          <w:tcPr>
            <w:tcW w:w="539" w:type="dxa"/>
            <w:vMerge w:val="restart"/>
          </w:tcPr>
          <w:p w:rsidR="00A204CC" w:rsidRDefault="00A204CC">
            <w:pPr>
              <w:pStyle w:val="ConsPlusNormal"/>
              <w:jc w:val="center"/>
            </w:pPr>
            <w:r>
              <w:t>17.</w:t>
            </w:r>
          </w:p>
        </w:tc>
        <w:tc>
          <w:tcPr>
            <w:tcW w:w="3061" w:type="dxa"/>
            <w:vMerge w:val="restart"/>
          </w:tcPr>
          <w:p w:rsidR="00A204CC" w:rsidRDefault="00A204CC">
            <w:pPr>
              <w:pStyle w:val="ConsPlusNormal"/>
              <w:jc w:val="both"/>
            </w:pPr>
            <w:r>
              <w:t>Субсидии местным бюджетам на предоставление гражданам - участникам подпрограммы социальных выплат для погашения части затрат по жилищным кредитам (займам), взятым на приобретение (строительство) жилья</w:t>
            </w:r>
          </w:p>
        </w:tc>
        <w:tc>
          <w:tcPr>
            <w:tcW w:w="1814" w:type="dxa"/>
            <w:vMerge w:val="restart"/>
          </w:tcPr>
          <w:p w:rsidR="00A204CC" w:rsidRDefault="00A204CC">
            <w:pPr>
              <w:pStyle w:val="ConsPlusNormal"/>
              <w:jc w:val="center"/>
            </w:pPr>
            <w:r>
              <w:t>Минстрой, ОМС</w:t>
            </w:r>
          </w:p>
        </w:tc>
        <w:tc>
          <w:tcPr>
            <w:tcW w:w="1417" w:type="dxa"/>
            <w:vMerge w:val="restart"/>
          </w:tcPr>
          <w:p w:rsidR="00A204CC" w:rsidRDefault="00A204CC">
            <w:pPr>
              <w:pStyle w:val="ConsPlusNormal"/>
              <w:jc w:val="center"/>
            </w:pPr>
            <w:r>
              <w:t>2024 - 2025 годы</w:t>
            </w:r>
          </w:p>
        </w:tc>
        <w:tc>
          <w:tcPr>
            <w:tcW w:w="1984" w:type="dxa"/>
          </w:tcPr>
          <w:p w:rsidR="00A204CC" w:rsidRDefault="00A204CC">
            <w:pPr>
              <w:pStyle w:val="ConsPlusNormal"/>
              <w:jc w:val="center"/>
            </w:pPr>
            <w:r>
              <w:t>ОБ</w:t>
            </w:r>
          </w:p>
        </w:tc>
        <w:tc>
          <w:tcPr>
            <w:tcW w:w="1701" w:type="dxa"/>
          </w:tcPr>
          <w:p w:rsidR="00A204CC" w:rsidRDefault="00A204CC">
            <w:pPr>
              <w:pStyle w:val="ConsPlusNormal"/>
              <w:jc w:val="center"/>
            </w:pPr>
            <w:r>
              <w:t>0</w:t>
            </w:r>
          </w:p>
        </w:tc>
        <w:tc>
          <w:tcPr>
            <w:tcW w:w="1701" w:type="dxa"/>
          </w:tcPr>
          <w:p w:rsidR="00A204CC" w:rsidRDefault="00A204CC">
            <w:pPr>
              <w:pStyle w:val="ConsPlusNormal"/>
              <w:jc w:val="center"/>
            </w:pPr>
            <w:r>
              <w:t>0</w:t>
            </w:r>
          </w:p>
        </w:tc>
        <w:tc>
          <w:tcPr>
            <w:tcW w:w="1644" w:type="dxa"/>
          </w:tcPr>
          <w:p w:rsidR="00A204CC" w:rsidRDefault="00A204CC">
            <w:pPr>
              <w:pStyle w:val="ConsPlusNormal"/>
              <w:jc w:val="center"/>
            </w:pPr>
            <w:r>
              <w:t>0</w:t>
            </w:r>
          </w:p>
        </w:tc>
        <w:tc>
          <w:tcPr>
            <w:tcW w:w="1304" w:type="dxa"/>
          </w:tcPr>
          <w:p w:rsidR="00A204CC" w:rsidRDefault="00A204CC">
            <w:pPr>
              <w:pStyle w:val="ConsPlusNormal"/>
              <w:jc w:val="center"/>
            </w:pPr>
            <w:r>
              <w:t>40,0</w:t>
            </w:r>
          </w:p>
        </w:tc>
        <w:tc>
          <w:tcPr>
            <w:tcW w:w="1304" w:type="dxa"/>
          </w:tcPr>
          <w:p w:rsidR="00A204CC" w:rsidRDefault="00A204CC">
            <w:pPr>
              <w:pStyle w:val="ConsPlusNormal"/>
              <w:jc w:val="center"/>
            </w:pPr>
            <w:r>
              <w:t>40,0</w:t>
            </w:r>
          </w:p>
        </w:tc>
        <w:tc>
          <w:tcPr>
            <w:tcW w:w="1417" w:type="dxa"/>
          </w:tcPr>
          <w:p w:rsidR="00A204CC" w:rsidRDefault="00A204CC">
            <w:pPr>
              <w:pStyle w:val="ConsPlusNormal"/>
              <w:jc w:val="center"/>
            </w:pPr>
            <w:r>
              <w:t>80,0</w:t>
            </w:r>
          </w:p>
        </w:tc>
      </w:tr>
      <w:tr w:rsidR="00A204CC">
        <w:tc>
          <w:tcPr>
            <w:tcW w:w="539" w:type="dxa"/>
            <w:vMerge/>
          </w:tcPr>
          <w:p w:rsidR="00A204CC" w:rsidRDefault="00A204CC">
            <w:pPr>
              <w:spacing w:after="1" w:line="0" w:lineRule="atLeast"/>
            </w:pPr>
          </w:p>
        </w:tc>
        <w:tc>
          <w:tcPr>
            <w:tcW w:w="3061" w:type="dxa"/>
            <w:vMerge/>
          </w:tcPr>
          <w:p w:rsidR="00A204CC" w:rsidRDefault="00A204CC">
            <w:pPr>
              <w:spacing w:after="1" w:line="0" w:lineRule="atLeast"/>
            </w:pPr>
          </w:p>
        </w:tc>
        <w:tc>
          <w:tcPr>
            <w:tcW w:w="1814" w:type="dxa"/>
            <w:vMerge/>
          </w:tcPr>
          <w:p w:rsidR="00A204CC" w:rsidRDefault="00A204CC">
            <w:pPr>
              <w:spacing w:after="1" w:line="0" w:lineRule="atLeast"/>
            </w:pPr>
          </w:p>
        </w:tc>
        <w:tc>
          <w:tcPr>
            <w:tcW w:w="1417" w:type="dxa"/>
            <w:vMerge/>
          </w:tcPr>
          <w:p w:rsidR="00A204CC" w:rsidRDefault="00A204CC">
            <w:pPr>
              <w:spacing w:after="1" w:line="0" w:lineRule="atLeast"/>
            </w:pPr>
          </w:p>
        </w:tc>
        <w:tc>
          <w:tcPr>
            <w:tcW w:w="1984" w:type="dxa"/>
          </w:tcPr>
          <w:p w:rsidR="00A204CC" w:rsidRDefault="00A204CC">
            <w:pPr>
              <w:pStyle w:val="ConsPlusNormal"/>
              <w:jc w:val="center"/>
            </w:pPr>
            <w:r>
              <w:t>МБ</w:t>
            </w:r>
          </w:p>
        </w:tc>
        <w:tc>
          <w:tcPr>
            <w:tcW w:w="1701" w:type="dxa"/>
          </w:tcPr>
          <w:p w:rsidR="00A204CC" w:rsidRDefault="00A204CC">
            <w:pPr>
              <w:pStyle w:val="ConsPlusNormal"/>
              <w:jc w:val="center"/>
            </w:pPr>
            <w:r>
              <w:t>0</w:t>
            </w:r>
          </w:p>
        </w:tc>
        <w:tc>
          <w:tcPr>
            <w:tcW w:w="1701" w:type="dxa"/>
          </w:tcPr>
          <w:p w:rsidR="00A204CC" w:rsidRDefault="00A204CC">
            <w:pPr>
              <w:pStyle w:val="ConsPlusNormal"/>
              <w:jc w:val="center"/>
            </w:pPr>
            <w:r>
              <w:t>0</w:t>
            </w:r>
          </w:p>
        </w:tc>
        <w:tc>
          <w:tcPr>
            <w:tcW w:w="1644" w:type="dxa"/>
          </w:tcPr>
          <w:p w:rsidR="00A204CC" w:rsidRDefault="00A204CC">
            <w:pPr>
              <w:pStyle w:val="ConsPlusNormal"/>
              <w:jc w:val="center"/>
            </w:pPr>
            <w:r>
              <w:t>0</w:t>
            </w:r>
          </w:p>
        </w:tc>
        <w:tc>
          <w:tcPr>
            <w:tcW w:w="1304" w:type="dxa"/>
          </w:tcPr>
          <w:p w:rsidR="00A204CC" w:rsidRDefault="00A204CC">
            <w:pPr>
              <w:pStyle w:val="ConsPlusNormal"/>
              <w:jc w:val="center"/>
            </w:pPr>
            <w:r>
              <w:t>60,0</w:t>
            </w:r>
          </w:p>
        </w:tc>
        <w:tc>
          <w:tcPr>
            <w:tcW w:w="1304" w:type="dxa"/>
          </w:tcPr>
          <w:p w:rsidR="00A204CC" w:rsidRDefault="00A204CC">
            <w:pPr>
              <w:pStyle w:val="ConsPlusNormal"/>
              <w:jc w:val="center"/>
            </w:pPr>
            <w:r>
              <w:t>60,0</w:t>
            </w:r>
          </w:p>
        </w:tc>
        <w:tc>
          <w:tcPr>
            <w:tcW w:w="1417" w:type="dxa"/>
          </w:tcPr>
          <w:p w:rsidR="00A204CC" w:rsidRDefault="00A204CC">
            <w:pPr>
              <w:pStyle w:val="ConsPlusNormal"/>
              <w:jc w:val="center"/>
            </w:pPr>
            <w:r>
              <w:t>120,0</w:t>
            </w:r>
          </w:p>
        </w:tc>
      </w:tr>
      <w:tr w:rsidR="00A204CC">
        <w:tc>
          <w:tcPr>
            <w:tcW w:w="539" w:type="dxa"/>
            <w:vMerge/>
          </w:tcPr>
          <w:p w:rsidR="00A204CC" w:rsidRDefault="00A204CC">
            <w:pPr>
              <w:spacing w:after="1" w:line="0" w:lineRule="atLeast"/>
            </w:pPr>
          </w:p>
        </w:tc>
        <w:tc>
          <w:tcPr>
            <w:tcW w:w="3061" w:type="dxa"/>
            <w:vMerge/>
          </w:tcPr>
          <w:p w:rsidR="00A204CC" w:rsidRDefault="00A204CC">
            <w:pPr>
              <w:spacing w:after="1" w:line="0" w:lineRule="atLeast"/>
            </w:pPr>
          </w:p>
        </w:tc>
        <w:tc>
          <w:tcPr>
            <w:tcW w:w="1814" w:type="dxa"/>
            <w:vMerge/>
          </w:tcPr>
          <w:p w:rsidR="00A204CC" w:rsidRDefault="00A204CC">
            <w:pPr>
              <w:spacing w:after="1" w:line="0" w:lineRule="atLeast"/>
            </w:pPr>
          </w:p>
        </w:tc>
        <w:tc>
          <w:tcPr>
            <w:tcW w:w="1417" w:type="dxa"/>
            <w:vMerge/>
          </w:tcPr>
          <w:p w:rsidR="00A204CC" w:rsidRDefault="00A204CC">
            <w:pPr>
              <w:spacing w:after="1" w:line="0" w:lineRule="atLeast"/>
            </w:pPr>
          </w:p>
        </w:tc>
        <w:tc>
          <w:tcPr>
            <w:tcW w:w="1984" w:type="dxa"/>
          </w:tcPr>
          <w:p w:rsidR="00A204CC" w:rsidRDefault="00A204CC">
            <w:pPr>
              <w:pStyle w:val="ConsPlusNormal"/>
              <w:jc w:val="center"/>
            </w:pPr>
            <w:r>
              <w:t>ВБ</w:t>
            </w:r>
          </w:p>
        </w:tc>
        <w:tc>
          <w:tcPr>
            <w:tcW w:w="1701" w:type="dxa"/>
          </w:tcPr>
          <w:p w:rsidR="00A204CC" w:rsidRDefault="00A204CC">
            <w:pPr>
              <w:pStyle w:val="ConsPlusNormal"/>
              <w:jc w:val="center"/>
            </w:pPr>
            <w:r>
              <w:t>0</w:t>
            </w:r>
          </w:p>
        </w:tc>
        <w:tc>
          <w:tcPr>
            <w:tcW w:w="1701" w:type="dxa"/>
          </w:tcPr>
          <w:p w:rsidR="00A204CC" w:rsidRDefault="00A204CC">
            <w:pPr>
              <w:pStyle w:val="ConsPlusNormal"/>
              <w:jc w:val="center"/>
            </w:pPr>
            <w:r>
              <w:t>0</w:t>
            </w:r>
          </w:p>
        </w:tc>
        <w:tc>
          <w:tcPr>
            <w:tcW w:w="1644" w:type="dxa"/>
          </w:tcPr>
          <w:p w:rsidR="00A204CC" w:rsidRDefault="00A204CC">
            <w:pPr>
              <w:pStyle w:val="ConsPlusNormal"/>
              <w:jc w:val="center"/>
            </w:pPr>
            <w:r>
              <w:t>0</w:t>
            </w:r>
          </w:p>
        </w:tc>
        <w:tc>
          <w:tcPr>
            <w:tcW w:w="1304" w:type="dxa"/>
          </w:tcPr>
          <w:p w:rsidR="00A204CC" w:rsidRDefault="00A204CC">
            <w:pPr>
              <w:pStyle w:val="ConsPlusNormal"/>
              <w:jc w:val="center"/>
            </w:pPr>
            <w:r>
              <w:t>2000,0</w:t>
            </w:r>
          </w:p>
        </w:tc>
        <w:tc>
          <w:tcPr>
            <w:tcW w:w="1304" w:type="dxa"/>
          </w:tcPr>
          <w:p w:rsidR="00A204CC" w:rsidRDefault="00A204CC">
            <w:pPr>
              <w:pStyle w:val="ConsPlusNormal"/>
              <w:jc w:val="center"/>
            </w:pPr>
            <w:r>
              <w:t>2000,0</w:t>
            </w:r>
          </w:p>
        </w:tc>
        <w:tc>
          <w:tcPr>
            <w:tcW w:w="1417" w:type="dxa"/>
          </w:tcPr>
          <w:p w:rsidR="00A204CC" w:rsidRDefault="00A204CC">
            <w:pPr>
              <w:pStyle w:val="ConsPlusNormal"/>
              <w:jc w:val="center"/>
            </w:pPr>
            <w:r>
              <w:t>4000,0</w:t>
            </w:r>
          </w:p>
        </w:tc>
      </w:tr>
      <w:tr w:rsidR="00A204CC">
        <w:tc>
          <w:tcPr>
            <w:tcW w:w="6831" w:type="dxa"/>
            <w:gridSpan w:val="4"/>
            <w:vMerge w:val="restart"/>
          </w:tcPr>
          <w:p w:rsidR="00A204CC" w:rsidRDefault="00A204CC">
            <w:pPr>
              <w:pStyle w:val="ConsPlusNormal"/>
              <w:jc w:val="center"/>
            </w:pPr>
            <w:r>
              <w:t>Всего по подпрограмме "Развитие системы ипотечного жилищного кредитования"</w:t>
            </w:r>
          </w:p>
        </w:tc>
        <w:tc>
          <w:tcPr>
            <w:tcW w:w="1984" w:type="dxa"/>
          </w:tcPr>
          <w:p w:rsidR="00A204CC" w:rsidRDefault="00A204CC">
            <w:pPr>
              <w:pStyle w:val="ConsPlusNormal"/>
              <w:jc w:val="center"/>
            </w:pPr>
            <w:r>
              <w:t>ОБ</w:t>
            </w:r>
          </w:p>
        </w:tc>
        <w:tc>
          <w:tcPr>
            <w:tcW w:w="1701" w:type="dxa"/>
          </w:tcPr>
          <w:p w:rsidR="00A204CC" w:rsidRDefault="00A204CC">
            <w:pPr>
              <w:pStyle w:val="ConsPlusNormal"/>
              <w:jc w:val="center"/>
            </w:pPr>
            <w:r>
              <w:t>0</w:t>
            </w:r>
          </w:p>
        </w:tc>
        <w:tc>
          <w:tcPr>
            <w:tcW w:w="1701" w:type="dxa"/>
          </w:tcPr>
          <w:p w:rsidR="00A204CC" w:rsidRDefault="00A204CC">
            <w:pPr>
              <w:pStyle w:val="ConsPlusNormal"/>
              <w:jc w:val="center"/>
            </w:pPr>
            <w:r>
              <w:t>0</w:t>
            </w:r>
          </w:p>
        </w:tc>
        <w:tc>
          <w:tcPr>
            <w:tcW w:w="1644" w:type="dxa"/>
          </w:tcPr>
          <w:p w:rsidR="00A204CC" w:rsidRDefault="00A204CC">
            <w:pPr>
              <w:pStyle w:val="ConsPlusNormal"/>
              <w:jc w:val="center"/>
            </w:pPr>
            <w:r>
              <w:t>0</w:t>
            </w:r>
          </w:p>
        </w:tc>
        <w:tc>
          <w:tcPr>
            <w:tcW w:w="1304" w:type="dxa"/>
          </w:tcPr>
          <w:p w:rsidR="00A204CC" w:rsidRDefault="00A204CC">
            <w:pPr>
              <w:pStyle w:val="ConsPlusNormal"/>
              <w:jc w:val="center"/>
            </w:pPr>
            <w:r>
              <w:t>40,0</w:t>
            </w:r>
          </w:p>
        </w:tc>
        <w:tc>
          <w:tcPr>
            <w:tcW w:w="1304" w:type="dxa"/>
          </w:tcPr>
          <w:p w:rsidR="00A204CC" w:rsidRDefault="00A204CC">
            <w:pPr>
              <w:pStyle w:val="ConsPlusNormal"/>
              <w:jc w:val="center"/>
            </w:pPr>
            <w:r>
              <w:t>40,0</w:t>
            </w:r>
          </w:p>
        </w:tc>
        <w:tc>
          <w:tcPr>
            <w:tcW w:w="1417" w:type="dxa"/>
          </w:tcPr>
          <w:p w:rsidR="00A204CC" w:rsidRDefault="00A204CC">
            <w:pPr>
              <w:pStyle w:val="ConsPlusNormal"/>
              <w:jc w:val="center"/>
            </w:pPr>
            <w:r>
              <w:t>80,0</w:t>
            </w:r>
          </w:p>
        </w:tc>
      </w:tr>
      <w:tr w:rsidR="00A204CC">
        <w:tc>
          <w:tcPr>
            <w:tcW w:w="6831" w:type="dxa"/>
            <w:gridSpan w:val="4"/>
            <w:vMerge/>
          </w:tcPr>
          <w:p w:rsidR="00A204CC" w:rsidRDefault="00A204CC">
            <w:pPr>
              <w:spacing w:after="1" w:line="0" w:lineRule="atLeast"/>
            </w:pPr>
          </w:p>
        </w:tc>
        <w:tc>
          <w:tcPr>
            <w:tcW w:w="1984" w:type="dxa"/>
          </w:tcPr>
          <w:p w:rsidR="00A204CC" w:rsidRDefault="00A204CC">
            <w:pPr>
              <w:pStyle w:val="ConsPlusNormal"/>
              <w:jc w:val="center"/>
            </w:pPr>
            <w:r>
              <w:t>МБ</w:t>
            </w:r>
          </w:p>
        </w:tc>
        <w:tc>
          <w:tcPr>
            <w:tcW w:w="1701" w:type="dxa"/>
          </w:tcPr>
          <w:p w:rsidR="00A204CC" w:rsidRDefault="00A204CC">
            <w:pPr>
              <w:pStyle w:val="ConsPlusNormal"/>
              <w:jc w:val="center"/>
            </w:pPr>
            <w:r>
              <w:t>0</w:t>
            </w:r>
          </w:p>
        </w:tc>
        <w:tc>
          <w:tcPr>
            <w:tcW w:w="1701" w:type="dxa"/>
          </w:tcPr>
          <w:p w:rsidR="00A204CC" w:rsidRDefault="00A204CC">
            <w:pPr>
              <w:pStyle w:val="ConsPlusNormal"/>
              <w:jc w:val="center"/>
            </w:pPr>
            <w:r>
              <w:t>0</w:t>
            </w:r>
          </w:p>
        </w:tc>
        <w:tc>
          <w:tcPr>
            <w:tcW w:w="1644" w:type="dxa"/>
          </w:tcPr>
          <w:p w:rsidR="00A204CC" w:rsidRDefault="00A204CC">
            <w:pPr>
              <w:pStyle w:val="ConsPlusNormal"/>
              <w:jc w:val="center"/>
            </w:pPr>
            <w:r>
              <w:t>0</w:t>
            </w:r>
          </w:p>
        </w:tc>
        <w:tc>
          <w:tcPr>
            <w:tcW w:w="1304" w:type="dxa"/>
          </w:tcPr>
          <w:p w:rsidR="00A204CC" w:rsidRDefault="00A204CC">
            <w:pPr>
              <w:pStyle w:val="ConsPlusNormal"/>
              <w:jc w:val="center"/>
            </w:pPr>
            <w:r>
              <w:t>60,0</w:t>
            </w:r>
          </w:p>
        </w:tc>
        <w:tc>
          <w:tcPr>
            <w:tcW w:w="1304" w:type="dxa"/>
          </w:tcPr>
          <w:p w:rsidR="00A204CC" w:rsidRDefault="00A204CC">
            <w:pPr>
              <w:pStyle w:val="ConsPlusNormal"/>
              <w:jc w:val="center"/>
            </w:pPr>
            <w:r>
              <w:t>60,0</w:t>
            </w:r>
          </w:p>
        </w:tc>
        <w:tc>
          <w:tcPr>
            <w:tcW w:w="1417" w:type="dxa"/>
          </w:tcPr>
          <w:p w:rsidR="00A204CC" w:rsidRDefault="00A204CC">
            <w:pPr>
              <w:pStyle w:val="ConsPlusNormal"/>
              <w:jc w:val="center"/>
            </w:pPr>
            <w:r>
              <w:t>120,0</w:t>
            </w:r>
          </w:p>
        </w:tc>
      </w:tr>
      <w:tr w:rsidR="00A204CC">
        <w:tc>
          <w:tcPr>
            <w:tcW w:w="6831" w:type="dxa"/>
            <w:gridSpan w:val="4"/>
            <w:vMerge/>
          </w:tcPr>
          <w:p w:rsidR="00A204CC" w:rsidRDefault="00A204CC">
            <w:pPr>
              <w:spacing w:after="1" w:line="0" w:lineRule="atLeast"/>
            </w:pPr>
          </w:p>
        </w:tc>
        <w:tc>
          <w:tcPr>
            <w:tcW w:w="1984" w:type="dxa"/>
          </w:tcPr>
          <w:p w:rsidR="00A204CC" w:rsidRDefault="00A204CC">
            <w:pPr>
              <w:pStyle w:val="ConsPlusNormal"/>
              <w:jc w:val="center"/>
            </w:pPr>
            <w:r>
              <w:t>ВБ</w:t>
            </w:r>
          </w:p>
        </w:tc>
        <w:tc>
          <w:tcPr>
            <w:tcW w:w="1701" w:type="dxa"/>
          </w:tcPr>
          <w:p w:rsidR="00A204CC" w:rsidRDefault="00A204CC">
            <w:pPr>
              <w:pStyle w:val="ConsPlusNormal"/>
              <w:jc w:val="center"/>
            </w:pPr>
            <w:r>
              <w:t>0</w:t>
            </w:r>
          </w:p>
        </w:tc>
        <w:tc>
          <w:tcPr>
            <w:tcW w:w="1701" w:type="dxa"/>
          </w:tcPr>
          <w:p w:rsidR="00A204CC" w:rsidRDefault="00A204CC">
            <w:pPr>
              <w:pStyle w:val="ConsPlusNormal"/>
              <w:jc w:val="center"/>
            </w:pPr>
            <w:r>
              <w:t>0</w:t>
            </w:r>
          </w:p>
        </w:tc>
        <w:tc>
          <w:tcPr>
            <w:tcW w:w="1644" w:type="dxa"/>
          </w:tcPr>
          <w:p w:rsidR="00A204CC" w:rsidRDefault="00A204CC">
            <w:pPr>
              <w:pStyle w:val="ConsPlusNormal"/>
              <w:jc w:val="center"/>
            </w:pPr>
            <w:r>
              <w:t>0</w:t>
            </w:r>
          </w:p>
        </w:tc>
        <w:tc>
          <w:tcPr>
            <w:tcW w:w="1304" w:type="dxa"/>
          </w:tcPr>
          <w:p w:rsidR="00A204CC" w:rsidRDefault="00A204CC">
            <w:pPr>
              <w:pStyle w:val="ConsPlusNormal"/>
              <w:jc w:val="center"/>
            </w:pPr>
            <w:r>
              <w:t>2000,0</w:t>
            </w:r>
          </w:p>
        </w:tc>
        <w:tc>
          <w:tcPr>
            <w:tcW w:w="1304" w:type="dxa"/>
          </w:tcPr>
          <w:p w:rsidR="00A204CC" w:rsidRDefault="00A204CC">
            <w:pPr>
              <w:pStyle w:val="ConsPlusNormal"/>
              <w:jc w:val="center"/>
            </w:pPr>
            <w:r>
              <w:t>2000,0</w:t>
            </w:r>
          </w:p>
        </w:tc>
        <w:tc>
          <w:tcPr>
            <w:tcW w:w="1417" w:type="dxa"/>
          </w:tcPr>
          <w:p w:rsidR="00A204CC" w:rsidRDefault="00A204CC">
            <w:pPr>
              <w:pStyle w:val="ConsPlusNormal"/>
              <w:jc w:val="center"/>
            </w:pPr>
            <w:r>
              <w:t>4000,0</w:t>
            </w:r>
          </w:p>
        </w:tc>
      </w:tr>
      <w:tr w:rsidR="00A204CC">
        <w:tc>
          <w:tcPr>
            <w:tcW w:w="17886" w:type="dxa"/>
            <w:gridSpan w:val="11"/>
          </w:tcPr>
          <w:p w:rsidR="00A204CC" w:rsidRDefault="00A204CC">
            <w:pPr>
              <w:pStyle w:val="ConsPlusNormal"/>
              <w:jc w:val="center"/>
              <w:outlineLvl w:val="2"/>
            </w:pPr>
            <w:r>
              <w:t>Задача 6 государственной программы. Решение проблем граждан, участвующих в долевом строительстве, в отношении которых застройщиками и (или) иными лицами, привлекшими денежные средства граждан на строительство (создание) многоквартирных домов, не были исполнены обязательства по предоставлению оплаченных жилых помещений</w:t>
            </w:r>
          </w:p>
        </w:tc>
      </w:tr>
      <w:tr w:rsidR="00A204CC">
        <w:tc>
          <w:tcPr>
            <w:tcW w:w="17886" w:type="dxa"/>
            <w:gridSpan w:val="11"/>
          </w:tcPr>
          <w:p w:rsidR="00A204CC" w:rsidRDefault="00A204CC">
            <w:pPr>
              <w:pStyle w:val="ConsPlusNormal"/>
              <w:jc w:val="center"/>
              <w:outlineLvl w:val="3"/>
            </w:pPr>
            <w:r>
              <w:t>Подпрограмма "Оказание государственной поддержки гражданам, пострадавшим от действия (бездействия) застройщиков, в результате которых они не могут реализовать права на оплаченные жилые помещения"</w:t>
            </w:r>
          </w:p>
        </w:tc>
      </w:tr>
      <w:tr w:rsidR="00A204CC">
        <w:tc>
          <w:tcPr>
            <w:tcW w:w="17886" w:type="dxa"/>
            <w:gridSpan w:val="11"/>
          </w:tcPr>
          <w:p w:rsidR="00A204CC" w:rsidRDefault="00A204CC">
            <w:pPr>
              <w:pStyle w:val="ConsPlusNormal"/>
              <w:jc w:val="center"/>
              <w:outlineLvl w:val="4"/>
            </w:pPr>
            <w:r>
              <w:t>Задача 1. Предоставление гражданам, пострадавшим от действий (бездействия) застройщиков, в результате которых они не могут реализовать права на оплаченные жилые помещения, социальных выплат</w:t>
            </w:r>
          </w:p>
        </w:tc>
      </w:tr>
      <w:tr w:rsidR="00A204CC">
        <w:tc>
          <w:tcPr>
            <w:tcW w:w="539" w:type="dxa"/>
          </w:tcPr>
          <w:p w:rsidR="00A204CC" w:rsidRDefault="00A204CC">
            <w:pPr>
              <w:pStyle w:val="ConsPlusNormal"/>
              <w:jc w:val="center"/>
            </w:pPr>
            <w:r>
              <w:t>18.</w:t>
            </w:r>
          </w:p>
        </w:tc>
        <w:tc>
          <w:tcPr>
            <w:tcW w:w="3061" w:type="dxa"/>
          </w:tcPr>
          <w:p w:rsidR="00A204CC" w:rsidRDefault="00A204CC">
            <w:pPr>
              <w:pStyle w:val="ConsPlusNormal"/>
              <w:jc w:val="both"/>
            </w:pPr>
            <w:r>
              <w:t>Организация учета граждан в качестве участников подпрограммы</w:t>
            </w:r>
          </w:p>
        </w:tc>
        <w:tc>
          <w:tcPr>
            <w:tcW w:w="1814" w:type="dxa"/>
          </w:tcPr>
          <w:p w:rsidR="00A204CC" w:rsidRDefault="00A204CC">
            <w:pPr>
              <w:pStyle w:val="ConsPlusNormal"/>
              <w:jc w:val="center"/>
            </w:pPr>
            <w:r>
              <w:t>Минстрой</w:t>
            </w:r>
          </w:p>
        </w:tc>
        <w:tc>
          <w:tcPr>
            <w:tcW w:w="1417" w:type="dxa"/>
          </w:tcPr>
          <w:p w:rsidR="00A204CC" w:rsidRDefault="00A204CC">
            <w:pPr>
              <w:pStyle w:val="ConsPlusNormal"/>
              <w:jc w:val="center"/>
            </w:pPr>
            <w:r>
              <w:t>2021 - 2025 год</w:t>
            </w:r>
          </w:p>
        </w:tc>
        <w:tc>
          <w:tcPr>
            <w:tcW w:w="1984" w:type="dxa"/>
          </w:tcPr>
          <w:p w:rsidR="00A204CC" w:rsidRDefault="00A204CC">
            <w:pPr>
              <w:pStyle w:val="ConsPlusNormal"/>
              <w:jc w:val="center"/>
            </w:pPr>
            <w:r>
              <w:t>без финансирования</w:t>
            </w:r>
          </w:p>
        </w:tc>
        <w:tc>
          <w:tcPr>
            <w:tcW w:w="1701" w:type="dxa"/>
          </w:tcPr>
          <w:p w:rsidR="00A204CC" w:rsidRDefault="00A204CC">
            <w:pPr>
              <w:pStyle w:val="ConsPlusNormal"/>
              <w:jc w:val="center"/>
            </w:pPr>
            <w:r>
              <w:t>-</w:t>
            </w:r>
          </w:p>
        </w:tc>
        <w:tc>
          <w:tcPr>
            <w:tcW w:w="1701" w:type="dxa"/>
          </w:tcPr>
          <w:p w:rsidR="00A204CC" w:rsidRDefault="00A204CC">
            <w:pPr>
              <w:pStyle w:val="ConsPlusNormal"/>
              <w:jc w:val="center"/>
            </w:pPr>
            <w:r>
              <w:t>-</w:t>
            </w:r>
          </w:p>
        </w:tc>
        <w:tc>
          <w:tcPr>
            <w:tcW w:w="1644" w:type="dxa"/>
          </w:tcPr>
          <w:p w:rsidR="00A204CC" w:rsidRDefault="00A204CC">
            <w:pPr>
              <w:pStyle w:val="ConsPlusNormal"/>
              <w:jc w:val="center"/>
            </w:pPr>
            <w:r>
              <w:t>-</w:t>
            </w:r>
          </w:p>
        </w:tc>
        <w:tc>
          <w:tcPr>
            <w:tcW w:w="1304" w:type="dxa"/>
          </w:tcPr>
          <w:p w:rsidR="00A204CC" w:rsidRDefault="00A204CC">
            <w:pPr>
              <w:pStyle w:val="ConsPlusNormal"/>
              <w:jc w:val="center"/>
            </w:pPr>
            <w:r>
              <w:t>-</w:t>
            </w:r>
          </w:p>
        </w:tc>
        <w:tc>
          <w:tcPr>
            <w:tcW w:w="1304" w:type="dxa"/>
          </w:tcPr>
          <w:p w:rsidR="00A204CC" w:rsidRDefault="00A204CC">
            <w:pPr>
              <w:pStyle w:val="ConsPlusNormal"/>
              <w:jc w:val="center"/>
            </w:pPr>
            <w:r>
              <w:t>-</w:t>
            </w:r>
          </w:p>
        </w:tc>
        <w:tc>
          <w:tcPr>
            <w:tcW w:w="1417" w:type="dxa"/>
          </w:tcPr>
          <w:p w:rsidR="00A204CC" w:rsidRDefault="00A204CC">
            <w:pPr>
              <w:pStyle w:val="ConsPlusNormal"/>
              <w:jc w:val="center"/>
            </w:pPr>
            <w:r>
              <w:t>-</w:t>
            </w:r>
          </w:p>
        </w:tc>
      </w:tr>
      <w:tr w:rsidR="00A204CC">
        <w:tc>
          <w:tcPr>
            <w:tcW w:w="539" w:type="dxa"/>
          </w:tcPr>
          <w:p w:rsidR="00A204CC" w:rsidRDefault="00A204CC">
            <w:pPr>
              <w:pStyle w:val="ConsPlusNormal"/>
              <w:jc w:val="center"/>
            </w:pPr>
            <w:r>
              <w:t>19.</w:t>
            </w:r>
          </w:p>
        </w:tc>
        <w:tc>
          <w:tcPr>
            <w:tcW w:w="3061" w:type="dxa"/>
          </w:tcPr>
          <w:p w:rsidR="00A204CC" w:rsidRDefault="00A204CC">
            <w:pPr>
              <w:pStyle w:val="ConsPlusNormal"/>
              <w:jc w:val="both"/>
            </w:pPr>
            <w:r>
              <w:t xml:space="preserve">Отбор банков для участия в </w:t>
            </w:r>
            <w:r>
              <w:lastRenderedPageBreak/>
              <w:t>реализации мероприятий подпрограммы</w:t>
            </w:r>
          </w:p>
        </w:tc>
        <w:tc>
          <w:tcPr>
            <w:tcW w:w="1814" w:type="dxa"/>
          </w:tcPr>
          <w:p w:rsidR="00A204CC" w:rsidRDefault="00A204CC">
            <w:pPr>
              <w:pStyle w:val="ConsPlusNormal"/>
              <w:jc w:val="center"/>
            </w:pPr>
            <w:r>
              <w:lastRenderedPageBreak/>
              <w:t>Минстрой</w:t>
            </w:r>
          </w:p>
        </w:tc>
        <w:tc>
          <w:tcPr>
            <w:tcW w:w="1417" w:type="dxa"/>
          </w:tcPr>
          <w:p w:rsidR="00A204CC" w:rsidRDefault="00A204CC">
            <w:pPr>
              <w:pStyle w:val="ConsPlusNormal"/>
              <w:jc w:val="center"/>
            </w:pPr>
            <w:r>
              <w:t xml:space="preserve">2021 - 2025 </w:t>
            </w:r>
            <w:r>
              <w:lastRenderedPageBreak/>
              <w:t>год</w:t>
            </w:r>
          </w:p>
        </w:tc>
        <w:tc>
          <w:tcPr>
            <w:tcW w:w="1984" w:type="dxa"/>
          </w:tcPr>
          <w:p w:rsidR="00A204CC" w:rsidRDefault="00A204CC">
            <w:pPr>
              <w:pStyle w:val="ConsPlusNormal"/>
              <w:jc w:val="center"/>
            </w:pPr>
            <w:r>
              <w:lastRenderedPageBreak/>
              <w:t xml:space="preserve">без </w:t>
            </w:r>
            <w:r>
              <w:lastRenderedPageBreak/>
              <w:t>финансирования</w:t>
            </w:r>
          </w:p>
        </w:tc>
        <w:tc>
          <w:tcPr>
            <w:tcW w:w="1701" w:type="dxa"/>
          </w:tcPr>
          <w:p w:rsidR="00A204CC" w:rsidRDefault="00A204CC">
            <w:pPr>
              <w:pStyle w:val="ConsPlusNormal"/>
              <w:jc w:val="center"/>
            </w:pPr>
            <w:r>
              <w:lastRenderedPageBreak/>
              <w:t>-</w:t>
            </w:r>
          </w:p>
        </w:tc>
        <w:tc>
          <w:tcPr>
            <w:tcW w:w="1701" w:type="dxa"/>
          </w:tcPr>
          <w:p w:rsidR="00A204CC" w:rsidRDefault="00A204CC">
            <w:pPr>
              <w:pStyle w:val="ConsPlusNormal"/>
              <w:jc w:val="center"/>
            </w:pPr>
            <w:r>
              <w:t>-</w:t>
            </w:r>
          </w:p>
        </w:tc>
        <w:tc>
          <w:tcPr>
            <w:tcW w:w="1644" w:type="dxa"/>
          </w:tcPr>
          <w:p w:rsidR="00A204CC" w:rsidRDefault="00A204CC">
            <w:pPr>
              <w:pStyle w:val="ConsPlusNormal"/>
              <w:jc w:val="center"/>
            </w:pPr>
            <w:r>
              <w:t>-</w:t>
            </w:r>
          </w:p>
        </w:tc>
        <w:tc>
          <w:tcPr>
            <w:tcW w:w="1304" w:type="dxa"/>
          </w:tcPr>
          <w:p w:rsidR="00A204CC" w:rsidRDefault="00A204CC">
            <w:pPr>
              <w:pStyle w:val="ConsPlusNormal"/>
              <w:jc w:val="center"/>
            </w:pPr>
            <w:r>
              <w:t>-</w:t>
            </w:r>
          </w:p>
        </w:tc>
        <w:tc>
          <w:tcPr>
            <w:tcW w:w="1304" w:type="dxa"/>
          </w:tcPr>
          <w:p w:rsidR="00A204CC" w:rsidRDefault="00A204CC">
            <w:pPr>
              <w:pStyle w:val="ConsPlusNormal"/>
              <w:jc w:val="center"/>
            </w:pPr>
            <w:r>
              <w:t>-</w:t>
            </w:r>
          </w:p>
        </w:tc>
        <w:tc>
          <w:tcPr>
            <w:tcW w:w="1417" w:type="dxa"/>
          </w:tcPr>
          <w:p w:rsidR="00A204CC" w:rsidRDefault="00A204CC">
            <w:pPr>
              <w:pStyle w:val="ConsPlusNormal"/>
              <w:jc w:val="center"/>
            </w:pPr>
            <w:r>
              <w:t>-</w:t>
            </w:r>
          </w:p>
        </w:tc>
      </w:tr>
      <w:tr w:rsidR="00A204CC">
        <w:tc>
          <w:tcPr>
            <w:tcW w:w="539" w:type="dxa"/>
          </w:tcPr>
          <w:p w:rsidR="00A204CC" w:rsidRDefault="00A204CC">
            <w:pPr>
              <w:pStyle w:val="ConsPlusNormal"/>
              <w:jc w:val="center"/>
            </w:pPr>
            <w:r>
              <w:t>20.</w:t>
            </w:r>
          </w:p>
        </w:tc>
        <w:tc>
          <w:tcPr>
            <w:tcW w:w="3061" w:type="dxa"/>
          </w:tcPr>
          <w:p w:rsidR="00A204CC" w:rsidRDefault="00A204CC">
            <w:pPr>
              <w:pStyle w:val="ConsPlusNormal"/>
              <w:jc w:val="both"/>
            </w:pPr>
            <w:r>
              <w:t>Оформление и выдача свидетельств о праве на получение участниками подпрограммы социальной выплаты</w:t>
            </w:r>
          </w:p>
        </w:tc>
        <w:tc>
          <w:tcPr>
            <w:tcW w:w="1814" w:type="dxa"/>
          </w:tcPr>
          <w:p w:rsidR="00A204CC" w:rsidRDefault="00A204CC">
            <w:pPr>
              <w:pStyle w:val="ConsPlusNormal"/>
              <w:jc w:val="center"/>
            </w:pPr>
            <w:r>
              <w:t>Минстрой</w:t>
            </w:r>
          </w:p>
        </w:tc>
        <w:tc>
          <w:tcPr>
            <w:tcW w:w="1417" w:type="dxa"/>
          </w:tcPr>
          <w:p w:rsidR="00A204CC" w:rsidRDefault="00A204CC">
            <w:pPr>
              <w:pStyle w:val="ConsPlusNormal"/>
              <w:jc w:val="center"/>
            </w:pPr>
            <w:r>
              <w:t>2021 - 2025 год</w:t>
            </w:r>
          </w:p>
        </w:tc>
        <w:tc>
          <w:tcPr>
            <w:tcW w:w="1984" w:type="dxa"/>
          </w:tcPr>
          <w:p w:rsidR="00A204CC" w:rsidRDefault="00A204CC">
            <w:pPr>
              <w:pStyle w:val="ConsPlusNormal"/>
              <w:jc w:val="center"/>
            </w:pPr>
            <w:r>
              <w:t>без финансирования</w:t>
            </w:r>
          </w:p>
        </w:tc>
        <w:tc>
          <w:tcPr>
            <w:tcW w:w="1701" w:type="dxa"/>
          </w:tcPr>
          <w:p w:rsidR="00A204CC" w:rsidRDefault="00A204CC">
            <w:pPr>
              <w:pStyle w:val="ConsPlusNormal"/>
              <w:jc w:val="center"/>
            </w:pPr>
            <w:r>
              <w:t>-</w:t>
            </w:r>
          </w:p>
        </w:tc>
        <w:tc>
          <w:tcPr>
            <w:tcW w:w="1701" w:type="dxa"/>
          </w:tcPr>
          <w:p w:rsidR="00A204CC" w:rsidRDefault="00A204CC">
            <w:pPr>
              <w:pStyle w:val="ConsPlusNormal"/>
              <w:jc w:val="center"/>
            </w:pPr>
            <w:r>
              <w:t>-</w:t>
            </w:r>
          </w:p>
        </w:tc>
        <w:tc>
          <w:tcPr>
            <w:tcW w:w="1644" w:type="dxa"/>
          </w:tcPr>
          <w:p w:rsidR="00A204CC" w:rsidRDefault="00A204CC">
            <w:pPr>
              <w:pStyle w:val="ConsPlusNormal"/>
              <w:jc w:val="center"/>
            </w:pPr>
            <w:r>
              <w:t>-</w:t>
            </w:r>
          </w:p>
        </w:tc>
        <w:tc>
          <w:tcPr>
            <w:tcW w:w="1304" w:type="dxa"/>
          </w:tcPr>
          <w:p w:rsidR="00A204CC" w:rsidRDefault="00A204CC">
            <w:pPr>
              <w:pStyle w:val="ConsPlusNormal"/>
              <w:jc w:val="center"/>
            </w:pPr>
            <w:r>
              <w:t>-</w:t>
            </w:r>
          </w:p>
        </w:tc>
        <w:tc>
          <w:tcPr>
            <w:tcW w:w="1304" w:type="dxa"/>
          </w:tcPr>
          <w:p w:rsidR="00A204CC" w:rsidRDefault="00A204CC">
            <w:pPr>
              <w:pStyle w:val="ConsPlusNormal"/>
              <w:jc w:val="center"/>
            </w:pPr>
            <w:r>
              <w:t>-</w:t>
            </w:r>
          </w:p>
        </w:tc>
        <w:tc>
          <w:tcPr>
            <w:tcW w:w="1417" w:type="dxa"/>
          </w:tcPr>
          <w:p w:rsidR="00A204CC" w:rsidRDefault="00A204CC">
            <w:pPr>
              <w:pStyle w:val="ConsPlusNormal"/>
              <w:jc w:val="center"/>
            </w:pPr>
            <w:r>
              <w:t>-</w:t>
            </w:r>
          </w:p>
        </w:tc>
      </w:tr>
      <w:tr w:rsidR="00A204CC">
        <w:tc>
          <w:tcPr>
            <w:tcW w:w="539" w:type="dxa"/>
            <w:vMerge w:val="restart"/>
          </w:tcPr>
          <w:p w:rsidR="00A204CC" w:rsidRDefault="00A204CC">
            <w:pPr>
              <w:pStyle w:val="ConsPlusNormal"/>
              <w:jc w:val="center"/>
            </w:pPr>
            <w:r>
              <w:t>21.</w:t>
            </w:r>
          </w:p>
        </w:tc>
        <w:tc>
          <w:tcPr>
            <w:tcW w:w="3061" w:type="dxa"/>
            <w:vMerge w:val="restart"/>
          </w:tcPr>
          <w:p w:rsidR="00A204CC" w:rsidRDefault="00A204CC">
            <w:pPr>
              <w:pStyle w:val="ConsPlusNormal"/>
              <w:jc w:val="both"/>
            </w:pPr>
            <w:r>
              <w:t>Предоставление социальных выплат гражданам, пострадавшим от действий (бездействия) застройщиков, в результате которых они не могут реализовать права на оплаченные жилые помещения</w:t>
            </w:r>
          </w:p>
        </w:tc>
        <w:tc>
          <w:tcPr>
            <w:tcW w:w="1814" w:type="dxa"/>
            <w:vMerge w:val="restart"/>
          </w:tcPr>
          <w:p w:rsidR="00A204CC" w:rsidRDefault="00A204CC">
            <w:pPr>
              <w:pStyle w:val="ConsPlusNormal"/>
              <w:jc w:val="center"/>
            </w:pPr>
            <w:r>
              <w:t>Минстрой</w:t>
            </w:r>
          </w:p>
        </w:tc>
        <w:tc>
          <w:tcPr>
            <w:tcW w:w="1417" w:type="dxa"/>
            <w:vMerge w:val="restart"/>
          </w:tcPr>
          <w:p w:rsidR="00A204CC" w:rsidRDefault="00A204CC">
            <w:pPr>
              <w:pStyle w:val="ConsPlusNormal"/>
              <w:jc w:val="center"/>
            </w:pPr>
            <w:r>
              <w:t>2025 год</w:t>
            </w:r>
          </w:p>
        </w:tc>
        <w:tc>
          <w:tcPr>
            <w:tcW w:w="1984" w:type="dxa"/>
          </w:tcPr>
          <w:p w:rsidR="00A204CC" w:rsidRDefault="00A204CC">
            <w:pPr>
              <w:pStyle w:val="ConsPlusNormal"/>
              <w:jc w:val="center"/>
            </w:pPr>
            <w:r>
              <w:t>ОБ</w:t>
            </w:r>
          </w:p>
        </w:tc>
        <w:tc>
          <w:tcPr>
            <w:tcW w:w="1701" w:type="dxa"/>
          </w:tcPr>
          <w:p w:rsidR="00A204CC" w:rsidRDefault="00A204CC">
            <w:pPr>
              <w:pStyle w:val="ConsPlusNormal"/>
              <w:jc w:val="center"/>
            </w:pPr>
            <w:r>
              <w:t>0</w:t>
            </w:r>
          </w:p>
        </w:tc>
        <w:tc>
          <w:tcPr>
            <w:tcW w:w="1701" w:type="dxa"/>
          </w:tcPr>
          <w:p w:rsidR="00A204CC" w:rsidRDefault="00A204CC">
            <w:pPr>
              <w:pStyle w:val="ConsPlusNormal"/>
              <w:jc w:val="center"/>
            </w:pPr>
            <w:r>
              <w:t>0</w:t>
            </w:r>
          </w:p>
        </w:tc>
        <w:tc>
          <w:tcPr>
            <w:tcW w:w="1644" w:type="dxa"/>
          </w:tcPr>
          <w:p w:rsidR="00A204CC" w:rsidRDefault="00A204CC">
            <w:pPr>
              <w:pStyle w:val="ConsPlusNormal"/>
              <w:jc w:val="center"/>
            </w:pPr>
            <w:r>
              <w:t>0</w:t>
            </w:r>
          </w:p>
        </w:tc>
        <w:tc>
          <w:tcPr>
            <w:tcW w:w="1304" w:type="dxa"/>
          </w:tcPr>
          <w:p w:rsidR="00A204CC" w:rsidRDefault="00A204CC">
            <w:pPr>
              <w:pStyle w:val="ConsPlusNormal"/>
              <w:jc w:val="center"/>
            </w:pPr>
            <w:r>
              <w:t>0</w:t>
            </w:r>
          </w:p>
        </w:tc>
        <w:tc>
          <w:tcPr>
            <w:tcW w:w="1304" w:type="dxa"/>
          </w:tcPr>
          <w:p w:rsidR="00A204CC" w:rsidRDefault="00A204CC">
            <w:pPr>
              <w:pStyle w:val="ConsPlusNormal"/>
              <w:jc w:val="center"/>
            </w:pPr>
            <w:r>
              <w:t>1000,0</w:t>
            </w:r>
          </w:p>
        </w:tc>
        <w:tc>
          <w:tcPr>
            <w:tcW w:w="1417" w:type="dxa"/>
          </w:tcPr>
          <w:p w:rsidR="00A204CC" w:rsidRDefault="00A204CC">
            <w:pPr>
              <w:pStyle w:val="ConsPlusNormal"/>
              <w:jc w:val="center"/>
            </w:pPr>
            <w:r>
              <w:t>1000,0</w:t>
            </w:r>
          </w:p>
        </w:tc>
      </w:tr>
      <w:tr w:rsidR="00A204CC">
        <w:tc>
          <w:tcPr>
            <w:tcW w:w="539" w:type="dxa"/>
            <w:vMerge/>
          </w:tcPr>
          <w:p w:rsidR="00A204CC" w:rsidRDefault="00A204CC">
            <w:pPr>
              <w:spacing w:after="1" w:line="0" w:lineRule="atLeast"/>
            </w:pPr>
          </w:p>
        </w:tc>
        <w:tc>
          <w:tcPr>
            <w:tcW w:w="3061" w:type="dxa"/>
            <w:vMerge/>
          </w:tcPr>
          <w:p w:rsidR="00A204CC" w:rsidRDefault="00A204CC">
            <w:pPr>
              <w:spacing w:after="1" w:line="0" w:lineRule="atLeast"/>
            </w:pPr>
          </w:p>
        </w:tc>
        <w:tc>
          <w:tcPr>
            <w:tcW w:w="1814" w:type="dxa"/>
            <w:vMerge/>
          </w:tcPr>
          <w:p w:rsidR="00A204CC" w:rsidRDefault="00A204CC">
            <w:pPr>
              <w:spacing w:after="1" w:line="0" w:lineRule="atLeast"/>
            </w:pPr>
          </w:p>
        </w:tc>
        <w:tc>
          <w:tcPr>
            <w:tcW w:w="1417" w:type="dxa"/>
            <w:vMerge/>
          </w:tcPr>
          <w:p w:rsidR="00A204CC" w:rsidRDefault="00A204CC">
            <w:pPr>
              <w:spacing w:after="1" w:line="0" w:lineRule="atLeast"/>
            </w:pPr>
          </w:p>
        </w:tc>
        <w:tc>
          <w:tcPr>
            <w:tcW w:w="1984" w:type="dxa"/>
          </w:tcPr>
          <w:p w:rsidR="00A204CC" w:rsidRDefault="00A204CC">
            <w:pPr>
              <w:pStyle w:val="ConsPlusNormal"/>
              <w:jc w:val="center"/>
            </w:pPr>
            <w:r>
              <w:t>ВБ</w:t>
            </w:r>
          </w:p>
        </w:tc>
        <w:tc>
          <w:tcPr>
            <w:tcW w:w="1701" w:type="dxa"/>
          </w:tcPr>
          <w:p w:rsidR="00A204CC" w:rsidRDefault="00A204CC">
            <w:pPr>
              <w:pStyle w:val="ConsPlusNormal"/>
              <w:jc w:val="center"/>
            </w:pPr>
            <w:r>
              <w:t>0</w:t>
            </w:r>
          </w:p>
        </w:tc>
        <w:tc>
          <w:tcPr>
            <w:tcW w:w="1701" w:type="dxa"/>
          </w:tcPr>
          <w:p w:rsidR="00A204CC" w:rsidRDefault="00A204CC">
            <w:pPr>
              <w:pStyle w:val="ConsPlusNormal"/>
              <w:jc w:val="center"/>
            </w:pPr>
            <w:r>
              <w:t>0</w:t>
            </w:r>
          </w:p>
        </w:tc>
        <w:tc>
          <w:tcPr>
            <w:tcW w:w="1644" w:type="dxa"/>
          </w:tcPr>
          <w:p w:rsidR="00A204CC" w:rsidRDefault="00A204CC">
            <w:pPr>
              <w:pStyle w:val="ConsPlusNormal"/>
              <w:jc w:val="center"/>
            </w:pPr>
            <w:r>
              <w:t>0</w:t>
            </w:r>
          </w:p>
        </w:tc>
        <w:tc>
          <w:tcPr>
            <w:tcW w:w="1304" w:type="dxa"/>
          </w:tcPr>
          <w:p w:rsidR="00A204CC" w:rsidRDefault="00A204CC">
            <w:pPr>
              <w:pStyle w:val="ConsPlusNormal"/>
              <w:jc w:val="center"/>
            </w:pPr>
            <w:r>
              <w:t>0</w:t>
            </w:r>
          </w:p>
        </w:tc>
        <w:tc>
          <w:tcPr>
            <w:tcW w:w="1304" w:type="dxa"/>
          </w:tcPr>
          <w:p w:rsidR="00A204CC" w:rsidRDefault="00A204CC">
            <w:pPr>
              <w:pStyle w:val="ConsPlusNormal"/>
              <w:jc w:val="center"/>
            </w:pPr>
            <w:r>
              <w:t>0</w:t>
            </w:r>
          </w:p>
        </w:tc>
        <w:tc>
          <w:tcPr>
            <w:tcW w:w="1417" w:type="dxa"/>
          </w:tcPr>
          <w:p w:rsidR="00A204CC" w:rsidRDefault="00A204CC">
            <w:pPr>
              <w:pStyle w:val="ConsPlusNormal"/>
              <w:jc w:val="center"/>
            </w:pPr>
            <w:r>
              <w:t>0</w:t>
            </w:r>
          </w:p>
        </w:tc>
      </w:tr>
      <w:tr w:rsidR="00A204CC">
        <w:tc>
          <w:tcPr>
            <w:tcW w:w="6831" w:type="dxa"/>
            <w:gridSpan w:val="4"/>
            <w:vMerge w:val="restart"/>
          </w:tcPr>
          <w:p w:rsidR="00A204CC" w:rsidRDefault="00A204CC">
            <w:pPr>
              <w:pStyle w:val="ConsPlusNormal"/>
              <w:jc w:val="center"/>
            </w:pPr>
            <w:r>
              <w:t>Всего по подпрограмме "Оказание государственной поддержки гражданам, пострадавшим от действий (бездействия) застройщиков, в результате которых они не могут реализовать права на оплаченные жилые помещения"</w:t>
            </w:r>
          </w:p>
        </w:tc>
        <w:tc>
          <w:tcPr>
            <w:tcW w:w="1984" w:type="dxa"/>
          </w:tcPr>
          <w:p w:rsidR="00A204CC" w:rsidRDefault="00A204CC">
            <w:pPr>
              <w:pStyle w:val="ConsPlusNormal"/>
              <w:jc w:val="center"/>
            </w:pPr>
            <w:r>
              <w:t>ФБ</w:t>
            </w:r>
          </w:p>
        </w:tc>
        <w:tc>
          <w:tcPr>
            <w:tcW w:w="1701" w:type="dxa"/>
          </w:tcPr>
          <w:p w:rsidR="00A204CC" w:rsidRDefault="00A204CC">
            <w:pPr>
              <w:pStyle w:val="ConsPlusNormal"/>
              <w:jc w:val="center"/>
            </w:pPr>
            <w:r>
              <w:t>0</w:t>
            </w:r>
          </w:p>
        </w:tc>
        <w:tc>
          <w:tcPr>
            <w:tcW w:w="1701" w:type="dxa"/>
          </w:tcPr>
          <w:p w:rsidR="00A204CC" w:rsidRDefault="00A204CC">
            <w:pPr>
              <w:pStyle w:val="ConsPlusNormal"/>
              <w:jc w:val="center"/>
            </w:pPr>
            <w:r>
              <w:t>0</w:t>
            </w:r>
          </w:p>
        </w:tc>
        <w:tc>
          <w:tcPr>
            <w:tcW w:w="1644" w:type="dxa"/>
          </w:tcPr>
          <w:p w:rsidR="00A204CC" w:rsidRDefault="00A204CC">
            <w:pPr>
              <w:pStyle w:val="ConsPlusNormal"/>
              <w:jc w:val="center"/>
            </w:pPr>
            <w:r>
              <w:t>0</w:t>
            </w:r>
          </w:p>
        </w:tc>
        <w:tc>
          <w:tcPr>
            <w:tcW w:w="1304" w:type="dxa"/>
          </w:tcPr>
          <w:p w:rsidR="00A204CC" w:rsidRDefault="00A204CC">
            <w:pPr>
              <w:pStyle w:val="ConsPlusNormal"/>
              <w:jc w:val="center"/>
            </w:pPr>
            <w:r>
              <w:t>0</w:t>
            </w:r>
          </w:p>
        </w:tc>
        <w:tc>
          <w:tcPr>
            <w:tcW w:w="1304" w:type="dxa"/>
          </w:tcPr>
          <w:p w:rsidR="00A204CC" w:rsidRDefault="00A204CC">
            <w:pPr>
              <w:pStyle w:val="ConsPlusNormal"/>
              <w:jc w:val="center"/>
            </w:pPr>
            <w:r>
              <w:t>0</w:t>
            </w:r>
          </w:p>
        </w:tc>
        <w:tc>
          <w:tcPr>
            <w:tcW w:w="1417" w:type="dxa"/>
          </w:tcPr>
          <w:p w:rsidR="00A204CC" w:rsidRDefault="00A204CC">
            <w:pPr>
              <w:pStyle w:val="ConsPlusNormal"/>
              <w:jc w:val="center"/>
            </w:pPr>
            <w:r>
              <w:t>0</w:t>
            </w:r>
          </w:p>
        </w:tc>
      </w:tr>
      <w:tr w:rsidR="00A204CC">
        <w:tc>
          <w:tcPr>
            <w:tcW w:w="6831" w:type="dxa"/>
            <w:gridSpan w:val="4"/>
            <w:vMerge/>
          </w:tcPr>
          <w:p w:rsidR="00A204CC" w:rsidRDefault="00A204CC">
            <w:pPr>
              <w:spacing w:after="1" w:line="0" w:lineRule="atLeast"/>
            </w:pPr>
          </w:p>
        </w:tc>
        <w:tc>
          <w:tcPr>
            <w:tcW w:w="1984" w:type="dxa"/>
          </w:tcPr>
          <w:p w:rsidR="00A204CC" w:rsidRDefault="00A204CC">
            <w:pPr>
              <w:pStyle w:val="ConsPlusNormal"/>
              <w:jc w:val="center"/>
            </w:pPr>
            <w:r>
              <w:t>ОБ</w:t>
            </w:r>
          </w:p>
        </w:tc>
        <w:tc>
          <w:tcPr>
            <w:tcW w:w="1701" w:type="dxa"/>
          </w:tcPr>
          <w:p w:rsidR="00A204CC" w:rsidRDefault="00A204CC">
            <w:pPr>
              <w:pStyle w:val="ConsPlusNormal"/>
              <w:jc w:val="center"/>
            </w:pPr>
            <w:r>
              <w:t>0</w:t>
            </w:r>
          </w:p>
        </w:tc>
        <w:tc>
          <w:tcPr>
            <w:tcW w:w="1701" w:type="dxa"/>
          </w:tcPr>
          <w:p w:rsidR="00A204CC" w:rsidRDefault="00A204CC">
            <w:pPr>
              <w:pStyle w:val="ConsPlusNormal"/>
              <w:jc w:val="center"/>
            </w:pPr>
            <w:r>
              <w:t>0</w:t>
            </w:r>
          </w:p>
        </w:tc>
        <w:tc>
          <w:tcPr>
            <w:tcW w:w="1644" w:type="dxa"/>
          </w:tcPr>
          <w:p w:rsidR="00A204CC" w:rsidRDefault="00A204CC">
            <w:pPr>
              <w:pStyle w:val="ConsPlusNormal"/>
              <w:jc w:val="center"/>
            </w:pPr>
            <w:r>
              <w:t>0</w:t>
            </w:r>
          </w:p>
        </w:tc>
        <w:tc>
          <w:tcPr>
            <w:tcW w:w="1304" w:type="dxa"/>
          </w:tcPr>
          <w:p w:rsidR="00A204CC" w:rsidRDefault="00A204CC">
            <w:pPr>
              <w:pStyle w:val="ConsPlusNormal"/>
              <w:jc w:val="center"/>
            </w:pPr>
            <w:r>
              <w:t>0</w:t>
            </w:r>
          </w:p>
        </w:tc>
        <w:tc>
          <w:tcPr>
            <w:tcW w:w="1304" w:type="dxa"/>
          </w:tcPr>
          <w:p w:rsidR="00A204CC" w:rsidRDefault="00A204CC">
            <w:pPr>
              <w:pStyle w:val="ConsPlusNormal"/>
              <w:jc w:val="center"/>
            </w:pPr>
            <w:r>
              <w:t>1000,0</w:t>
            </w:r>
          </w:p>
        </w:tc>
        <w:tc>
          <w:tcPr>
            <w:tcW w:w="1417" w:type="dxa"/>
          </w:tcPr>
          <w:p w:rsidR="00A204CC" w:rsidRDefault="00A204CC">
            <w:pPr>
              <w:pStyle w:val="ConsPlusNormal"/>
              <w:jc w:val="center"/>
            </w:pPr>
            <w:r>
              <w:t>1000,0</w:t>
            </w:r>
          </w:p>
        </w:tc>
      </w:tr>
      <w:tr w:rsidR="00A204CC">
        <w:tc>
          <w:tcPr>
            <w:tcW w:w="6831" w:type="dxa"/>
            <w:gridSpan w:val="4"/>
            <w:vMerge/>
          </w:tcPr>
          <w:p w:rsidR="00A204CC" w:rsidRDefault="00A204CC">
            <w:pPr>
              <w:spacing w:after="1" w:line="0" w:lineRule="atLeast"/>
            </w:pPr>
          </w:p>
        </w:tc>
        <w:tc>
          <w:tcPr>
            <w:tcW w:w="1984" w:type="dxa"/>
          </w:tcPr>
          <w:p w:rsidR="00A204CC" w:rsidRDefault="00A204CC">
            <w:pPr>
              <w:pStyle w:val="ConsPlusNormal"/>
              <w:jc w:val="center"/>
            </w:pPr>
            <w:r>
              <w:t>МБ</w:t>
            </w:r>
          </w:p>
        </w:tc>
        <w:tc>
          <w:tcPr>
            <w:tcW w:w="1701" w:type="dxa"/>
            <w:vAlign w:val="center"/>
          </w:tcPr>
          <w:p w:rsidR="00A204CC" w:rsidRDefault="00A204CC">
            <w:pPr>
              <w:pStyle w:val="ConsPlusNormal"/>
              <w:jc w:val="center"/>
            </w:pPr>
            <w:r>
              <w:t>0</w:t>
            </w:r>
          </w:p>
        </w:tc>
        <w:tc>
          <w:tcPr>
            <w:tcW w:w="1701" w:type="dxa"/>
            <w:vAlign w:val="center"/>
          </w:tcPr>
          <w:p w:rsidR="00A204CC" w:rsidRDefault="00A204CC">
            <w:pPr>
              <w:pStyle w:val="ConsPlusNormal"/>
              <w:jc w:val="center"/>
            </w:pPr>
            <w:r>
              <w:t>0</w:t>
            </w:r>
          </w:p>
        </w:tc>
        <w:tc>
          <w:tcPr>
            <w:tcW w:w="1644" w:type="dxa"/>
            <w:vAlign w:val="center"/>
          </w:tcPr>
          <w:p w:rsidR="00A204CC" w:rsidRDefault="00A204CC">
            <w:pPr>
              <w:pStyle w:val="ConsPlusNormal"/>
              <w:jc w:val="center"/>
            </w:pPr>
            <w:r>
              <w:t>0</w:t>
            </w:r>
          </w:p>
        </w:tc>
        <w:tc>
          <w:tcPr>
            <w:tcW w:w="1304" w:type="dxa"/>
            <w:vAlign w:val="center"/>
          </w:tcPr>
          <w:p w:rsidR="00A204CC" w:rsidRDefault="00A204CC">
            <w:pPr>
              <w:pStyle w:val="ConsPlusNormal"/>
              <w:jc w:val="center"/>
            </w:pPr>
            <w:r>
              <w:t>0</w:t>
            </w:r>
          </w:p>
        </w:tc>
        <w:tc>
          <w:tcPr>
            <w:tcW w:w="1304" w:type="dxa"/>
            <w:vAlign w:val="center"/>
          </w:tcPr>
          <w:p w:rsidR="00A204CC" w:rsidRDefault="00A204CC">
            <w:pPr>
              <w:pStyle w:val="ConsPlusNormal"/>
              <w:jc w:val="center"/>
            </w:pPr>
            <w:r>
              <w:t>0</w:t>
            </w:r>
          </w:p>
        </w:tc>
        <w:tc>
          <w:tcPr>
            <w:tcW w:w="1417" w:type="dxa"/>
            <w:vAlign w:val="center"/>
          </w:tcPr>
          <w:p w:rsidR="00A204CC" w:rsidRDefault="00A204CC">
            <w:pPr>
              <w:pStyle w:val="ConsPlusNormal"/>
              <w:jc w:val="center"/>
            </w:pPr>
            <w:r>
              <w:t>0</w:t>
            </w:r>
          </w:p>
        </w:tc>
      </w:tr>
      <w:tr w:rsidR="00A204CC">
        <w:tc>
          <w:tcPr>
            <w:tcW w:w="6831" w:type="dxa"/>
            <w:gridSpan w:val="4"/>
            <w:vMerge/>
          </w:tcPr>
          <w:p w:rsidR="00A204CC" w:rsidRDefault="00A204CC">
            <w:pPr>
              <w:spacing w:after="1" w:line="0" w:lineRule="atLeast"/>
            </w:pPr>
          </w:p>
        </w:tc>
        <w:tc>
          <w:tcPr>
            <w:tcW w:w="1984" w:type="dxa"/>
          </w:tcPr>
          <w:p w:rsidR="00A204CC" w:rsidRDefault="00A204CC">
            <w:pPr>
              <w:pStyle w:val="ConsPlusNormal"/>
              <w:jc w:val="center"/>
            </w:pPr>
            <w:r>
              <w:t>ВБ</w:t>
            </w:r>
          </w:p>
        </w:tc>
        <w:tc>
          <w:tcPr>
            <w:tcW w:w="1701" w:type="dxa"/>
          </w:tcPr>
          <w:p w:rsidR="00A204CC" w:rsidRDefault="00A204CC">
            <w:pPr>
              <w:pStyle w:val="ConsPlusNormal"/>
              <w:jc w:val="center"/>
            </w:pPr>
            <w:r>
              <w:t>0</w:t>
            </w:r>
          </w:p>
        </w:tc>
        <w:tc>
          <w:tcPr>
            <w:tcW w:w="1701" w:type="dxa"/>
          </w:tcPr>
          <w:p w:rsidR="00A204CC" w:rsidRDefault="00A204CC">
            <w:pPr>
              <w:pStyle w:val="ConsPlusNormal"/>
              <w:jc w:val="center"/>
            </w:pPr>
            <w:r>
              <w:t>0</w:t>
            </w:r>
          </w:p>
        </w:tc>
        <w:tc>
          <w:tcPr>
            <w:tcW w:w="1644" w:type="dxa"/>
          </w:tcPr>
          <w:p w:rsidR="00A204CC" w:rsidRDefault="00A204CC">
            <w:pPr>
              <w:pStyle w:val="ConsPlusNormal"/>
              <w:jc w:val="center"/>
            </w:pPr>
            <w:r>
              <w:t>0</w:t>
            </w:r>
          </w:p>
        </w:tc>
        <w:tc>
          <w:tcPr>
            <w:tcW w:w="1304" w:type="dxa"/>
          </w:tcPr>
          <w:p w:rsidR="00A204CC" w:rsidRDefault="00A204CC">
            <w:pPr>
              <w:pStyle w:val="ConsPlusNormal"/>
              <w:jc w:val="center"/>
            </w:pPr>
            <w:r>
              <w:t>0</w:t>
            </w:r>
          </w:p>
        </w:tc>
        <w:tc>
          <w:tcPr>
            <w:tcW w:w="1304" w:type="dxa"/>
          </w:tcPr>
          <w:p w:rsidR="00A204CC" w:rsidRDefault="00A204CC">
            <w:pPr>
              <w:pStyle w:val="ConsPlusNormal"/>
              <w:jc w:val="center"/>
            </w:pPr>
            <w:r>
              <w:t>0</w:t>
            </w:r>
          </w:p>
        </w:tc>
        <w:tc>
          <w:tcPr>
            <w:tcW w:w="1417" w:type="dxa"/>
          </w:tcPr>
          <w:p w:rsidR="00A204CC" w:rsidRDefault="00A204CC">
            <w:pPr>
              <w:pStyle w:val="ConsPlusNormal"/>
              <w:jc w:val="center"/>
            </w:pPr>
            <w:r>
              <w:t>0</w:t>
            </w:r>
          </w:p>
        </w:tc>
      </w:tr>
    </w:tbl>
    <w:p w:rsidR="00A204CC" w:rsidRDefault="00A204CC">
      <w:pPr>
        <w:sectPr w:rsidR="00A204CC">
          <w:pgSz w:w="16838" w:h="11905" w:orient="landscape"/>
          <w:pgMar w:top="1701" w:right="1134" w:bottom="850" w:left="1134" w:header="0" w:footer="0" w:gutter="0"/>
          <w:cols w:space="720"/>
        </w:sectPr>
      </w:pPr>
    </w:p>
    <w:p w:rsidR="00A204CC" w:rsidRDefault="00A204CC">
      <w:pPr>
        <w:pStyle w:val="ConsPlusNormal"/>
        <w:jc w:val="both"/>
      </w:pPr>
    </w:p>
    <w:p w:rsidR="00A204CC" w:rsidRDefault="00A204CC">
      <w:pPr>
        <w:pStyle w:val="ConsPlusNormal"/>
        <w:ind w:firstLine="540"/>
        <w:jc w:val="both"/>
      </w:pPr>
      <w:r>
        <w:t>--------------------------------</w:t>
      </w:r>
    </w:p>
    <w:p w:rsidR="00A204CC" w:rsidRDefault="00A204CC">
      <w:pPr>
        <w:pStyle w:val="ConsPlusNormal"/>
        <w:spacing w:before="220"/>
        <w:ind w:firstLine="540"/>
        <w:jc w:val="both"/>
      </w:pPr>
      <w:bookmarkStart w:id="10" w:name="P1055"/>
      <w:bookmarkEnd w:id="10"/>
      <w:r>
        <w:t>&lt;1&gt; Органы местного самоуправления муниципальных образований Челябинской области (по согласованию), которые являются участниками реализации соответствующих мероприятий.</w:t>
      </w:r>
    </w:p>
    <w:p w:rsidR="00A204CC" w:rsidRDefault="00A204CC">
      <w:pPr>
        <w:pStyle w:val="ConsPlusNormal"/>
        <w:spacing w:before="220"/>
        <w:ind w:firstLine="540"/>
        <w:jc w:val="both"/>
      </w:pPr>
      <w:bookmarkStart w:id="11" w:name="P1056"/>
      <w:bookmarkEnd w:id="11"/>
      <w:r>
        <w:t>&lt;2&gt; Областной бюджет.</w:t>
      </w:r>
    </w:p>
    <w:p w:rsidR="00A204CC" w:rsidRDefault="00A204CC">
      <w:pPr>
        <w:pStyle w:val="ConsPlusNormal"/>
        <w:spacing w:before="220"/>
        <w:ind w:firstLine="540"/>
        <w:jc w:val="both"/>
      </w:pPr>
      <w:bookmarkStart w:id="12" w:name="P1057"/>
      <w:bookmarkEnd w:id="12"/>
      <w:r>
        <w:t>&lt;3&gt; Местный бюджет.</w:t>
      </w:r>
    </w:p>
    <w:p w:rsidR="00A204CC" w:rsidRDefault="00A204CC">
      <w:pPr>
        <w:pStyle w:val="ConsPlusNormal"/>
        <w:spacing w:before="220"/>
        <w:ind w:firstLine="540"/>
        <w:jc w:val="both"/>
      </w:pPr>
      <w:bookmarkStart w:id="13" w:name="P1058"/>
      <w:bookmarkEnd w:id="13"/>
      <w:r>
        <w:t>&lt;4&gt; Федеральный бюджет.</w:t>
      </w:r>
    </w:p>
    <w:p w:rsidR="00A204CC" w:rsidRDefault="00A204CC">
      <w:pPr>
        <w:pStyle w:val="ConsPlusNormal"/>
        <w:spacing w:before="220"/>
        <w:ind w:firstLine="540"/>
        <w:jc w:val="both"/>
      </w:pPr>
      <w:bookmarkStart w:id="14" w:name="P1059"/>
      <w:bookmarkEnd w:id="14"/>
      <w:r>
        <w:t>&lt;5&gt; Внебюджетные источники.</w:t>
      </w: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right"/>
        <w:outlineLvl w:val="1"/>
      </w:pPr>
      <w:r>
        <w:t>Приложение 2</w:t>
      </w:r>
    </w:p>
    <w:p w:rsidR="00A204CC" w:rsidRDefault="00A204CC">
      <w:pPr>
        <w:pStyle w:val="ConsPlusNormal"/>
        <w:jc w:val="right"/>
      </w:pPr>
      <w:r>
        <w:t>к государственной программе</w:t>
      </w:r>
    </w:p>
    <w:p w:rsidR="00A204CC" w:rsidRDefault="00A204CC">
      <w:pPr>
        <w:pStyle w:val="ConsPlusNormal"/>
        <w:jc w:val="right"/>
      </w:pPr>
      <w:r>
        <w:t>Челябинской области</w:t>
      </w:r>
    </w:p>
    <w:p w:rsidR="00A204CC" w:rsidRDefault="00A204CC">
      <w:pPr>
        <w:pStyle w:val="ConsPlusNormal"/>
        <w:jc w:val="right"/>
      </w:pPr>
      <w:r>
        <w:t>"Обеспечение доступным</w:t>
      </w:r>
    </w:p>
    <w:p w:rsidR="00A204CC" w:rsidRDefault="00A204CC">
      <w:pPr>
        <w:pStyle w:val="ConsPlusNormal"/>
        <w:jc w:val="right"/>
      </w:pPr>
      <w:r>
        <w:t>и комфортным жильем граждан</w:t>
      </w:r>
    </w:p>
    <w:p w:rsidR="00A204CC" w:rsidRDefault="00A204CC">
      <w:pPr>
        <w:pStyle w:val="ConsPlusNormal"/>
        <w:jc w:val="right"/>
      </w:pPr>
      <w:r>
        <w:t>Российской Федерации</w:t>
      </w:r>
    </w:p>
    <w:p w:rsidR="00A204CC" w:rsidRDefault="00A204CC">
      <w:pPr>
        <w:pStyle w:val="ConsPlusNormal"/>
        <w:jc w:val="right"/>
      </w:pPr>
      <w:r>
        <w:t>в Челябинской области"</w:t>
      </w:r>
    </w:p>
    <w:p w:rsidR="00A204CC" w:rsidRDefault="00A204CC">
      <w:pPr>
        <w:pStyle w:val="ConsPlusNormal"/>
        <w:jc w:val="both"/>
      </w:pPr>
    </w:p>
    <w:p w:rsidR="00A204CC" w:rsidRDefault="00A204CC">
      <w:pPr>
        <w:pStyle w:val="ConsPlusTitle"/>
        <w:jc w:val="center"/>
      </w:pPr>
      <w:bookmarkStart w:id="15" w:name="P1073"/>
      <w:bookmarkEnd w:id="15"/>
      <w:r>
        <w:t>Сведения</w:t>
      </w:r>
    </w:p>
    <w:p w:rsidR="00A204CC" w:rsidRDefault="00A204CC">
      <w:pPr>
        <w:pStyle w:val="ConsPlusTitle"/>
        <w:jc w:val="center"/>
      </w:pPr>
      <w:r>
        <w:t>о целевых показателях (индикаторах) государственной</w:t>
      </w:r>
    </w:p>
    <w:p w:rsidR="00A204CC" w:rsidRDefault="00A204CC">
      <w:pPr>
        <w:pStyle w:val="ConsPlusTitle"/>
        <w:jc w:val="center"/>
      </w:pPr>
      <w:r>
        <w:t>программы "Обеспечение доступным и комфортным жильем граждан</w:t>
      </w:r>
    </w:p>
    <w:p w:rsidR="00A204CC" w:rsidRDefault="00A204CC">
      <w:pPr>
        <w:pStyle w:val="ConsPlusTitle"/>
        <w:jc w:val="center"/>
      </w:pPr>
      <w:r>
        <w:t>Российской Федерации в Челябинской области" и их значениях</w:t>
      </w:r>
    </w:p>
    <w:p w:rsidR="00A204CC" w:rsidRDefault="00A204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61"/>
        <w:gridCol w:w="1531"/>
        <w:gridCol w:w="1020"/>
        <w:gridCol w:w="737"/>
        <w:gridCol w:w="794"/>
        <w:gridCol w:w="794"/>
        <w:gridCol w:w="850"/>
        <w:gridCol w:w="794"/>
        <w:gridCol w:w="1417"/>
      </w:tblGrid>
      <w:tr w:rsidR="00A204CC">
        <w:tc>
          <w:tcPr>
            <w:tcW w:w="510" w:type="dxa"/>
            <w:vMerge w:val="restart"/>
          </w:tcPr>
          <w:p w:rsidR="00A204CC" w:rsidRDefault="00A204CC">
            <w:pPr>
              <w:pStyle w:val="ConsPlusNormal"/>
              <w:jc w:val="center"/>
            </w:pPr>
            <w:r>
              <w:t>N п/п</w:t>
            </w:r>
          </w:p>
        </w:tc>
        <w:tc>
          <w:tcPr>
            <w:tcW w:w="3061" w:type="dxa"/>
            <w:vMerge w:val="restart"/>
          </w:tcPr>
          <w:p w:rsidR="00A204CC" w:rsidRDefault="00A204CC">
            <w:pPr>
              <w:pStyle w:val="ConsPlusNormal"/>
              <w:jc w:val="center"/>
            </w:pPr>
            <w:r>
              <w:t>Наименование целевого показателя (индикатора)</w:t>
            </w:r>
          </w:p>
        </w:tc>
        <w:tc>
          <w:tcPr>
            <w:tcW w:w="1531" w:type="dxa"/>
            <w:vMerge w:val="restart"/>
          </w:tcPr>
          <w:p w:rsidR="00A204CC" w:rsidRDefault="00A204CC">
            <w:pPr>
              <w:pStyle w:val="ConsPlusNormal"/>
              <w:jc w:val="center"/>
            </w:pPr>
            <w:r>
              <w:t>Единица измерения</w:t>
            </w:r>
          </w:p>
        </w:tc>
        <w:tc>
          <w:tcPr>
            <w:tcW w:w="6406" w:type="dxa"/>
            <w:gridSpan w:val="7"/>
          </w:tcPr>
          <w:p w:rsidR="00A204CC" w:rsidRDefault="00A204CC">
            <w:pPr>
              <w:pStyle w:val="ConsPlusNormal"/>
              <w:jc w:val="center"/>
            </w:pPr>
            <w:r>
              <w:t>Значение целевых показателей (индикаторов)</w:t>
            </w:r>
          </w:p>
        </w:tc>
      </w:tr>
      <w:tr w:rsidR="00A204CC">
        <w:tc>
          <w:tcPr>
            <w:tcW w:w="510" w:type="dxa"/>
            <w:vMerge/>
          </w:tcPr>
          <w:p w:rsidR="00A204CC" w:rsidRDefault="00A204CC">
            <w:pPr>
              <w:spacing w:after="1" w:line="0" w:lineRule="atLeast"/>
            </w:pPr>
          </w:p>
        </w:tc>
        <w:tc>
          <w:tcPr>
            <w:tcW w:w="3061" w:type="dxa"/>
            <w:vMerge/>
          </w:tcPr>
          <w:p w:rsidR="00A204CC" w:rsidRDefault="00A204CC">
            <w:pPr>
              <w:spacing w:after="1" w:line="0" w:lineRule="atLeast"/>
            </w:pPr>
          </w:p>
        </w:tc>
        <w:tc>
          <w:tcPr>
            <w:tcW w:w="1531" w:type="dxa"/>
            <w:vMerge/>
          </w:tcPr>
          <w:p w:rsidR="00A204CC" w:rsidRDefault="00A204CC">
            <w:pPr>
              <w:spacing w:after="1" w:line="0" w:lineRule="atLeast"/>
            </w:pPr>
          </w:p>
        </w:tc>
        <w:tc>
          <w:tcPr>
            <w:tcW w:w="1020" w:type="dxa"/>
          </w:tcPr>
          <w:p w:rsidR="00A204CC" w:rsidRDefault="00A204CC">
            <w:pPr>
              <w:pStyle w:val="ConsPlusNormal"/>
              <w:jc w:val="center"/>
            </w:pPr>
            <w:r>
              <w:t xml:space="preserve">2020 год </w:t>
            </w:r>
            <w:hyperlink w:anchor="P1310" w:history="1">
              <w:r>
                <w:rPr>
                  <w:color w:val="0000FF"/>
                </w:rPr>
                <w:t>&lt;1&gt;</w:t>
              </w:r>
            </w:hyperlink>
          </w:p>
        </w:tc>
        <w:tc>
          <w:tcPr>
            <w:tcW w:w="737" w:type="dxa"/>
          </w:tcPr>
          <w:p w:rsidR="00A204CC" w:rsidRDefault="00A204CC">
            <w:pPr>
              <w:pStyle w:val="ConsPlusNormal"/>
              <w:jc w:val="center"/>
            </w:pPr>
            <w:r>
              <w:t>2021 год</w:t>
            </w:r>
          </w:p>
        </w:tc>
        <w:tc>
          <w:tcPr>
            <w:tcW w:w="794" w:type="dxa"/>
          </w:tcPr>
          <w:p w:rsidR="00A204CC" w:rsidRDefault="00A204CC">
            <w:pPr>
              <w:pStyle w:val="ConsPlusNormal"/>
              <w:jc w:val="center"/>
            </w:pPr>
            <w:r>
              <w:t>2022 год</w:t>
            </w:r>
          </w:p>
        </w:tc>
        <w:tc>
          <w:tcPr>
            <w:tcW w:w="794" w:type="dxa"/>
          </w:tcPr>
          <w:p w:rsidR="00A204CC" w:rsidRDefault="00A204CC">
            <w:pPr>
              <w:pStyle w:val="ConsPlusNormal"/>
              <w:jc w:val="center"/>
            </w:pPr>
            <w:r>
              <w:t>2023 год</w:t>
            </w:r>
          </w:p>
        </w:tc>
        <w:tc>
          <w:tcPr>
            <w:tcW w:w="850" w:type="dxa"/>
          </w:tcPr>
          <w:p w:rsidR="00A204CC" w:rsidRDefault="00A204CC">
            <w:pPr>
              <w:pStyle w:val="ConsPlusNormal"/>
              <w:jc w:val="center"/>
            </w:pPr>
            <w:r>
              <w:t>2024 год</w:t>
            </w:r>
          </w:p>
        </w:tc>
        <w:tc>
          <w:tcPr>
            <w:tcW w:w="794" w:type="dxa"/>
          </w:tcPr>
          <w:p w:rsidR="00A204CC" w:rsidRDefault="00A204CC">
            <w:pPr>
              <w:pStyle w:val="ConsPlusNormal"/>
              <w:jc w:val="center"/>
            </w:pPr>
            <w:r>
              <w:t>2025 год</w:t>
            </w:r>
          </w:p>
        </w:tc>
        <w:tc>
          <w:tcPr>
            <w:tcW w:w="1417" w:type="dxa"/>
          </w:tcPr>
          <w:p w:rsidR="00A204CC" w:rsidRDefault="00A204CC">
            <w:pPr>
              <w:pStyle w:val="ConsPlusNormal"/>
              <w:jc w:val="center"/>
            </w:pPr>
            <w:r>
              <w:t>за период реализации</w:t>
            </w:r>
          </w:p>
        </w:tc>
      </w:tr>
      <w:tr w:rsidR="00A204CC">
        <w:tc>
          <w:tcPr>
            <w:tcW w:w="11508" w:type="dxa"/>
            <w:gridSpan w:val="10"/>
          </w:tcPr>
          <w:p w:rsidR="00A204CC" w:rsidRDefault="00A204CC">
            <w:pPr>
              <w:pStyle w:val="ConsPlusNormal"/>
              <w:jc w:val="center"/>
              <w:outlineLvl w:val="2"/>
            </w:pPr>
            <w:r>
              <w:lastRenderedPageBreak/>
              <w:t>Государственная программа Челябинской области "Обеспечение доступным и комфортным жильем граждан Российской Федерации в Челябинской области"</w:t>
            </w:r>
          </w:p>
        </w:tc>
      </w:tr>
      <w:tr w:rsidR="00A204CC">
        <w:tc>
          <w:tcPr>
            <w:tcW w:w="11508" w:type="dxa"/>
            <w:gridSpan w:val="10"/>
          </w:tcPr>
          <w:p w:rsidR="00A204CC" w:rsidRDefault="00A204CC">
            <w:pPr>
              <w:pStyle w:val="ConsPlusNormal"/>
              <w:jc w:val="center"/>
              <w:outlineLvl w:val="3"/>
            </w:pPr>
            <w:r>
              <w:t>Цель 1. Создание благоприятных и комфортных условий проживания населения Челябинской области</w:t>
            </w:r>
          </w:p>
        </w:tc>
      </w:tr>
      <w:tr w:rsidR="00A204CC">
        <w:tc>
          <w:tcPr>
            <w:tcW w:w="11508" w:type="dxa"/>
            <w:gridSpan w:val="10"/>
          </w:tcPr>
          <w:p w:rsidR="00A204CC" w:rsidRDefault="00A204CC">
            <w:pPr>
              <w:pStyle w:val="ConsPlusNormal"/>
              <w:jc w:val="center"/>
              <w:outlineLvl w:val="4"/>
            </w:pPr>
            <w:r>
              <w:t>Задача 1. Снижение потерь воды и тепловой энергии при их транспортировке и при использовании потребителями в непроизводственной сфере и развитие коммунальной инфраструктуры, в том числе развитие газификации населенных пунктов Челябинской области</w:t>
            </w:r>
          </w:p>
        </w:tc>
      </w:tr>
      <w:tr w:rsidR="00A204CC">
        <w:tc>
          <w:tcPr>
            <w:tcW w:w="510" w:type="dxa"/>
          </w:tcPr>
          <w:p w:rsidR="00A204CC" w:rsidRDefault="00A204CC">
            <w:pPr>
              <w:pStyle w:val="ConsPlusNormal"/>
              <w:jc w:val="center"/>
            </w:pPr>
            <w:bookmarkStart w:id="16" w:name="P1092"/>
            <w:bookmarkEnd w:id="16"/>
            <w:r>
              <w:t>1.</w:t>
            </w:r>
          </w:p>
        </w:tc>
        <w:tc>
          <w:tcPr>
            <w:tcW w:w="3061" w:type="dxa"/>
          </w:tcPr>
          <w:p w:rsidR="00A204CC" w:rsidRDefault="00A204CC">
            <w:pPr>
              <w:pStyle w:val="ConsPlusNormal"/>
              <w:jc w:val="both"/>
            </w:pPr>
            <w:r>
              <w:t>Увеличение объемов строительства, модернизации, реконструкции и капитального ремонта объектов коммунальной инфраструктуры, а также газораспределительных сетей (увеличение суммарной протяженности построенных, реконструированных, отремонтированных инженерных сетей и газораспределительных сетей)</w:t>
            </w:r>
          </w:p>
        </w:tc>
        <w:tc>
          <w:tcPr>
            <w:tcW w:w="1531" w:type="dxa"/>
          </w:tcPr>
          <w:p w:rsidR="00A204CC" w:rsidRDefault="00A204CC">
            <w:pPr>
              <w:pStyle w:val="ConsPlusNormal"/>
              <w:jc w:val="center"/>
            </w:pPr>
            <w:r>
              <w:t>километров</w:t>
            </w:r>
          </w:p>
        </w:tc>
        <w:tc>
          <w:tcPr>
            <w:tcW w:w="1020" w:type="dxa"/>
          </w:tcPr>
          <w:p w:rsidR="00A204CC" w:rsidRDefault="00A204CC">
            <w:pPr>
              <w:pStyle w:val="ConsPlusNormal"/>
              <w:jc w:val="center"/>
            </w:pPr>
            <w:r>
              <w:t>500,0</w:t>
            </w:r>
          </w:p>
        </w:tc>
        <w:tc>
          <w:tcPr>
            <w:tcW w:w="737" w:type="dxa"/>
          </w:tcPr>
          <w:p w:rsidR="00A204CC" w:rsidRDefault="00A204CC">
            <w:pPr>
              <w:pStyle w:val="ConsPlusNormal"/>
              <w:jc w:val="center"/>
            </w:pPr>
            <w:r>
              <w:t>380,0</w:t>
            </w:r>
          </w:p>
        </w:tc>
        <w:tc>
          <w:tcPr>
            <w:tcW w:w="794" w:type="dxa"/>
          </w:tcPr>
          <w:p w:rsidR="00A204CC" w:rsidRDefault="00A204CC">
            <w:pPr>
              <w:pStyle w:val="ConsPlusNormal"/>
              <w:jc w:val="center"/>
            </w:pPr>
            <w:r>
              <w:t>500,0</w:t>
            </w:r>
          </w:p>
        </w:tc>
        <w:tc>
          <w:tcPr>
            <w:tcW w:w="794" w:type="dxa"/>
          </w:tcPr>
          <w:p w:rsidR="00A204CC" w:rsidRDefault="00A204CC">
            <w:pPr>
              <w:pStyle w:val="ConsPlusNormal"/>
              <w:jc w:val="center"/>
            </w:pPr>
            <w:r>
              <w:t>500,0</w:t>
            </w:r>
          </w:p>
        </w:tc>
        <w:tc>
          <w:tcPr>
            <w:tcW w:w="850" w:type="dxa"/>
          </w:tcPr>
          <w:p w:rsidR="00A204CC" w:rsidRDefault="00A204CC">
            <w:pPr>
              <w:pStyle w:val="ConsPlusNormal"/>
              <w:jc w:val="center"/>
            </w:pPr>
            <w:r>
              <w:t>500,0</w:t>
            </w:r>
          </w:p>
        </w:tc>
        <w:tc>
          <w:tcPr>
            <w:tcW w:w="794" w:type="dxa"/>
          </w:tcPr>
          <w:p w:rsidR="00A204CC" w:rsidRDefault="00A204CC">
            <w:pPr>
              <w:pStyle w:val="ConsPlusNormal"/>
              <w:jc w:val="center"/>
            </w:pPr>
            <w:r>
              <w:t>500,0</w:t>
            </w:r>
          </w:p>
        </w:tc>
        <w:tc>
          <w:tcPr>
            <w:tcW w:w="1417" w:type="dxa"/>
          </w:tcPr>
          <w:p w:rsidR="00A204CC" w:rsidRDefault="00A204CC">
            <w:pPr>
              <w:pStyle w:val="ConsPlusNormal"/>
              <w:jc w:val="center"/>
            </w:pPr>
            <w:r>
              <w:t>2380,0</w:t>
            </w:r>
          </w:p>
        </w:tc>
      </w:tr>
      <w:tr w:rsidR="00A204CC">
        <w:tc>
          <w:tcPr>
            <w:tcW w:w="510" w:type="dxa"/>
          </w:tcPr>
          <w:p w:rsidR="00A204CC" w:rsidRDefault="00A204CC">
            <w:pPr>
              <w:pStyle w:val="ConsPlusNormal"/>
              <w:jc w:val="center"/>
            </w:pPr>
            <w:bookmarkStart w:id="17" w:name="P1102"/>
            <w:bookmarkEnd w:id="17"/>
            <w:r>
              <w:t>2.</w:t>
            </w:r>
          </w:p>
        </w:tc>
        <w:tc>
          <w:tcPr>
            <w:tcW w:w="3061" w:type="dxa"/>
          </w:tcPr>
          <w:p w:rsidR="00A204CC" w:rsidRDefault="00A204CC">
            <w:pPr>
              <w:pStyle w:val="ConsPlusNormal"/>
              <w:jc w:val="both"/>
            </w:pPr>
            <w:r>
              <w:t>Снижение потерь в распределительных сетях водоснабжения от общего объема потребления</w:t>
            </w:r>
          </w:p>
        </w:tc>
        <w:tc>
          <w:tcPr>
            <w:tcW w:w="1531" w:type="dxa"/>
          </w:tcPr>
          <w:p w:rsidR="00A204CC" w:rsidRDefault="00A204CC">
            <w:pPr>
              <w:pStyle w:val="ConsPlusNormal"/>
              <w:jc w:val="center"/>
            </w:pPr>
            <w:r>
              <w:t>процентов</w:t>
            </w:r>
          </w:p>
        </w:tc>
        <w:tc>
          <w:tcPr>
            <w:tcW w:w="1020" w:type="dxa"/>
          </w:tcPr>
          <w:p w:rsidR="00A204CC" w:rsidRDefault="00A204CC">
            <w:pPr>
              <w:pStyle w:val="ConsPlusNormal"/>
              <w:jc w:val="center"/>
            </w:pPr>
            <w:r>
              <w:t>25,2</w:t>
            </w:r>
          </w:p>
        </w:tc>
        <w:tc>
          <w:tcPr>
            <w:tcW w:w="737" w:type="dxa"/>
          </w:tcPr>
          <w:p w:rsidR="00A204CC" w:rsidRDefault="00A204CC">
            <w:pPr>
              <w:pStyle w:val="ConsPlusNormal"/>
              <w:jc w:val="center"/>
            </w:pPr>
            <w:r>
              <w:t>25,1</w:t>
            </w:r>
          </w:p>
        </w:tc>
        <w:tc>
          <w:tcPr>
            <w:tcW w:w="794" w:type="dxa"/>
          </w:tcPr>
          <w:p w:rsidR="00A204CC" w:rsidRDefault="00A204CC">
            <w:pPr>
              <w:pStyle w:val="ConsPlusNormal"/>
              <w:jc w:val="center"/>
            </w:pPr>
            <w:r>
              <w:t>25,0</w:t>
            </w:r>
          </w:p>
        </w:tc>
        <w:tc>
          <w:tcPr>
            <w:tcW w:w="794" w:type="dxa"/>
          </w:tcPr>
          <w:p w:rsidR="00A204CC" w:rsidRDefault="00A204CC">
            <w:pPr>
              <w:pStyle w:val="ConsPlusNormal"/>
              <w:jc w:val="center"/>
            </w:pPr>
            <w:r>
              <w:t>24,9</w:t>
            </w:r>
          </w:p>
        </w:tc>
        <w:tc>
          <w:tcPr>
            <w:tcW w:w="850" w:type="dxa"/>
          </w:tcPr>
          <w:p w:rsidR="00A204CC" w:rsidRDefault="00A204CC">
            <w:pPr>
              <w:pStyle w:val="ConsPlusNormal"/>
              <w:jc w:val="center"/>
            </w:pPr>
            <w:r>
              <w:t>24,8</w:t>
            </w:r>
          </w:p>
        </w:tc>
        <w:tc>
          <w:tcPr>
            <w:tcW w:w="794" w:type="dxa"/>
          </w:tcPr>
          <w:p w:rsidR="00A204CC" w:rsidRDefault="00A204CC">
            <w:pPr>
              <w:pStyle w:val="ConsPlusNormal"/>
              <w:jc w:val="center"/>
            </w:pPr>
            <w:r>
              <w:t>24,45</w:t>
            </w:r>
          </w:p>
        </w:tc>
        <w:tc>
          <w:tcPr>
            <w:tcW w:w="1417" w:type="dxa"/>
          </w:tcPr>
          <w:p w:rsidR="00A204CC" w:rsidRDefault="00A204CC">
            <w:pPr>
              <w:pStyle w:val="ConsPlusNormal"/>
              <w:jc w:val="center"/>
            </w:pPr>
            <w:r>
              <w:t>24,45</w:t>
            </w:r>
          </w:p>
        </w:tc>
      </w:tr>
      <w:tr w:rsidR="00A204CC">
        <w:tc>
          <w:tcPr>
            <w:tcW w:w="510" w:type="dxa"/>
          </w:tcPr>
          <w:p w:rsidR="00A204CC" w:rsidRDefault="00A204CC">
            <w:pPr>
              <w:pStyle w:val="ConsPlusNormal"/>
              <w:jc w:val="center"/>
            </w:pPr>
            <w:bookmarkStart w:id="18" w:name="P1112"/>
            <w:bookmarkEnd w:id="18"/>
            <w:r>
              <w:t>3.</w:t>
            </w:r>
          </w:p>
        </w:tc>
        <w:tc>
          <w:tcPr>
            <w:tcW w:w="3061" w:type="dxa"/>
          </w:tcPr>
          <w:p w:rsidR="00A204CC" w:rsidRDefault="00A204CC">
            <w:pPr>
              <w:pStyle w:val="ConsPlusNormal"/>
              <w:jc w:val="both"/>
            </w:pPr>
            <w:r>
              <w:t>Снижение потерь в распределительных сетях теплоснабжения от общего объема потребления</w:t>
            </w:r>
          </w:p>
        </w:tc>
        <w:tc>
          <w:tcPr>
            <w:tcW w:w="1531" w:type="dxa"/>
          </w:tcPr>
          <w:p w:rsidR="00A204CC" w:rsidRDefault="00A204CC">
            <w:pPr>
              <w:pStyle w:val="ConsPlusNormal"/>
              <w:jc w:val="center"/>
            </w:pPr>
            <w:r>
              <w:t>процентов</w:t>
            </w:r>
          </w:p>
        </w:tc>
        <w:tc>
          <w:tcPr>
            <w:tcW w:w="1020" w:type="dxa"/>
          </w:tcPr>
          <w:p w:rsidR="00A204CC" w:rsidRDefault="00A204CC">
            <w:pPr>
              <w:pStyle w:val="ConsPlusNormal"/>
              <w:jc w:val="center"/>
            </w:pPr>
            <w:r>
              <w:t>13,6</w:t>
            </w:r>
          </w:p>
        </w:tc>
        <w:tc>
          <w:tcPr>
            <w:tcW w:w="737" w:type="dxa"/>
          </w:tcPr>
          <w:p w:rsidR="00A204CC" w:rsidRDefault="00A204CC">
            <w:pPr>
              <w:pStyle w:val="ConsPlusNormal"/>
              <w:jc w:val="center"/>
            </w:pPr>
            <w:r>
              <w:t>13,3</w:t>
            </w:r>
          </w:p>
        </w:tc>
        <w:tc>
          <w:tcPr>
            <w:tcW w:w="794" w:type="dxa"/>
          </w:tcPr>
          <w:p w:rsidR="00A204CC" w:rsidRDefault="00A204CC">
            <w:pPr>
              <w:pStyle w:val="ConsPlusNormal"/>
              <w:jc w:val="center"/>
            </w:pPr>
            <w:r>
              <w:t>13,0</w:t>
            </w:r>
          </w:p>
        </w:tc>
        <w:tc>
          <w:tcPr>
            <w:tcW w:w="794" w:type="dxa"/>
          </w:tcPr>
          <w:p w:rsidR="00A204CC" w:rsidRDefault="00A204CC">
            <w:pPr>
              <w:pStyle w:val="ConsPlusNormal"/>
              <w:jc w:val="center"/>
            </w:pPr>
            <w:r>
              <w:t>12,7</w:t>
            </w:r>
          </w:p>
        </w:tc>
        <w:tc>
          <w:tcPr>
            <w:tcW w:w="850" w:type="dxa"/>
          </w:tcPr>
          <w:p w:rsidR="00A204CC" w:rsidRDefault="00A204CC">
            <w:pPr>
              <w:pStyle w:val="ConsPlusNormal"/>
              <w:jc w:val="center"/>
            </w:pPr>
            <w:r>
              <w:t>12,4</w:t>
            </w:r>
          </w:p>
        </w:tc>
        <w:tc>
          <w:tcPr>
            <w:tcW w:w="794" w:type="dxa"/>
          </w:tcPr>
          <w:p w:rsidR="00A204CC" w:rsidRDefault="00A204CC">
            <w:pPr>
              <w:pStyle w:val="ConsPlusNormal"/>
              <w:jc w:val="center"/>
            </w:pPr>
            <w:r>
              <w:t>10,7</w:t>
            </w:r>
          </w:p>
        </w:tc>
        <w:tc>
          <w:tcPr>
            <w:tcW w:w="1417" w:type="dxa"/>
          </w:tcPr>
          <w:p w:rsidR="00A204CC" w:rsidRDefault="00A204CC">
            <w:pPr>
              <w:pStyle w:val="ConsPlusNormal"/>
              <w:jc w:val="center"/>
            </w:pPr>
            <w:r>
              <w:t>10,7</w:t>
            </w:r>
          </w:p>
        </w:tc>
      </w:tr>
      <w:tr w:rsidR="00A204CC">
        <w:tc>
          <w:tcPr>
            <w:tcW w:w="11508" w:type="dxa"/>
            <w:gridSpan w:val="10"/>
          </w:tcPr>
          <w:p w:rsidR="00A204CC" w:rsidRDefault="00A204CC">
            <w:pPr>
              <w:pStyle w:val="ConsPlusNormal"/>
              <w:jc w:val="center"/>
              <w:outlineLvl w:val="4"/>
            </w:pPr>
            <w:r>
              <w:t>Задача 2. Реновация жилого фонда</w:t>
            </w:r>
          </w:p>
        </w:tc>
      </w:tr>
      <w:tr w:rsidR="00A204CC">
        <w:tc>
          <w:tcPr>
            <w:tcW w:w="510" w:type="dxa"/>
          </w:tcPr>
          <w:p w:rsidR="00A204CC" w:rsidRDefault="00A204CC">
            <w:pPr>
              <w:pStyle w:val="ConsPlusNormal"/>
              <w:jc w:val="center"/>
            </w:pPr>
            <w:r>
              <w:lastRenderedPageBreak/>
              <w:t>4.</w:t>
            </w:r>
          </w:p>
        </w:tc>
        <w:tc>
          <w:tcPr>
            <w:tcW w:w="3061" w:type="dxa"/>
          </w:tcPr>
          <w:p w:rsidR="00A204CC" w:rsidRDefault="00A204CC">
            <w:pPr>
              <w:pStyle w:val="ConsPlusNormal"/>
              <w:jc w:val="both"/>
            </w:pPr>
            <w:r>
              <w:t>Снижение объема жилищного фонда, признанного непригодным для проживания, и жилищного фонда с высоким уровнем износа (более 70 процентов)</w:t>
            </w:r>
          </w:p>
        </w:tc>
        <w:tc>
          <w:tcPr>
            <w:tcW w:w="1531" w:type="dxa"/>
          </w:tcPr>
          <w:p w:rsidR="00A204CC" w:rsidRDefault="00A204CC">
            <w:pPr>
              <w:pStyle w:val="ConsPlusNormal"/>
              <w:jc w:val="center"/>
            </w:pPr>
            <w:r>
              <w:t>тыс. кв. метров</w:t>
            </w:r>
          </w:p>
        </w:tc>
        <w:tc>
          <w:tcPr>
            <w:tcW w:w="1020" w:type="dxa"/>
          </w:tcPr>
          <w:p w:rsidR="00A204CC" w:rsidRDefault="00A204CC">
            <w:pPr>
              <w:pStyle w:val="ConsPlusNormal"/>
              <w:jc w:val="center"/>
            </w:pPr>
            <w:r>
              <w:t xml:space="preserve">5,19 </w:t>
            </w:r>
            <w:hyperlink w:anchor="P1311" w:history="1">
              <w:r>
                <w:rPr>
                  <w:color w:val="0000FF"/>
                </w:rPr>
                <w:t>&lt;2&gt;</w:t>
              </w:r>
            </w:hyperlink>
          </w:p>
        </w:tc>
        <w:tc>
          <w:tcPr>
            <w:tcW w:w="737" w:type="dxa"/>
          </w:tcPr>
          <w:p w:rsidR="00A204CC" w:rsidRDefault="00A204CC">
            <w:pPr>
              <w:pStyle w:val="ConsPlusNormal"/>
              <w:jc w:val="center"/>
            </w:pPr>
            <w:r>
              <w:t>40,0</w:t>
            </w:r>
          </w:p>
        </w:tc>
        <w:tc>
          <w:tcPr>
            <w:tcW w:w="794" w:type="dxa"/>
          </w:tcPr>
          <w:p w:rsidR="00A204CC" w:rsidRDefault="00A204CC">
            <w:pPr>
              <w:pStyle w:val="ConsPlusNormal"/>
              <w:jc w:val="center"/>
            </w:pPr>
            <w:r>
              <w:t>40,0</w:t>
            </w:r>
          </w:p>
        </w:tc>
        <w:tc>
          <w:tcPr>
            <w:tcW w:w="794" w:type="dxa"/>
          </w:tcPr>
          <w:p w:rsidR="00A204CC" w:rsidRDefault="00A204CC">
            <w:pPr>
              <w:pStyle w:val="ConsPlusNormal"/>
              <w:jc w:val="center"/>
            </w:pPr>
            <w:r>
              <w:t>40,0</w:t>
            </w:r>
          </w:p>
        </w:tc>
        <w:tc>
          <w:tcPr>
            <w:tcW w:w="850" w:type="dxa"/>
          </w:tcPr>
          <w:p w:rsidR="00A204CC" w:rsidRDefault="00A204CC">
            <w:pPr>
              <w:pStyle w:val="ConsPlusNormal"/>
              <w:jc w:val="center"/>
            </w:pPr>
            <w:r>
              <w:t>40,0</w:t>
            </w:r>
          </w:p>
        </w:tc>
        <w:tc>
          <w:tcPr>
            <w:tcW w:w="794" w:type="dxa"/>
          </w:tcPr>
          <w:p w:rsidR="00A204CC" w:rsidRDefault="00A204CC">
            <w:pPr>
              <w:pStyle w:val="ConsPlusNormal"/>
              <w:jc w:val="center"/>
            </w:pPr>
            <w:r>
              <w:t>40,0</w:t>
            </w:r>
          </w:p>
        </w:tc>
        <w:tc>
          <w:tcPr>
            <w:tcW w:w="1417" w:type="dxa"/>
          </w:tcPr>
          <w:p w:rsidR="00A204CC" w:rsidRDefault="00A204CC">
            <w:pPr>
              <w:pStyle w:val="ConsPlusNormal"/>
              <w:jc w:val="center"/>
            </w:pPr>
            <w:r>
              <w:t>200,0</w:t>
            </w:r>
          </w:p>
        </w:tc>
      </w:tr>
      <w:tr w:rsidR="00A204CC">
        <w:tc>
          <w:tcPr>
            <w:tcW w:w="510" w:type="dxa"/>
          </w:tcPr>
          <w:p w:rsidR="00A204CC" w:rsidRDefault="00A204CC">
            <w:pPr>
              <w:pStyle w:val="ConsPlusNormal"/>
              <w:jc w:val="center"/>
            </w:pPr>
            <w:r>
              <w:t>5.</w:t>
            </w:r>
          </w:p>
        </w:tc>
        <w:tc>
          <w:tcPr>
            <w:tcW w:w="3061" w:type="dxa"/>
          </w:tcPr>
          <w:p w:rsidR="00A204CC" w:rsidRDefault="00A204CC">
            <w:pPr>
              <w:pStyle w:val="ConsPlusNormal"/>
              <w:jc w:val="both"/>
            </w:pPr>
            <w:r>
              <w:t>Количество семей, улучшивших жилищные условия</w:t>
            </w:r>
          </w:p>
        </w:tc>
        <w:tc>
          <w:tcPr>
            <w:tcW w:w="1531" w:type="dxa"/>
          </w:tcPr>
          <w:p w:rsidR="00A204CC" w:rsidRDefault="00A204CC">
            <w:pPr>
              <w:pStyle w:val="ConsPlusNormal"/>
              <w:jc w:val="center"/>
            </w:pPr>
            <w:r>
              <w:t>тыс. семей</w:t>
            </w:r>
          </w:p>
        </w:tc>
        <w:tc>
          <w:tcPr>
            <w:tcW w:w="1020" w:type="dxa"/>
          </w:tcPr>
          <w:p w:rsidR="00A204CC" w:rsidRDefault="00A204CC">
            <w:pPr>
              <w:pStyle w:val="ConsPlusNormal"/>
              <w:jc w:val="center"/>
            </w:pPr>
            <w:r>
              <w:t>87,53</w:t>
            </w:r>
          </w:p>
        </w:tc>
        <w:tc>
          <w:tcPr>
            <w:tcW w:w="737" w:type="dxa"/>
          </w:tcPr>
          <w:p w:rsidR="00A204CC" w:rsidRDefault="00A204CC">
            <w:pPr>
              <w:pStyle w:val="ConsPlusNormal"/>
              <w:jc w:val="center"/>
            </w:pPr>
            <w:r>
              <w:t>100,0</w:t>
            </w:r>
          </w:p>
        </w:tc>
        <w:tc>
          <w:tcPr>
            <w:tcW w:w="794" w:type="dxa"/>
          </w:tcPr>
          <w:p w:rsidR="00A204CC" w:rsidRDefault="00A204CC">
            <w:pPr>
              <w:pStyle w:val="ConsPlusNormal"/>
              <w:jc w:val="center"/>
            </w:pPr>
            <w:r>
              <w:t>103,5</w:t>
            </w:r>
          </w:p>
        </w:tc>
        <w:tc>
          <w:tcPr>
            <w:tcW w:w="794" w:type="dxa"/>
          </w:tcPr>
          <w:p w:rsidR="00A204CC" w:rsidRDefault="00A204CC">
            <w:pPr>
              <w:pStyle w:val="ConsPlusNormal"/>
              <w:jc w:val="center"/>
            </w:pPr>
            <w:r>
              <w:t>107,0</w:t>
            </w:r>
          </w:p>
        </w:tc>
        <w:tc>
          <w:tcPr>
            <w:tcW w:w="850" w:type="dxa"/>
          </w:tcPr>
          <w:p w:rsidR="00A204CC" w:rsidRDefault="00A204CC">
            <w:pPr>
              <w:pStyle w:val="ConsPlusNormal"/>
              <w:jc w:val="center"/>
            </w:pPr>
            <w:r>
              <w:t>110,5</w:t>
            </w:r>
          </w:p>
        </w:tc>
        <w:tc>
          <w:tcPr>
            <w:tcW w:w="794" w:type="dxa"/>
          </w:tcPr>
          <w:p w:rsidR="00A204CC" w:rsidRDefault="00A204CC">
            <w:pPr>
              <w:pStyle w:val="ConsPlusNormal"/>
              <w:jc w:val="center"/>
            </w:pPr>
            <w:r>
              <w:t>114,0</w:t>
            </w:r>
          </w:p>
        </w:tc>
        <w:tc>
          <w:tcPr>
            <w:tcW w:w="1417" w:type="dxa"/>
          </w:tcPr>
          <w:p w:rsidR="00A204CC" w:rsidRDefault="00A204CC">
            <w:pPr>
              <w:pStyle w:val="ConsPlusNormal"/>
              <w:jc w:val="center"/>
            </w:pPr>
            <w:r>
              <w:t>535,0</w:t>
            </w:r>
          </w:p>
        </w:tc>
      </w:tr>
      <w:tr w:rsidR="00A204CC">
        <w:tc>
          <w:tcPr>
            <w:tcW w:w="11508" w:type="dxa"/>
            <w:gridSpan w:val="10"/>
          </w:tcPr>
          <w:p w:rsidR="00A204CC" w:rsidRDefault="00A204CC">
            <w:pPr>
              <w:pStyle w:val="ConsPlusNormal"/>
              <w:jc w:val="center"/>
              <w:outlineLvl w:val="3"/>
            </w:pPr>
            <w:r>
              <w:t>Цель 2. Повышение доступности жилья для отдельных категорий граждан</w:t>
            </w:r>
          </w:p>
        </w:tc>
      </w:tr>
      <w:tr w:rsidR="00A204CC">
        <w:tc>
          <w:tcPr>
            <w:tcW w:w="11508" w:type="dxa"/>
            <w:gridSpan w:val="10"/>
          </w:tcPr>
          <w:p w:rsidR="00A204CC" w:rsidRDefault="00A204CC">
            <w:pPr>
              <w:pStyle w:val="ConsPlusNormal"/>
              <w:jc w:val="center"/>
              <w:outlineLvl w:val="4"/>
            </w:pPr>
            <w:r>
              <w:t>Задача 3. Улучшение жилищных условий молодых семей, признанных в установленном порядке нуждающимися в жилых помещениях</w:t>
            </w:r>
          </w:p>
        </w:tc>
      </w:tr>
      <w:tr w:rsidR="00A204CC">
        <w:tc>
          <w:tcPr>
            <w:tcW w:w="510" w:type="dxa"/>
          </w:tcPr>
          <w:p w:rsidR="00A204CC" w:rsidRDefault="00A204CC">
            <w:pPr>
              <w:pStyle w:val="ConsPlusNormal"/>
              <w:jc w:val="center"/>
            </w:pPr>
            <w:r>
              <w:t>6.</w:t>
            </w:r>
          </w:p>
        </w:tc>
        <w:tc>
          <w:tcPr>
            <w:tcW w:w="3061" w:type="dxa"/>
          </w:tcPr>
          <w:p w:rsidR="00A204CC" w:rsidRDefault="00A204CC">
            <w:pPr>
              <w:pStyle w:val="ConsPlusNormal"/>
              <w:jc w:val="both"/>
            </w:pPr>
            <w:r>
              <w:t xml:space="preserve">Доля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от общего числа молодых семей, признанных участниками </w:t>
            </w:r>
            <w:hyperlink w:anchor="P2209" w:history="1">
              <w:r>
                <w:rPr>
                  <w:color w:val="0000FF"/>
                </w:rPr>
                <w:t>подпрограммы</w:t>
              </w:r>
            </w:hyperlink>
            <w:r>
              <w:t xml:space="preserve"> "Оказание молодым семьям государственной поддержки для улучшения жилищных условий" государственной программы</w:t>
            </w:r>
          </w:p>
        </w:tc>
        <w:tc>
          <w:tcPr>
            <w:tcW w:w="1531" w:type="dxa"/>
          </w:tcPr>
          <w:p w:rsidR="00A204CC" w:rsidRDefault="00A204CC">
            <w:pPr>
              <w:pStyle w:val="ConsPlusNormal"/>
              <w:jc w:val="center"/>
            </w:pPr>
            <w:r>
              <w:t>процентов</w:t>
            </w:r>
          </w:p>
        </w:tc>
        <w:tc>
          <w:tcPr>
            <w:tcW w:w="1020" w:type="dxa"/>
          </w:tcPr>
          <w:p w:rsidR="00A204CC" w:rsidRDefault="00A204CC">
            <w:pPr>
              <w:pStyle w:val="ConsPlusNormal"/>
              <w:jc w:val="center"/>
            </w:pPr>
            <w:r>
              <w:t>24,9</w:t>
            </w:r>
          </w:p>
        </w:tc>
        <w:tc>
          <w:tcPr>
            <w:tcW w:w="737" w:type="dxa"/>
          </w:tcPr>
          <w:p w:rsidR="00A204CC" w:rsidRDefault="00A204CC">
            <w:pPr>
              <w:pStyle w:val="ConsPlusNormal"/>
              <w:jc w:val="center"/>
            </w:pPr>
            <w:r>
              <w:t>22,4</w:t>
            </w:r>
          </w:p>
        </w:tc>
        <w:tc>
          <w:tcPr>
            <w:tcW w:w="794" w:type="dxa"/>
          </w:tcPr>
          <w:p w:rsidR="00A204CC" w:rsidRDefault="00A204CC">
            <w:pPr>
              <w:pStyle w:val="ConsPlusNormal"/>
              <w:jc w:val="center"/>
            </w:pPr>
            <w:r>
              <w:t>19,5</w:t>
            </w:r>
          </w:p>
        </w:tc>
        <w:tc>
          <w:tcPr>
            <w:tcW w:w="794" w:type="dxa"/>
          </w:tcPr>
          <w:p w:rsidR="00A204CC" w:rsidRDefault="00A204CC">
            <w:pPr>
              <w:pStyle w:val="ConsPlusNormal"/>
              <w:jc w:val="center"/>
            </w:pPr>
            <w:r>
              <w:t>19,0</w:t>
            </w:r>
          </w:p>
        </w:tc>
        <w:tc>
          <w:tcPr>
            <w:tcW w:w="850" w:type="dxa"/>
          </w:tcPr>
          <w:p w:rsidR="00A204CC" w:rsidRDefault="00A204CC">
            <w:pPr>
              <w:pStyle w:val="ConsPlusNormal"/>
              <w:jc w:val="center"/>
            </w:pPr>
            <w:r>
              <w:t>19,0</w:t>
            </w:r>
          </w:p>
        </w:tc>
        <w:tc>
          <w:tcPr>
            <w:tcW w:w="794" w:type="dxa"/>
          </w:tcPr>
          <w:p w:rsidR="00A204CC" w:rsidRDefault="00A204CC">
            <w:pPr>
              <w:pStyle w:val="ConsPlusNormal"/>
              <w:jc w:val="center"/>
            </w:pPr>
            <w:r>
              <w:t>19,0</w:t>
            </w:r>
          </w:p>
        </w:tc>
        <w:tc>
          <w:tcPr>
            <w:tcW w:w="1417" w:type="dxa"/>
          </w:tcPr>
          <w:p w:rsidR="00A204CC" w:rsidRDefault="00A204CC">
            <w:pPr>
              <w:pStyle w:val="ConsPlusNormal"/>
              <w:jc w:val="center"/>
            </w:pPr>
            <w:r>
              <w:t>19,8</w:t>
            </w:r>
          </w:p>
        </w:tc>
      </w:tr>
      <w:tr w:rsidR="00A204CC">
        <w:tc>
          <w:tcPr>
            <w:tcW w:w="11508" w:type="dxa"/>
            <w:gridSpan w:val="10"/>
          </w:tcPr>
          <w:p w:rsidR="00A204CC" w:rsidRDefault="00A204CC">
            <w:pPr>
              <w:pStyle w:val="ConsPlusNormal"/>
              <w:jc w:val="center"/>
              <w:outlineLvl w:val="4"/>
            </w:pPr>
            <w:r>
              <w:t xml:space="preserve">Задача 4. Улучшение жилищных условий граждан, признанных в установленном порядке нуждающимися в жилых помещениях до 1 марта 2005 года и заключивших договоры на приобретение (строительство) жилого помещения на </w:t>
            </w:r>
            <w:r>
              <w:lastRenderedPageBreak/>
              <w:t>территории Челябинской области с использованием средств жилищного кредита (займа) не ранее 1 января 2011 года</w:t>
            </w:r>
          </w:p>
        </w:tc>
      </w:tr>
      <w:tr w:rsidR="00A204CC">
        <w:tc>
          <w:tcPr>
            <w:tcW w:w="510" w:type="dxa"/>
          </w:tcPr>
          <w:p w:rsidR="00A204CC" w:rsidRDefault="00A204CC">
            <w:pPr>
              <w:pStyle w:val="ConsPlusNormal"/>
              <w:jc w:val="center"/>
            </w:pPr>
            <w:r>
              <w:lastRenderedPageBreak/>
              <w:t>7.</w:t>
            </w:r>
          </w:p>
        </w:tc>
        <w:tc>
          <w:tcPr>
            <w:tcW w:w="3061" w:type="dxa"/>
          </w:tcPr>
          <w:p w:rsidR="00A204CC" w:rsidRDefault="00A204CC">
            <w:pPr>
              <w:pStyle w:val="ConsPlusNormal"/>
              <w:jc w:val="both"/>
            </w:pPr>
            <w:r>
              <w:t xml:space="preserve">Доля граждан, получивших социальные выплаты на погашение части жилищного кредита (займа), взятого на приобретение (строительство) жилых помещений, от общего числа граждан, признанных участниками </w:t>
            </w:r>
            <w:hyperlink w:anchor="P2289" w:history="1">
              <w:r>
                <w:rPr>
                  <w:color w:val="0000FF"/>
                </w:rPr>
                <w:t>подпрограммы</w:t>
              </w:r>
            </w:hyperlink>
            <w:r>
              <w:t xml:space="preserve"> "Развитие системы ипотечного жилищного кредитования" государственной программы</w:t>
            </w:r>
          </w:p>
        </w:tc>
        <w:tc>
          <w:tcPr>
            <w:tcW w:w="1531" w:type="dxa"/>
          </w:tcPr>
          <w:p w:rsidR="00A204CC" w:rsidRDefault="00A204CC">
            <w:pPr>
              <w:pStyle w:val="ConsPlusNormal"/>
              <w:jc w:val="center"/>
            </w:pPr>
            <w:r>
              <w:t>процентов</w:t>
            </w:r>
          </w:p>
        </w:tc>
        <w:tc>
          <w:tcPr>
            <w:tcW w:w="1020" w:type="dxa"/>
          </w:tcPr>
          <w:p w:rsidR="00A204CC" w:rsidRDefault="00A204CC">
            <w:pPr>
              <w:pStyle w:val="ConsPlusNormal"/>
              <w:jc w:val="center"/>
            </w:pPr>
            <w:r>
              <w:t>100</w:t>
            </w:r>
          </w:p>
        </w:tc>
        <w:tc>
          <w:tcPr>
            <w:tcW w:w="737" w:type="dxa"/>
          </w:tcPr>
          <w:p w:rsidR="00A204CC" w:rsidRDefault="00A204CC">
            <w:pPr>
              <w:pStyle w:val="ConsPlusNormal"/>
              <w:jc w:val="center"/>
            </w:pPr>
            <w:r>
              <w:t>0</w:t>
            </w:r>
          </w:p>
        </w:tc>
        <w:tc>
          <w:tcPr>
            <w:tcW w:w="794" w:type="dxa"/>
          </w:tcPr>
          <w:p w:rsidR="00A204CC" w:rsidRDefault="00A204CC">
            <w:pPr>
              <w:pStyle w:val="ConsPlusNormal"/>
              <w:jc w:val="center"/>
            </w:pPr>
            <w:r>
              <w:t>0</w:t>
            </w:r>
          </w:p>
        </w:tc>
        <w:tc>
          <w:tcPr>
            <w:tcW w:w="794" w:type="dxa"/>
          </w:tcPr>
          <w:p w:rsidR="00A204CC" w:rsidRDefault="00A204CC">
            <w:pPr>
              <w:pStyle w:val="ConsPlusNormal"/>
              <w:jc w:val="center"/>
            </w:pPr>
            <w:r>
              <w:t>0</w:t>
            </w:r>
          </w:p>
        </w:tc>
        <w:tc>
          <w:tcPr>
            <w:tcW w:w="850" w:type="dxa"/>
          </w:tcPr>
          <w:p w:rsidR="00A204CC" w:rsidRDefault="00A204CC">
            <w:pPr>
              <w:pStyle w:val="ConsPlusNormal"/>
              <w:jc w:val="center"/>
            </w:pPr>
            <w:r>
              <w:t>100</w:t>
            </w:r>
          </w:p>
        </w:tc>
        <w:tc>
          <w:tcPr>
            <w:tcW w:w="794" w:type="dxa"/>
          </w:tcPr>
          <w:p w:rsidR="00A204CC" w:rsidRDefault="00A204CC">
            <w:pPr>
              <w:pStyle w:val="ConsPlusNormal"/>
              <w:jc w:val="center"/>
            </w:pPr>
            <w:r>
              <w:t>100</w:t>
            </w:r>
          </w:p>
        </w:tc>
        <w:tc>
          <w:tcPr>
            <w:tcW w:w="1417" w:type="dxa"/>
          </w:tcPr>
          <w:p w:rsidR="00A204CC" w:rsidRDefault="00A204CC">
            <w:pPr>
              <w:pStyle w:val="ConsPlusNormal"/>
              <w:jc w:val="center"/>
            </w:pPr>
            <w:r>
              <w:t>100</w:t>
            </w:r>
          </w:p>
        </w:tc>
      </w:tr>
      <w:tr w:rsidR="00A204CC">
        <w:tc>
          <w:tcPr>
            <w:tcW w:w="11508" w:type="dxa"/>
            <w:gridSpan w:val="10"/>
          </w:tcPr>
          <w:p w:rsidR="00A204CC" w:rsidRDefault="00A204CC">
            <w:pPr>
              <w:pStyle w:val="ConsPlusNormal"/>
              <w:jc w:val="center"/>
              <w:outlineLvl w:val="4"/>
            </w:pPr>
            <w:r>
              <w:t>Задача 5. Решение проблем граждан, участвующих в долевом строительстве, перед которыми застройщиками и (или) иными лицами, привлекшими денежные средства граждан на строительство (создание) многоквартирных домов, не были исполнены обязательства по предоставлению оплаченных жилых помещений</w:t>
            </w:r>
          </w:p>
        </w:tc>
      </w:tr>
      <w:tr w:rsidR="00A204CC">
        <w:tc>
          <w:tcPr>
            <w:tcW w:w="510" w:type="dxa"/>
          </w:tcPr>
          <w:p w:rsidR="00A204CC" w:rsidRDefault="00A204CC">
            <w:pPr>
              <w:pStyle w:val="ConsPlusNormal"/>
              <w:jc w:val="center"/>
            </w:pPr>
            <w:r>
              <w:t>8.</w:t>
            </w:r>
          </w:p>
        </w:tc>
        <w:tc>
          <w:tcPr>
            <w:tcW w:w="3061" w:type="dxa"/>
          </w:tcPr>
          <w:p w:rsidR="00A204CC" w:rsidRDefault="00A204CC">
            <w:pPr>
              <w:pStyle w:val="ConsPlusNormal"/>
              <w:jc w:val="both"/>
            </w:pPr>
            <w:r>
              <w:t xml:space="preserve">Доля граждан, пострадавших от действий (бездействия) застройщиков, в результате которых они не могут реализовать права на оплаченные жилые помещения, получивших социальные выплаты, от общего числа граждан, признанных участниками </w:t>
            </w:r>
            <w:hyperlink w:anchor="P2360" w:history="1">
              <w:r>
                <w:rPr>
                  <w:color w:val="0000FF"/>
                </w:rPr>
                <w:t>подпрограммы</w:t>
              </w:r>
            </w:hyperlink>
            <w:r>
              <w:t xml:space="preserve"> "Оказание государственной поддержки гражданам, пострадавшим от действий (бездействия) застройщиков, в результате которых они не могут </w:t>
            </w:r>
            <w:r>
              <w:lastRenderedPageBreak/>
              <w:t xml:space="preserve">реализовать права на оплаченные жилые помещения" государственной программы </w:t>
            </w:r>
            <w:hyperlink w:anchor="P1312" w:history="1">
              <w:r>
                <w:rPr>
                  <w:color w:val="0000FF"/>
                </w:rPr>
                <w:t>&lt;3&gt;</w:t>
              </w:r>
            </w:hyperlink>
          </w:p>
        </w:tc>
        <w:tc>
          <w:tcPr>
            <w:tcW w:w="1531" w:type="dxa"/>
          </w:tcPr>
          <w:p w:rsidR="00A204CC" w:rsidRDefault="00A204CC">
            <w:pPr>
              <w:pStyle w:val="ConsPlusNormal"/>
              <w:jc w:val="center"/>
            </w:pPr>
            <w:r>
              <w:lastRenderedPageBreak/>
              <w:t>процентов</w:t>
            </w:r>
          </w:p>
        </w:tc>
        <w:tc>
          <w:tcPr>
            <w:tcW w:w="1020" w:type="dxa"/>
          </w:tcPr>
          <w:p w:rsidR="00A204CC" w:rsidRDefault="00A204CC">
            <w:pPr>
              <w:pStyle w:val="ConsPlusNormal"/>
              <w:jc w:val="center"/>
            </w:pPr>
            <w:r>
              <w:t>-</w:t>
            </w:r>
          </w:p>
        </w:tc>
        <w:tc>
          <w:tcPr>
            <w:tcW w:w="737" w:type="dxa"/>
          </w:tcPr>
          <w:p w:rsidR="00A204CC" w:rsidRDefault="00A204CC">
            <w:pPr>
              <w:pStyle w:val="ConsPlusNormal"/>
              <w:jc w:val="center"/>
            </w:pPr>
            <w:r>
              <w:t xml:space="preserve">- </w:t>
            </w:r>
            <w:hyperlink w:anchor="P1314" w:history="1">
              <w:r>
                <w:rPr>
                  <w:color w:val="0000FF"/>
                </w:rPr>
                <w:t>&lt;5&gt;</w:t>
              </w:r>
            </w:hyperlink>
          </w:p>
        </w:tc>
        <w:tc>
          <w:tcPr>
            <w:tcW w:w="794" w:type="dxa"/>
          </w:tcPr>
          <w:p w:rsidR="00A204CC" w:rsidRDefault="00A204CC">
            <w:pPr>
              <w:pStyle w:val="ConsPlusNormal"/>
              <w:jc w:val="center"/>
            </w:pPr>
            <w:r>
              <w:t xml:space="preserve">- </w:t>
            </w:r>
            <w:hyperlink w:anchor="P1314" w:history="1">
              <w:r>
                <w:rPr>
                  <w:color w:val="0000FF"/>
                </w:rPr>
                <w:t>&lt;5&gt;</w:t>
              </w:r>
            </w:hyperlink>
          </w:p>
        </w:tc>
        <w:tc>
          <w:tcPr>
            <w:tcW w:w="794" w:type="dxa"/>
          </w:tcPr>
          <w:p w:rsidR="00A204CC" w:rsidRDefault="00A204CC">
            <w:pPr>
              <w:pStyle w:val="ConsPlusNormal"/>
              <w:jc w:val="center"/>
            </w:pPr>
            <w:r>
              <w:t xml:space="preserve">- </w:t>
            </w:r>
            <w:hyperlink w:anchor="P1314" w:history="1">
              <w:r>
                <w:rPr>
                  <w:color w:val="0000FF"/>
                </w:rPr>
                <w:t>&lt;5&gt;</w:t>
              </w:r>
            </w:hyperlink>
          </w:p>
        </w:tc>
        <w:tc>
          <w:tcPr>
            <w:tcW w:w="850" w:type="dxa"/>
          </w:tcPr>
          <w:p w:rsidR="00A204CC" w:rsidRDefault="00A204CC">
            <w:pPr>
              <w:pStyle w:val="ConsPlusNormal"/>
              <w:jc w:val="center"/>
            </w:pPr>
            <w:r>
              <w:t xml:space="preserve">- </w:t>
            </w:r>
            <w:hyperlink w:anchor="P1314" w:history="1">
              <w:r>
                <w:rPr>
                  <w:color w:val="0000FF"/>
                </w:rPr>
                <w:t>&lt;5&gt;</w:t>
              </w:r>
            </w:hyperlink>
          </w:p>
        </w:tc>
        <w:tc>
          <w:tcPr>
            <w:tcW w:w="794" w:type="dxa"/>
          </w:tcPr>
          <w:p w:rsidR="00A204CC" w:rsidRDefault="00A204CC">
            <w:pPr>
              <w:pStyle w:val="ConsPlusNormal"/>
              <w:jc w:val="center"/>
            </w:pPr>
            <w:r>
              <w:t xml:space="preserve">- </w:t>
            </w:r>
            <w:hyperlink w:anchor="P1314" w:history="1">
              <w:r>
                <w:rPr>
                  <w:color w:val="0000FF"/>
                </w:rPr>
                <w:t>&lt;5&gt;</w:t>
              </w:r>
            </w:hyperlink>
          </w:p>
        </w:tc>
        <w:tc>
          <w:tcPr>
            <w:tcW w:w="1417" w:type="dxa"/>
          </w:tcPr>
          <w:p w:rsidR="00A204CC" w:rsidRDefault="00A204CC">
            <w:pPr>
              <w:pStyle w:val="ConsPlusNormal"/>
              <w:jc w:val="center"/>
            </w:pPr>
            <w:r>
              <w:t xml:space="preserve">- </w:t>
            </w:r>
            <w:hyperlink w:anchor="P1314" w:history="1">
              <w:r>
                <w:rPr>
                  <w:color w:val="0000FF"/>
                </w:rPr>
                <w:t>&lt;5&gt;</w:t>
              </w:r>
            </w:hyperlink>
          </w:p>
        </w:tc>
      </w:tr>
      <w:tr w:rsidR="00A204CC">
        <w:tc>
          <w:tcPr>
            <w:tcW w:w="11508" w:type="dxa"/>
            <w:gridSpan w:val="10"/>
          </w:tcPr>
          <w:p w:rsidR="00A204CC" w:rsidRDefault="00A204CC">
            <w:pPr>
              <w:pStyle w:val="ConsPlusNormal"/>
              <w:jc w:val="center"/>
              <w:outlineLvl w:val="3"/>
            </w:pPr>
            <w:r>
              <w:t>Подпрограмма "Модернизация объектов коммунальной инфраструктуры"</w:t>
            </w:r>
          </w:p>
        </w:tc>
      </w:tr>
      <w:tr w:rsidR="00A204CC">
        <w:tc>
          <w:tcPr>
            <w:tcW w:w="11508" w:type="dxa"/>
            <w:gridSpan w:val="10"/>
          </w:tcPr>
          <w:p w:rsidR="00A204CC" w:rsidRDefault="00A204CC">
            <w:pPr>
              <w:pStyle w:val="ConsPlusNormal"/>
              <w:jc w:val="center"/>
              <w:outlineLvl w:val="4"/>
            </w:pPr>
            <w:r>
              <w:t>Задача 1. Строительство, модернизация, реконструкция и капитальный ремонт объектов коммунальной инфраструктуры, в том числе замещение централизованного теплоснабжения локальной генерацией тепла и модернизация поселковых котельных с использованием механизма государственно-частного партнерства</w:t>
            </w:r>
          </w:p>
        </w:tc>
      </w:tr>
      <w:tr w:rsidR="00A204CC">
        <w:tc>
          <w:tcPr>
            <w:tcW w:w="510" w:type="dxa"/>
          </w:tcPr>
          <w:p w:rsidR="00A204CC" w:rsidRDefault="00A204CC">
            <w:pPr>
              <w:pStyle w:val="ConsPlusNormal"/>
              <w:jc w:val="center"/>
            </w:pPr>
            <w:r>
              <w:t>9.</w:t>
            </w:r>
          </w:p>
        </w:tc>
        <w:tc>
          <w:tcPr>
            <w:tcW w:w="3061" w:type="dxa"/>
          </w:tcPr>
          <w:p w:rsidR="00A204CC" w:rsidRDefault="00A204CC">
            <w:pPr>
              <w:pStyle w:val="ConsPlusNormal"/>
              <w:jc w:val="both"/>
            </w:pPr>
            <w:r>
              <w:t>Строительство, модернизация, реконструкция и капитальный ремонт инженерных сетей</w:t>
            </w:r>
          </w:p>
        </w:tc>
        <w:tc>
          <w:tcPr>
            <w:tcW w:w="1531" w:type="dxa"/>
          </w:tcPr>
          <w:p w:rsidR="00A204CC" w:rsidRDefault="00A204CC">
            <w:pPr>
              <w:pStyle w:val="ConsPlusNormal"/>
              <w:jc w:val="center"/>
            </w:pPr>
            <w:r>
              <w:t>километров</w:t>
            </w:r>
          </w:p>
        </w:tc>
        <w:tc>
          <w:tcPr>
            <w:tcW w:w="1020" w:type="dxa"/>
          </w:tcPr>
          <w:p w:rsidR="00A204CC" w:rsidRDefault="00A204CC">
            <w:pPr>
              <w:pStyle w:val="ConsPlusNormal"/>
              <w:jc w:val="center"/>
            </w:pPr>
            <w:r>
              <w:t>100</w:t>
            </w:r>
          </w:p>
        </w:tc>
        <w:tc>
          <w:tcPr>
            <w:tcW w:w="737" w:type="dxa"/>
          </w:tcPr>
          <w:p w:rsidR="00A204CC" w:rsidRDefault="00A204CC">
            <w:pPr>
              <w:pStyle w:val="ConsPlusNormal"/>
              <w:jc w:val="center"/>
            </w:pPr>
            <w:r>
              <w:t>100</w:t>
            </w:r>
          </w:p>
        </w:tc>
        <w:tc>
          <w:tcPr>
            <w:tcW w:w="794" w:type="dxa"/>
          </w:tcPr>
          <w:p w:rsidR="00A204CC" w:rsidRDefault="00A204CC">
            <w:pPr>
              <w:pStyle w:val="ConsPlusNormal"/>
              <w:jc w:val="center"/>
            </w:pPr>
            <w:r>
              <w:t>100</w:t>
            </w:r>
          </w:p>
        </w:tc>
        <w:tc>
          <w:tcPr>
            <w:tcW w:w="794" w:type="dxa"/>
          </w:tcPr>
          <w:p w:rsidR="00A204CC" w:rsidRDefault="00A204CC">
            <w:pPr>
              <w:pStyle w:val="ConsPlusNormal"/>
              <w:jc w:val="center"/>
            </w:pPr>
            <w:r>
              <w:t>100</w:t>
            </w:r>
          </w:p>
        </w:tc>
        <w:tc>
          <w:tcPr>
            <w:tcW w:w="850" w:type="dxa"/>
          </w:tcPr>
          <w:p w:rsidR="00A204CC" w:rsidRDefault="00A204CC">
            <w:pPr>
              <w:pStyle w:val="ConsPlusNormal"/>
              <w:jc w:val="center"/>
            </w:pPr>
            <w:r>
              <w:t>100</w:t>
            </w:r>
          </w:p>
        </w:tc>
        <w:tc>
          <w:tcPr>
            <w:tcW w:w="794" w:type="dxa"/>
          </w:tcPr>
          <w:p w:rsidR="00A204CC" w:rsidRDefault="00A204CC">
            <w:pPr>
              <w:pStyle w:val="ConsPlusNormal"/>
              <w:jc w:val="center"/>
            </w:pPr>
            <w:r>
              <w:t>100</w:t>
            </w:r>
          </w:p>
        </w:tc>
        <w:tc>
          <w:tcPr>
            <w:tcW w:w="1417" w:type="dxa"/>
          </w:tcPr>
          <w:p w:rsidR="00A204CC" w:rsidRDefault="00A204CC">
            <w:pPr>
              <w:pStyle w:val="ConsPlusNormal"/>
              <w:jc w:val="center"/>
            </w:pPr>
            <w:r>
              <w:t>500</w:t>
            </w:r>
          </w:p>
        </w:tc>
      </w:tr>
      <w:tr w:rsidR="00A204CC">
        <w:tc>
          <w:tcPr>
            <w:tcW w:w="510" w:type="dxa"/>
          </w:tcPr>
          <w:p w:rsidR="00A204CC" w:rsidRDefault="00A204CC">
            <w:pPr>
              <w:pStyle w:val="ConsPlusNormal"/>
              <w:jc w:val="center"/>
            </w:pPr>
            <w:bookmarkStart w:id="19" w:name="P1189"/>
            <w:bookmarkEnd w:id="19"/>
            <w:r>
              <w:t>10.</w:t>
            </w:r>
          </w:p>
        </w:tc>
        <w:tc>
          <w:tcPr>
            <w:tcW w:w="3061" w:type="dxa"/>
          </w:tcPr>
          <w:p w:rsidR="00A204CC" w:rsidRDefault="00A204CC">
            <w:pPr>
              <w:pStyle w:val="ConsPlusNormal"/>
              <w:jc w:val="both"/>
            </w:pPr>
            <w:r>
              <w:t>Строительство новых тепловых источников, в том числе с использованием средств инвесторов</w:t>
            </w:r>
          </w:p>
        </w:tc>
        <w:tc>
          <w:tcPr>
            <w:tcW w:w="1531" w:type="dxa"/>
          </w:tcPr>
          <w:p w:rsidR="00A204CC" w:rsidRDefault="00A204CC">
            <w:pPr>
              <w:pStyle w:val="ConsPlusNormal"/>
              <w:jc w:val="center"/>
            </w:pPr>
            <w:r>
              <w:t>единиц</w:t>
            </w:r>
          </w:p>
        </w:tc>
        <w:tc>
          <w:tcPr>
            <w:tcW w:w="1020" w:type="dxa"/>
          </w:tcPr>
          <w:p w:rsidR="00A204CC" w:rsidRDefault="00A204CC">
            <w:pPr>
              <w:pStyle w:val="ConsPlusNormal"/>
              <w:jc w:val="center"/>
            </w:pPr>
            <w:r>
              <w:t>2</w:t>
            </w:r>
          </w:p>
        </w:tc>
        <w:tc>
          <w:tcPr>
            <w:tcW w:w="737" w:type="dxa"/>
          </w:tcPr>
          <w:p w:rsidR="00A204CC" w:rsidRDefault="00A204CC">
            <w:pPr>
              <w:pStyle w:val="ConsPlusNormal"/>
              <w:jc w:val="center"/>
            </w:pPr>
            <w:r>
              <w:t>2</w:t>
            </w:r>
          </w:p>
        </w:tc>
        <w:tc>
          <w:tcPr>
            <w:tcW w:w="794" w:type="dxa"/>
          </w:tcPr>
          <w:p w:rsidR="00A204CC" w:rsidRDefault="00A204CC">
            <w:pPr>
              <w:pStyle w:val="ConsPlusNormal"/>
              <w:jc w:val="center"/>
            </w:pPr>
            <w:r>
              <w:t>2</w:t>
            </w:r>
          </w:p>
        </w:tc>
        <w:tc>
          <w:tcPr>
            <w:tcW w:w="794" w:type="dxa"/>
          </w:tcPr>
          <w:p w:rsidR="00A204CC" w:rsidRDefault="00A204CC">
            <w:pPr>
              <w:pStyle w:val="ConsPlusNormal"/>
              <w:jc w:val="center"/>
            </w:pPr>
            <w:r>
              <w:t>2</w:t>
            </w:r>
          </w:p>
        </w:tc>
        <w:tc>
          <w:tcPr>
            <w:tcW w:w="850" w:type="dxa"/>
          </w:tcPr>
          <w:p w:rsidR="00A204CC" w:rsidRDefault="00A204CC">
            <w:pPr>
              <w:pStyle w:val="ConsPlusNormal"/>
              <w:jc w:val="center"/>
            </w:pPr>
            <w:r>
              <w:t>2</w:t>
            </w:r>
          </w:p>
        </w:tc>
        <w:tc>
          <w:tcPr>
            <w:tcW w:w="794" w:type="dxa"/>
          </w:tcPr>
          <w:p w:rsidR="00A204CC" w:rsidRDefault="00A204CC">
            <w:pPr>
              <w:pStyle w:val="ConsPlusNormal"/>
              <w:jc w:val="center"/>
            </w:pPr>
            <w:r>
              <w:t>2</w:t>
            </w:r>
          </w:p>
        </w:tc>
        <w:tc>
          <w:tcPr>
            <w:tcW w:w="1417" w:type="dxa"/>
          </w:tcPr>
          <w:p w:rsidR="00A204CC" w:rsidRDefault="00A204CC">
            <w:pPr>
              <w:pStyle w:val="ConsPlusNormal"/>
              <w:jc w:val="center"/>
            </w:pPr>
            <w:r>
              <w:t>10</w:t>
            </w:r>
          </w:p>
        </w:tc>
      </w:tr>
      <w:tr w:rsidR="00A204CC">
        <w:tc>
          <w:tcPr>
            <w:tcW w:w="510" w:type="dxa"/>
          </w:tcPr>
          <w:p w:rsidR="00A204CC" w:rsidRDefault="00A204CC">
            <w:pPr>
              <w:pStyle w:val="ConsPlusNormal"/>
              <w:jc w:val="center"/>
            </w:pPr>
            <w:bookmarkStart w:id="20" w:name="P1199"/>
            <w:bookmarkEnd w:id="20"/>
            <w:r>
              <w:t>11.</w:t>
            </w:r>
          </w:p>
        </w:tc>
        <w:tc>
          <w:tcPr>
            <w:tcW w:w="3061" w:type="dxa"/>
          </w:tcPr>
          <w:p w:rsidR="00A204CC" w:rsidRDefault="00A204CC">
            <w:pPr>
              <w:pStyle w:val="ConsPlusNormal"/>
              <w:jc w:val="both"/>
            </w:pPr>
            <w:r>
              <w:t>Строительство, модернизация объектов коммунальной инфраструктуры с привлечением средств Фонда ЖКХ</w:t>
            </w:r>
          </w:p>
        </w:tc>
        <w:tc>
          <w:tcPr>
            <w:tcW w:w="1531" w:type="dxa"/>
          </w:tcPr>
          <w:p w:rsidR="00A204CC" w:rsidRDefault="00A204CC">
            <w:pPr>
              <w:pStyle w:val="ConsPlusNormal"/>
              <w:jc w:val="center"/>
            </w:pPr>
            <w:r>
              <w:t>млн. рублей</w:t>
            </w:r>
          </w:p>
        </w:tc>
        <w:tc>
          <w:tcPr>
            <w:tcW w:w="1020" w:type="dxa"/>
          </w:tcPr>
          <w:p w:rsidR="00A204CC" w:rsidRDefault="00A204CC">
            <w:pPr>
              <w:pStyle w:val="ConsPlusNormal"/>
              <w:jc w:val="center"/>
            </w:pPr>
            <w:r>
              <w:t>0</w:t>
            </w:r>
          </w:p>
        </w:tc>
        <w:tc>
          <w:tcPr>
            <w:tcW w:w="737" w:type="dxa"/>
          </w:tcPr>
          <w:p w:rsidR="00A204CC" w:rsidRDefault="00A204CC">
            <w:pPr>
              <w:pStyle w:val="ConsPlusNormal"/>
              <w:jc w:val="center"/>
            </w:pPr>
            <w:r>
              <w:t>806,5</w:t>
            </w:r>
          </w:p>
        </w:tc>
        <w:tc>
          <w:tcPr>
            <w:tcW w:w="794" w:type="dxa"/>
          </w:tcPr>
          <w:p w:rsidR="00A204CC" w:rsidRDefault="00A204CC">
            <w:pPr>
              <w:pStyle w:val="ConsPlusNormal"/>
              <w:jc w:val="center"/>
            </w:pPr>
            <w:r>
              <w:t>529,9</w:t>
            </w:r>
          </w:p>
        </w:tc>
        <w:tc>
          <w:tcPr>
            <w:tcW w:w="794" w:type="dxa"/>
          </w:tcPr>
          <w:p w:rsidR="00A204CC" w:rsidRDefault="00A204CC">
            <w:pPr>
              <w:pStyle w:val="ConsPlusNormal"/>
              <w:jc w:val="center"/>
            </w:pPr>
            <w:r>
              <w:t>206,4</w:t>
            </w:r>
          </w:p>
        </w:tc>
        <w:tc>
          <w:tcPr>
            <w:tcW w:w="850" w:type="dxa"/>
          </w:tcPr>
          <w:p w:rsidR="00A204CC" w:rsidRDefault="00A204CC">
            <w:pPr>
              <w:pStyle w:val="ConsPlusNormal"/>
              <w:jc w:val="center"/>
            </w:pPr>
            <w:r>
              <w:t>0,0</w:t>
            </w:r>
          </w:p>
        </w:tc>
        <w:tc>
          <w:tcPr>
            <w:tcW w:w="794" w:type="dxa"/>
          </w:tcPr>
          <w:p w:rsidR="00A204CC" w:rsidRDefault="00A204CC">
            <w:pPr>
              <w:pStyle w:val="ConsPlusNormal"/>
              <w:jc w:val="center"/>
            </w:pPr>
            <w:r>
              <w:t>0,0</w:t>
            </w:r>
          </w:p>
        </w:tc>
        <w:tc>
          <w:tcPr>
            <w:tcW w:w="1417" w:type="dxa"/>
          </w:tcPr>
          <w:p w:rsidR="00A204CC" w:rsidRDefault="00A204CC">
            <w:pPr>
              <w:pStyle w:val="ConsPlusNormal"/>
              <w:jc w:val="center"/>
            </w:pPr>
            <w:r>
              <w:t>1542,8</w:t>
            </w:r>
          </w:p>
        </w:tc>
      </w:tr>
      <w:tr w:rsidR="00A204CC">
        <w:tc>
          <w:tcPr>
            <w:tcW w:w="11508" w:type="dxa"/>
            <w:gridSpan w:val="10"/>
          </w:tcPr>
          <w:p w:rsidR="00A204CC" w:rsidRDefault="00A204CC">
            <w:pPr>
              <w:pStyle w:val="ConsPlusNormal"/>
              <w:jc w:val="center"/>
              <w:outlineLvl w:val="4"/>
            </w:pPr>
            <w:r>
              <w:t>Задача 2. Создание технической возможности для сетевого газоснабжения и развития газификации населенных пунктов в Челябинской области</w:t>
            </w:r>
          </w:p>
        </w:tc>
      </w:tr>
      <w:tr w:rsidR="00A204CC">
        <w:tc>
          <w:tcPr>
            <w:tcW w:w="510" w:type="dxa"/>
          </w:tcPr>
          <w:p w:rsidR="00A204CC" w:rsidRDefault="00A204CC">
            <w:pPr>
              <w:pStyle w:val="ConsPlusNormal"/>
              <w:jc w:val="center"/>
            </w:pPr>
            <w:bookmarkStart w:id="21" w:name="P1210"/>
            <w:bookmarkEnd w:id="21"/>
            <w:r>
              <w:t>12.</w:t>
            </w:r>
          </w:p>
        </w:tc>
        <w:tc>
          <w:tcPr>
            <w:tcW w:w="3061" w:type="dxa"/>
          </w:tcPr>
          <w:p w:rsidR="00A204CC" w:rsidRDefault="00A204CC">
            <w:pPr>
              <w:pStyle w:val="ConsPlusNormal"/>
              <w:jc w:val="both"/>
            </w:pPr>
            <w:r>
              <w:t>Строительство газораспределительных сетей</w:t>
            </w:r>
          </w:p>
        </w:tc>
        <w:tc>
          <w:tcPr>
            <w:tcW w:w="1531" w:type="dxa"/>
          </w:tcPr>
          <w:p w:rsidR="00A204CC" w:rsidRDefault="00A204CC">
            <w:pPr>
              <w:pStyle w:val="ConsPlusNormal"/>
              <w:jc w:val="center"/>
            </w:pPr>
            <w:r>
              <w:t>километров</w:t>
            </w:r>
          </w:p>
        </w:tc>
        <w:tc>
          <w:tcPr>
            <w:tcW w:w="1020" w:type="dxa"/>
          </w:tcPr>
          <w:p w:rsidR="00A204CC" w:rsidRDefault="00A204CC">
            <w:pPr>
              <w:pStyle w:val="ConsPlusNormal"/>
              <w:jc w:val="center"/>
            </w:pPr>
            <w:r>
              <w:t>400</w:t>
            </w:r>
          </w:p>
        </w:tc>
        <w:tc>
          <w:tcPr>
            <w:tcW w:w="737" w:type="dxa"/>
          </w:tcPr>
          <w:p w:rsidR="00A204CC" w:rsidRDefault="00A204CC">
            <w:pPr>
              <w:pStyle w:val="ConsPlusNormal"/>
              <w:jc w:val="center"/>
            </w:pPr>
            <w:r>
              <w:t>280</w:t>
            </w:r>
          </w:p>
        </w:tc>
        <w:tc>
          <w:tcPr>
            <w:tcW w:w="794" w:type="dxa"/>
          </w:tcPr>
          <w:p w:rsidR="00A204CC" w:rsidRDefault="00A204CC">
            <w:pPr>
              <w:pStyle w:val="ConsPlusNormal"/>
              <w:jc w:val="center"/>
            </w:pPr>
            <w:r>
              <w:t>400</w:t>
            </w:r>
          </w:p>
        </w:tc>
        <w:tc>
          <w:tcPr>
            <w:tcW w:w="794" w:type="dxa"/>
          </w:tcPr>
          <w:p w:rsidR="00A204CC" w:rsidRDefault="00A204CC">
            <w:pPr>
              <w:pStyle w:val="ConsPlusNormal"/>
              <w:jc w:val="center"/>
            </w:pPr>
            <w:r>
              <w:t>400</w:t>
            </w:r>
          </w:p>
        </w:tc>
        <w:tc>
          <w:tcPr>
            <w:tcW w:w="850" w:type="dxa"/>
          </w:tcPr>
          <w:p w:rsidR="00A204CC" w:rsidRDefault="00A204CC">
            <w:pPr>
              <w:pStyle w:val="ConsPlusNormal"/>
              <w:jc w:val="center"/>
            </w:pPr>
            <w:r>
              <w:t>400</w:t>
            </w:r>
          </w:p>
        </w:tc>
        <w:tc>
          <w:tcPr>
            <w:tcW w:w="794" w:type="dxa"/>
          </w:tcPr>
          <w:p w:rsidR="00A204CC" w:rsidRDefault="00A204CC">
            <w:pPr>
              <w:pStyle w:val="ConsPlusNormal"/>
              <w:jc w:val="center"/>
            </w:pPr>
            <w:r>
              <w:t>400</w:t>
            </w:r>
          </w:p>
        </w:tc>
        <w:tc>
          <w:tcPr>
            <w:tcW w:w="1417" w:type="dxa"/>
          </w:tcPr>
          <w:p w:rsidR="00A204CC" w:rsidRDefault="00A204CC">
            <w:pPr>
              <w:pStyle w:val="ConsPlusNormal"/>
              <w:jc w:val="center"/>
            </w:pPr>
            <w:r>
              <w:t>1880</w:t>
            </w:r>
          </w:p>
        </w:tc>
      </w:tr>
      <w:tr w:rsidR="00A204CC">
        <w:tc>
          <w:tcPr>
            <w:tcW w:w="510" w:type="dxa"/>
          </w:tcPr>
          <w:p w:rsidR="00A204CC" w:rsidRDefault="00A204CC">
            <w:pPr>
              <w:pStyle w:val="ConsPlusNormal"/>
              <w:jc w:val="center"/>
            </w:pPr>
            <w:bookmarkStart w:id="22" w:name="P1220"/>
            <w:bookmarkEnd w:id="22"/>
            <w:r>
              <w:t>13.</w:t>
            </w:r>
          </w:p>
        </w:tc>
        <w:tc>
          <w:tcPr>
            <w:tcW w:w="3061" w:type="dxa"/>
          </w:tcPr>
          <w:p w:rsidR="00A204CC" w:rsidRDefault="00A204CC">
            <w:pPr>
              <w:pStyle w:val="ConsPlusNormal"/>
              <w:jc w:val="both"/>
            </w:pPr>
            <w:r>
              <w:t xml:space="preserve">Количество домов (квартир), получивших возможность подключения к природному </w:t>
            </w:r>
            <w:r>
              <w:lastRenderedPageBreak/>
              <w:t>газу</w:t>
            </w:r>
          </w:p>
        </w:tc>
        <w:tc>
          <w:tcPr>
            <w:tcW w:w="1531" w:type="dxa"/>
          </w:tcPr>
          <w:p w:rsidR="00A204CC" w:rsidRDefault="00A204CC">
            <w:pPr>
              <w:pStyle w:val="ConsPlusNormal"/>
              <w:jc w:val="center"/>
            </w:pPr>
            <w:r>
              <w:lastRenderedPageBreak/>
              <w:t>единиц</w:t>
            </w:r>
          </w:p>
        </w:tc>
        <w:tc>
          <w:tcPr>
            <w:tcW w:w="1020" w:type="dxa"/>
          </w:tcPr>
          <w:p w:rsidR="00A204CC" w:rsidRDefault="00A204CC">
            <w:pPr>
              <w:pStyle w:val="ConsPlusNormal"/>
              <w:jc w:val="center"/>
            </w:pPr>
            <w:r>
              <w:t>10000</w:t>
            </w:r>
          </w:p>
        </w:tc>
        <w:tc>
          <w:tcPr>
            <w:tcW w:w="737" w:type="dxa"/>
          </w:tcPr>
          <w:p w:rsidR="00A204CC" w:rsidRDefault="00A204CC">
            <w:pPr>
              <w:pStyle w:val="ConsPlusNormal"/>
              <w:jc w:val="center"/>
            </w:pPr>
            <w:r>
              <w:t>7000</w:t>
            </w:r>
          </w:p>
        </w:tc>
        <w:tc>
          <w:tcPr>
            <w:tcW w:w="794" w:type="dxa"/>
          </w:tcPr>
          <w:p w:rsidR="00A204CC" w:rsidRDefault="00A204CC">
            <w:pPr>
              <w:pStyle w:val="ConsPlusNormal"/>
              <w:jc w:val="center"/>
            </w:pPr>
            <w:r>
              <w:t>10000</w:t>
            </w:r>
          </w:p>
        </w:tc>
        <w:tc>
          <w:tcPr>
            <w:tcW w:w="794" w:type="dxa"/>
          </w:tcPr>
          <w:p w:rsidR="00A204CC" w:rsidRDefault="00A204CC">
            <w:pPr>
              <w:pStyle w:val="ConsPlusNormal"/>
              <w:jc w:val="center"/>
            </w:pPr>
            <w:r>
              <w:t>10000</w:t>
            </w:r>
          </w:p>
        </w:tc>
        <w:tc>
          <w:tcPr>
            <w:tcW w:w="850" w:type="dxa"/>
          </w:tcPr>
          <w:p w:rsidR="00A204CC" w:rsidRDefault="00A204CC">
            <w:pPr>
              <w:pStyle w:val="ConsPlusNormal"/>
              <w:jc w:val="center"/>
            </w:pPr>
            <w:r>
              <w:t>10000</w:t>
            </w:r>
          </w:p>
        </w:tc>
        <w:tc>
          <w:tcPr>
            <w:tcW w:w="794" w:type="dxa"/>
          </w:tcPr>
          <w:p w:rsidR="00A204CC" w:rsidRDefault="00A204CC">
            <w:pPr>
              <w:pStyle w:val="ConsPlusNormal"/>
              <w:jc w:val="center"/>
            </w:pPr>
            <w:r>
              <w:t>10000</w:t>
            </w:r>
          </w:p>
        </w:tc>
        <w:tc>
          <w:tcPr>
            <w:tcW w:w="1417" w:type="dxa"/>
          </w:tcPr>
          <w:p w:rsidR="00A204CC" w:rsidRDefault="00A204CC">
            <w:pPr>
              <w:pStyle w:val="ConsPlusNormal"/>
              <w:jc w:val="center"/>
            </w:pPr>
            <w:r>
              <w:t>47000</w:t>
            </w:r>
          </w:p>
        </w:tc>
      </w:tr>
      <w:tr w:rsidR="00A204CC">
        <w:tc>
          <w:tcPr>
            <w:tcW w:w="11508" w:type="dxa"/>
            <w:gridSpan w:val="10"/>
          </w:tcPr>
          <w:p w:rsidR="00A204CC" w:rsidRDefault="00A204CC">
            <w:pPr>
              <w:pStyle w:val="ConsPlusNormal"/>
              <w:jc w:val="center"/>
              <w:outlineLvl w:val="3"/>
            </w:pPr>
            <w:r>
              <w:t>Подпрограмма "Мероприятия по переселению граждан из жилищного фонда, признанного непригодным для проживания"</w:t>
            </w:r>
          </w:p>
        </w:tc>
      </w:tr>
      <w:tr w:rsidR="00A204CC">
        <w:tc>
          <w:tcPr>
            <w:tcW w:w="11508" w:type="dxa"/>
            <w:gridSpan w:val="10"/>
          </w:tcPr>
          <w:p w:rsidR="00A204CC" w:rsidRDefault="00A204CC">
            <w:pPr>
              <w:pStyle w:val="ConsPlusNormal"/>
              <w:jc w:val="center"/>
              <w:outlineLvl w:val="4"/>
            </w:pPr>
            <w:r>
              <w:t>Задача 1. Снижение объема жилищного фонда, признанного непригодным для проживания, и жилищного фонда с высоким (более 70 процентов) уровнем износа путем строительства (приобретения) жилых помещений за счет средств бюджетов бюджетной системы Российской Федерации и внебюджетных источников, развития застроенных территорий</w:t>
            </w:r>
          </w:p>
        </w:tc>
      </w:tr>
      <w:tr w:rsidR="00A204CC">
        <w:tc>
          <w:tcPr>
            <w:tcW w:w="510" w:type="dxa"/>
          </w:tcPr>
          <w:p w:rsidR="00A204CC" w:rsidRDefault="00A204CC">
            <w:pPr>
              <w:pStyle w:val="ConsPlusNormal"/>
              <w:jc w:val="center"/>
            </w:pPr>
            <w:r>
              <w:t>14.</w:t>
            </w:r>
          </w:p>
        </w:tc>
        <w:tc>
          <w:tcPr>
            <w:tcW w:w="3061" w:type="dxa"/>
          </w:tcPr>
          <w:p w:rsidR="00A204CC" w:rsidRDefault="00A204CC">
            <w:pPr>
              <w:pStyle w:val="ConsPlusNormal"/>
              <w:jc w:val="both"/>
            </w:pPr>
            <w:r>
              <w:t>Площадь расселенного жилищного фонда, признанного непригодным для проживания, и жилищного фонда с высоким уровнем износа (более 70 процентов)</w:t>
            </w:r>
          </w:p>
        </w:tc>
        <w:tc>
          <w:tcPr>
            <w:tcW w:w="1531" w:type="dxa"/>
          </w:tcPr>
          <w:p w:rsidR="00A204CC" w:rsidRDefault="00A204CC">
            <w:pPr>
              <w:pStyle w:val="ConsPlusNormal"/>
              <w:jc w:val="center"/>
            </w:pPr>
            <w:r>
              <w:t>тыс. кв. метров</w:t>
            </w:r>
          </w:p>
        </w:tc>
        <w:tc>
          <w:tcPr>
            <w:tcW w:w="1020" w:type="dxa"/>
          </w:tcPr>
          <w:p w:rsidR="00A204CC" w:rsidRDefault="00A204CC">
            <w:pPr>
              <w:pStyle w:val="ConsPlusNormal"/>
              <w:jc w:val="center"/>
            </w:pPr>
            <w:r>
              <w:t xml:space="preserve">5,22 </w:t>
            </w:r>
            <w:hyperlink w:anchor="P1311" w:history="1">
              <w:r>
                <w:rPr>
                  <w:color w:val="0000FF"/>
                </w:rPr>
                <w:t>&lt;2&gt;</w:t>
              </w:r>
            </w:hyperlink>
          </w:p>
        </w:tc>
        <w:tc>
          <w:tcPr>
            <w:tcW w:w="737" w:type="dxa"/>
          </w:tcPr>
          <w:p w:rsidR="00A204CC" w:rsidRDefault="00A204CC">
            <w:pPr>
              <w:pStyle w:val="ConsPlusNormal"/>
              <w:jc w:val="center"/>
            </w:pPr>
            <w:r>
              <w:t>2,87</w:t>
            </w:r>
          </w:p>
        </w:tc>
        <w:tc>
          <w:tcPr>
            <w:tcW w:w="794" w:type="dxa"/>
          </w:tcPr>
          <w:p w:rsidR="00A204CC" w:rsidRDefault="00A204CC">
            <w:pPr>
              <w:pStyle w:val="ConsPlusNormal"/>
              <w:jc w:val="center"/>
            </w:pPr>
            <w:r>
              <w:t>19,83</w:t>
            </w:r>
          </w:p>
        </w:tc>
        <w:tc>
          <w:tcPr>
            <w:tcW w:w="794" w:type="dxa"/>
          </w:tcPr>
          <w:p w:rsidR="00A204CC" w:rsidRDefault="00A204CC">
            <w:pPr>
              <w:pStyle w:val="ConsPlusNormal"/>
              <w:jc w:val="center"/>
            </w:pPr>
            <w:r>
              <w:t>23,55</w:t>
            </w:r>
          </w:p>
        </w:tc>
        <w:tc>
          <w:tcPr>
            <w:tcW w:w="850" w:type="dxa"/>
          </w:tcPr>
          <w:p w:rsidR="00A204CC" w:rsidRDefault="00A204CC">
            <w:pPr>
              <w:pStyle w:val="ConsPlusNormal"/>
              <w:jc w:val="center"/>
            </w:pPr>
            <w:r>
              <w:t>22,91</w:t>
            </w:r>
          </w:p>
        </w:tc>
        <w:tc>
          <w:tcPr>
            <w:tcW w:w="794" w:type="dxa"/>
          </w:tcPr>
          <w:p w:rsidR="00A204CC" w:rsidRDefault="00A204CC">
            <w:pPr>
              <w:pStyle w:val="ConsPlusNormal"/>
              <w:jc w:val="center"/>
            </w:pPr>
            <w:r>
              <w:t>25,2</w:t>
            </w:r>
          </w:p>
        </w:tc>
        <w:tc>
          <w:tcPr>
            <w:tcW w:w="1417" w:type="dxa"/>
          </w:tcPr>
          <w:p w:rsidR="00A204CC" w:rsidRDefault="00A204CC">
            <w:pPr>
              <w:pStyle w:val="ConsPlusNormal"/>
              <w:jc w:val="center"/>
            </w:pPr>
            <w:r>
              <w:t>94,36</w:t>
            </w:r>
          </w:p>
        </w:tc>
      </w:tr>
      <w:tr w:rsidR="00A204CC">
        <w:tc>
          <w:tcPr>
            <w:tcW w:w="510" w:type="dxa"/>
          </w:tcPr>
          <w:p w:rsidR="00A204CC" w:rsidRDefault="00A204CC">
            <w:pPr>
              <w:pStyle w:val="ConsPlusNormal"/>
              <w:jc w:val="center"/>
            </w:pPr>
            <w:r>
              <w:t>15.</w:t>
            </w:r>
          </w:p>
        </w:tc>
        <w:tc>
          <w:tcPr>
            <w:tcW w:w="3061" w:type="dxa"/>
          </w:tcPr>
          <w:p w:rsidR="00A204CC" w:rsidRDefault="00A204CC">
            <w:pPr>
              <w:pStyle w:val="ConsPlusNormal"/>
              <w:jc w:val="both"/>
            </w:pPr>
            <w:r>
              <w:t>Количество граждан, расселенных из жилищного фонда, признанного непригодным для проживания, и жилищного фонда с высоким уровнем износа (более 70 процентов)</w:t>
            </w:r>
          </w:p>
        </w:tc>
        <w:tc>
          <w:tcPr>
            <w:tcW w:w="1531" w:type="dxa"/>
          </w:tcPr>
          <w:p w:rsidR="00A204CC" w:rsidRDefault="00A204CC">
            <w:pPr>
              <w:pStyle w:val="ConsPlusNormal"/>
              <w:jc w:val="center"/>
            </w:pPr>
            <w:r>
              <w:t>человек</w:t>
            </w:r>
          </w:p>
        </w:tc>
        <w:tc>
          <w:tcPr>
            <w:tcW w:w="1020" w:type="dxa"/>
          </w:tcPr>
          <w:p w:rsidR="00A204CC" w:rsidRDefault="00A204CC">
            <w:pPr>
              <w:pStyle w:val="ConsPlusNormal"/>
              <w:jc w:val="center"/>
            </w:pPr>
            <w:r>
              <w:t xml:space="preserve">398 </w:t>
            </w:r>
            <w:hyperlink w:anchor="P1311" w:history="1">
              <w:r>
                <w:rPr>
                  <w:color w:val="0000FF"/>
                </w:rPr>
                <w:t>&lt;2&gt;</w:t>
              </w:r>
            </w:hyperlink>
          </w:p>
        </w:tc>
        <w:tc>
          <w:tcPr>
            <w:tcW w:w="737" w:type="dxa"/>
          </w:tcPr>
          <w:p w:rsidR="00A204CC" w:rsidRDefault="00A204CC">
            <w:pPr>
              <w:pStyle w:val="ConsPlusNormal"/>
              <w:jc w:val="center"/>
            </w:pPr>
            <w:r>
              <w:t>190</w:t>
            </w:r>
          </w:p>
        </w:tc>
        <w:tc>
          <w:tcPr>
            <w:tcW w:w="794" w:type="dxa"/>
          </w:tcPr>
          <w:p w:rsidR="00A204CC" w:rsidRDefault="00A204CC">
            <w:pPr>
              <w:pStyle w:val="ConsPlusNormal"/>
              <w:jc w:val="center"/>
            </w:pPr>
            <w:r>
              <w:t>1320</w:t>
            </w:r>
          </w:p>
        </w:tc>
        <w:tc>
          <w:tcPr>
            <w:tcW w:w="794" w:type="dxa"/>
          </w:tcPr>
          <w:p w:rsidR="00A204CC" w:rsidRDefault="00A204CC">
            <w:pPr>
              <w:pStyle w:val="ConsPlusNormal"/>
              <w:jc w:val="center"/>
            </w:pPr>
            <w:r>
              <w:t>1570</w:t>
            </w:r>
          </w:p>
        </w:tc>
        <w:tc>
          <w:tcPr>
            <w:tcW w:w="850" w:type="dxa"/>
          </w:tcPr>
          <w:p w:rsidR="00A204CC" w:rsidRDefault="00A204CC">
            <w:pPr>
              <w:pStyle w:val="ConsPlusNormal"/>
              <w:jc w:val="center"/>
            </w:pPr>
            <w:r>
              <w:t>1530</w:t>
            </w:r>
          </w:p>
        </w:tc>
        <w:tc>
          <w:tcPr>
            <w:tcW w:w="794" w:type="dxa"/>
          </w:tcPr>
          <w:p w:rsidR="00A204CC" w:rsidRDefault="00A204CC">
            <w:pPr>
              <w:pStyle w:val="ConsPlusNormal"/>
              <w:jc w:val="center"/>
            </w:pPr>
            <w:r>
              <w:t>1680</w:t>
            </w:r>
          </w:p>
        </w:tc>
        <w:tc>
          <w:tcPr>
            <w:tcW w:w="1417" w:type="dxa"/>
          </w:tcPr>
          <w:p w:rsidR="00A204CC" w:rsidRDefault="00A204CC">
            <w:pPr>
              <w:pStyle w:val="ConsPlusNormal"/>
              <w:jc w:val="center"/>
            </w:pPr>
            <w:r>
              <w:t>6290</w:t>
            </w:r>
          </w:p>
        </w:tc>
      </w:tr>
      <w:tr w:rsidR="00A204CC">
        <w:tc>
          <w:tcPr>
            <w:tcW w:w="510" w:type="dxa"/>
          </w:tcPr>
          <w:p w:rsidR="00A204CC" w:rsidRDefault="00A204CC">
            <w:pPr>
              <w:pStyle w:val="ConsPlusNormal"/>
              <w:jc w:val="center"/>
            </w:pPr>
            <w:bookmarkStart w:id="23" w:name="P1252"/>
            <w:bookmarkEnd w:id="23"/>
            <w:r>
              <w:t>16.</w:t>
            </w:r>
          </w:p>
        </w:tc>
        <w:tc>
          <w:tcPr>
            <w:tcW w:w="3061" w:type="dxa"/>
          </w:tcPr>
          <w:p w:rsidR="00A204CC" w:rsidRDefault="00A204CC">
            <w:pPr>
              <w:pStyle w:val="ConsPlusNormal"/>
              <w:jc w:val="both"/>
            </w:pPr>
            <w:r>
              <w:t xml:space="preserve">Количество расселенного непригодного для проживания жилищного фонда, признанного таковым до 1 января 2017 года </w:t>
            </w:r>
            <w:hyperlink w:anchor="P1313" w:history="1">
              <w:r>
                <w:rPr>
                  <w:color w:val="0000FF"/>
                </w:rPr>
                <w:t>&lt;4&gt;</w:t>
              </w:r>
            </w:hyperlink>
          </w:p>
        </w:tc>
        <w:tc>
          <w:tcPr>
            <w:tcW w:w="1531" w:type="dxa"/>
          </w:tcPr>
          <w:p w:rsidR="00A204CC" w:rsidRDefault="00A204CC">
            <w:pPr>
              <w:pStyle w:val="ConsPlusNormal"/>
              <w:jc w:val="center"/>
            </w:pPr>
            <w:r>
              <w:t>тыс. кв. метров</w:t>
            </w:r>
          </w:p>
        </w:tc>
        <w:tc>
          <w:tcPr>
            <w:tcW w:w="1020" w:type="dxa"/>
          </w:tcPr>
          <w:p w:rsidR="00A204CC" w:rsidRDefault="00A204CC">
            <w:pPr>
              <w:pStyle w:val="ConsPlusNormal"/>
              <w:jc w:val="center"/>
            </w:pPr>
            <w:r>
              <w:t xml:space="preserve">16,94 </w:t>
            </w:r>
            <w:hyperlink w:anchor="P1311" w:history="1">
              <w:r>
                <w:rPr>
                  <w:color w:val="0000FF"/>
                </w:rPr>
                <w:t>&lt;2&gt;</w:t>
              </w:r>
            </w:hyperlink>
          </w:p>
        </w:tc>
        <w:tc>
          <w:tcPr>
            <w:tcW w:w="737" w:type="dxa"/>
          </w:tcPr>
          <w:p w:rsidR="00A204CC" w:rsidRDefault="00A204CC">
            <w:pPr>
              <w:pStyle w:val="ConsPlusNormal"/>
              <w:jc w:val="center"/>
            </w:pPr>
            <w:r>
              <w:t>19,71</w:t>
            </w:r>
          </w:p>
        </w:tc>
        <w:tc>
          <w:tcPr>
            <w:tcW w:w="794" w:type="dxa"/>
          </w:tcPr>
          <w:p w:rsidR="00A204CC" w:rsidRDefault="00A204CC">
            <w:pPr>
              <w:pStyle w:val="ConsPlusNormal"/>
              <w:jc w:val="center"/>
            </w:pPr>
            <w:r>
              <w:t>25,6</w:t>
            </w:r>
          </w:p>
        </w:tc>
        <w:tc>
          <w:tcPr>
            <w:tcW w:w="794" w:type="dxa"/>
          </w:tcPr>
          <w:p w:rsidR="00A204CC" w:rsidRDefault="00A204CC">
            <w:pPr>
              <w:pStyle w:val="ConsPlusNormal"/>
              <w:jc w:val="center"/>
            </w:pPr>
            <w:r>
              <w:t>60,13</w:t>
            </w:r>
          </w:p>
        </w:tc>
        <w:tc>
          <w:tcPr>
            <w:tcW w:w="850" w:type="dxa"/>
          </w:tcPr>
          <w:p w:rsidR="00A204CC" w:rsidRDefault="00A204CC">
            <w:pPr>
              <w:pStyle w:val="ConsPlusNormal"/>
              <w:jc w:val="center"/>
            </w:pPr>
            <w:r>
              <w:t>60,13</w:t>
            </w:r>
          </w:p>
        </w:tc>
        <w:tc>
          <w:tcPr>
            <w:tcW w:w="794" w:type="dxa"/>
          </w:tcPr>
          <w:p w:rsidR="00A204CC" w:rsidRDefault="00A204CC">
            <w:pPr>
              <w:pStyle w:val="ConsPlusNormal"/>
              <w:jc w:val="center"/>
            </w:pPr>
            <w:r>
              <w:t>0</w:t>
            </w:r>
          </w:p>
        </w:tc>
        <w:tc>
          <w:tcPr>
            <w:tcW w:w="1417" w:type="dxa"/>
          </w:tcPr>
          <w:p w:rsidR="00A204CC" w:rsidRDefault="00A204CC">
            <w:pPr>
              <w:pStyle w:val="ConsPlusNormal"/>
              <w:jc w:val="center"/>
            </w:pPr>
            <w:r>
              <w:t>165,57</w:t>
            </w:r>
          </w:p>
        </w:tc>
      </w:tr>
      <w:tr w:rsidR="00A204CC">
        <w:tc>
          <w:tcPr>
            <w:tcW w:w="510" w:type="dxa"/>
          </w:tcPr>
          <w:p w:rsidR="00A204CC" w:rsidRDefault="00A204CC">
            <w:pPr>
              <w:pStyle w:val="ConsPlusNormal"/>
              <w:jc w:val="center"/>
            </w:pPr>
            <w:bookmarkStart w:id="24" w:name="P1262"/>
            <w:bookmarkEnd w:id="24"/>
            <w:r>
              <w:t>17.</w:t>
            </w:r>
          </w:p>
        </w:tc>
        <w:tc>
          <w:tcPr>
            <w:tcW w:w="3061" w:type="dxa"/>
          </w:tcPr>
          <w:p w:rsidR="00A204CC" w:rsidRDefault="00A204CC">
            <w:pPr>
              <w:pStyle w:val="ConsPlusNormal"/>
              <w:jc w:val="both"/>
            </w:pPr>
            <w:r>
              <w:t xml:space="preserve">Количество граждан, расселенных из непригодного для проживания жилищного фонда, признанного таковым до 1 января 2017 года </w:t>
            </w:r>
            <w:hyperlink w:anchor="P1313" w:history="1">
              <w:r>
                <w:rPr>
                  <w:color w:val="0000FF"/>
                </w:rPr>
                <w:t>&lt;4&gt;</w:t>
              </w:r>
            </w:hyperlink>
          </w:p>
        </w:tc>
        <w:tc>
          <w:tcPr>
            <w:tcW w:w="1531" w:type="dxa"/>
          </w:tcPr>
          <w:p w:rsidR="00A204CC" w:rsidRDefault="00A204CC">
            <w:pPr>
              <w:pStyle w:val="ConsPlusNormal"/>
              <w:jc w:val="center"/>
            </w:pPr>
            <w:r>
              <w:t>тыс. человек</w:t>
            </w:r>
          </w:p>
        </w:tc>
        <w:tc>
          <w:tcPr>
            <w:tcW w:w="1020" w:type="dxa"/>
          </w:tcPr>
          <w:p w:rsidR="00A204CC" w:rsidRDefault="00A204CC">
            <w:pPr>
              <w:pStyle w:val="ConsPlusNormal"/>
              <w:jc w:val="center"/>
            </w:pPr>
            <w:r>
              <w:t xml:space="preserve">1,12 </w:t>
            </w:r>
            <w:hyperlink w:anchor="P1311" w:history="1">
              <w:r>
                <w:rPr>
                  <w:color w:val="0000FF"/>
                </w:rPr>
                <w:t>&lt;2&gt;</w:t>
              </w:r>
            </w:hyperlink>
          </w:p>
        </w:tc>
        <w:tc>
          <w:tcPr>
            <w:tcW w:w="737" w:type="dxa"/>
          </w:tcPr>
          <w:p w:rsidR="00A204CC" w:rsidRDefault="00A204CC">
            <w:pPr>
              <w:pStyle w:val="ConsPlusNormal"/>
              <w:jc w:val="center"/>
            </w:pPr>
            <w:r>
              <w:t>1,08</w:t>
            </w:r>
          </w:p>
        </w:tc>
        <w:tc>
          <w:tcPr>
            <w:tcW w:w="794" w:type="dxa"/>
          </w:tcPr>
          <w:p w:rsidR="00A204CC" w:rsidRDefault="00A204CC">
            <w:pPr>
              <w:pStyle w:val="ConsPlusNormal"/>
              <w:jc w:val="center"/>
            </w:pPr>
            <w:r>
              <w:t>1,42</w:t>
            </w:r>
          </w:p>
        </w:tc>
        <w:tc>
          <w:tcPr>
            <w:tcW w:w="794" w:type="dxa"/>
          </w:tcPr>
          <w:p w:rsidR="00A204CC" w:rsidRDefault="00A204CC">
            <w:pPr>
              <w:pStyle w:val="ConsPlusNormal"/>
              <w:jc w:val="center"/>
            </w:pPr>
            <w:r>
              <w:t>3,36</w:t>
            </w:r>
          </w:p>
        </w:tc>
        <w:tc>
          <w:tcPr>
            <w:tcW w:w="850" w:type="dxa"/>
          </w:tcPr>
          <w:p w:rsidR="00A204CC" w:rsidRDefault="00A204CC">
            <w:pPr>
              <w:pStyle w:val="ConsPlusNormal"/>
              <w:jc w:val="center"/>
            </w:pPr>
            <w:r>
              <w:t>3,36</w:t>
            </w:r>
          </w:p>
        </w:tc>
        <w:tc>
          <w:tcPr>
            <w:tcW w:w="794" w:type="dxa"/>
          </w:tcPr>
          <w:p w:rsidR="00A204CC" w:rsidRDefault="00A204CC">
            <w:pPr>
              <w:pStyle w:val="ConsPlusNormal"/>
              <w:jc w:val="center"/>
            </w:pPr>
            <w:r>
              <w:t>0</w:t>
            </w:r>
          </w:p>
        </w:tc>
        <w:tc>
          <w:tcPr>
            <w:tcW w:w="1417" w:type="dxa"/>
          </w:tcPr>
          <w:p w:rsidR="00A204CC" w:rsidRDefault="00A204CC">
            <w:pPr>
              <w:pStyle w:val="ConsPlusNormal"/>
              <w:jc w:val="center"/>
            </w:pPr>
            <w:r>
              <w:t>9,22</w:t>
            </w:r>
          </w:p>
        </w:tc>
      </w:tr>
      <w:tr w:rsidR="00A204CC">
        <w:tc>
          <w:tcPr>
            <w:tcW w:w="11508" w:type="dxa"/>
            <w:gridSpan w:val="10"/>
          </w:tcPr>
          <w:p w:rsidR="00A204CC" w:rsidRDefault="00A204CC">
            <w:pPr>
              <w:pStyle w:val="ConsPlusNormal"/>
              <w:jc w:val="center"/>
              <w:outlineLvl w:val="3"/>
            </w:pPr>
            <w:r>
              <w:lastRenderedPageBreak/>
              <w:t>Подпрограмма "Оказание молодым семьям государственной поддержки для улучшения жилищных условий"</w:t>
            </w:r>
          </w:p>
        </w:tc>
      </w:tr>
      <w:tr w:rsidR="00A204CC">
        <w:tc>
          <w:tcPr>
            <w:tcW w:w="11508" w:type="dxa"/>
            <w:gridSpan w:val="10"/>
          </w:tcPr>
          <w:p w:rsidR="00A204CC" w:rsidRDefault="00A204CC">
            <w:pPr>
              <w:pStyle w:val="ConsPlusNormal"/>
              <w:jc w:val="center"/>
              <w:outlineLvl w:val="4"/>
            </w:pPr>
            <w:r>
              <w:t>Задача 1. Предоставление молодым семьям свидетельств о праве на получение социальной выплаты на приобретение жилого помещения или создание объекта индивидуального жилищного строительства и социальных выплат на данные цели</w:t>
            </w:r>
          </w:p>
        </w:tc>
      </w:tr>
      <w:tr w:rsidR="00A204CC">
        <w:tc>
          <w:tcPr>
            <w:tcW w:w="510" w:type="dxa"/>
          </w:tcPr>
          <w:p w:rsidR="00A204CC" w:rsidRDefault="00A204CC">
            <w:pPr>
              <w:pStyle w:val="ConsPlusNormal"/>
              <w:jc w:val="center"/>
            </w:pPr>
            <w:r>
              <w:t>18.</w:t>
            </w:r>
          </w:p>
        </w:tc>
        <w:tc>
          <w:tcPr>
            <w:tcW w:w="3061" w:type="dxa"/>
          </w:tcPr>
          <w:p w:rsidR="00A204CC" w:rsidRDefault="00A204CC">
            <w:pPr>
              <w:pStyle w:val="ConsPlusNormal"/>
              <w:jc w:val="both"/>
            </w:pPr>
            <w:r>
              <w:t>Количество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w:t>
            </w:r>
          </w:p>
        </w:tc>
        <w:tc>
          <w:tcPr>
            <w:tcW w:w="1531" w:type="dxa"/>
          </w:tcPr>
          <w:p w:rsidR="00A204CC" w:rsidRDefault="00A204CC">
            <w:pPr>
              <w:pStyle w:val="ConsPlusNormal"/>
              <w:jc w:val="center"/>
            </w:pPr>
            <w:r>
              <w:t>семей</w:t>
            </w:r>
          </w:p>
        </w:tc>
        <w:tc>
          <w:tcPr>
            <w:tcW w:w="1020" w:type="dxa"/>
          </w:tcPr>
          <w:p w:rsidR="00A204CC" w:rsidRDefault="00A204CC">
            <w:pPr>
              <w:pStyle w:val="ConsPlusNormal"/>
              <w:jc w:val="center"/>
            </w:pPr>
            <w:r>
              <w:t>497</w:t>
            </w:r>
          </w:p>
        </w:tc>
        <w:tc>
          <w:tcPr>
            <w:tcW w:w="737" w:type="dxa"/>
          </w:tcPr>
          <w:p w:rsidR="00A204CC" w:rsidRDefault="00A204CC">
            <w:pPr>
              <w:pStyle w:val="ConsPlusNormal"/>
              <w:jc w:val="center"/>
            </w:pPr>
            <w:r>
              <w:t>447</w:t>
            </w:r>
          </w:p>
        </w:tc>
        <w:tc>
          <w:tcPr>
            <w:tcW w:w="794" w:type="dxa"/>
          </w:tcPr>
          <w:p w:rsidR="00A204CC" w:rsidRDefault="00A204CC">
            <w:pPr>
              <w:pStyle w:val="ConsPlusNormal"/>
              <w:jc w:val="center"/>
            </w:pPr>
            <w:r>
              <w:t>390</w:t>
            </w:r>
          </w:p>
        </w:tc>
        <w:tc>
          <w:tcPr>
            <w:tcW w:w="794" w:type="dxa"/>
          </w:tcPr>
          <w:p w:rsidR="00A204CC" w:rsidRDefault="00A204CC">
            <w:pPr>
              <w:pStyle w:val="ConsPlusNormal"/>
              <w:jc w:val="center"/>
            </w:pPr>
            <w:r>
              <w:t>380</w:t>
            </w:r>
          </w:p>
        </w:tc>
        <w:tc>
          <w:tcPr>
            <w:tcW w:w="850" w:type="dxa"/>
          </w:tcPr>
          <w:p w:rsidR="00A204CC" w:rsidRDefault="00A204CC">
            <w:pPr>
              <w:pStyle w:val="ConsPlusNormal"/>
              <w:jc w:val="center"/>
            </w:pPr>
            <w:r>
              <w:t>380</w:t>
            </w:r>
          </w:p>
        </w:tc>
        <w:tc>
          <w:tcPr>
            <w:tcW w:w="794" w:type="dxa"/>
          </w:tcPr>
          <w:p w:rsidR="00A204CC" w:rsidRDefault="00A204CC">
            <w:pPr>
              <w:pStyle w:val="ConsPlusNormal"/>
              <w:jc w:val="center"/>
            </w:pPr>
            <w:r>
              <w:t>380</w:t>
            </w:r>
          </w:p>
        </w:tc>
        <w:tc>
          <w:tcPr>
            <w:tcW w:w="1417" w:type="dxa"/>
          </w:tcPr>
          <w:p w:rsidR="00A204CC" w:rsidRDefault="00A204CC">
            <w:pPr>
              <w:pStyle w:val="ConsPlusNormal"/>
              <w:jc w:val="center"/>
            </w:pPr>
            <w:r>
              <w:t>1977</w:t>
            </w:r>
          </w:p>
        </w:tc>
      </w:tr>
      <w:tr w:rsidR="00A204CC">
        <w:tc>
          <w:tcPr>
            <w:tcW w:w="11508" w:type="dxa"/>
            <w:gridSpan w:val="10"/>
          </w:tcPr>
          <w:p w:rsidR="00A204CC" w:rsidRDefault="00A204CC">
            <w:pPr>
              <w:pStyle w:val="ConsPlusNormal"/>
              <w:jc w:val="center"/>
              <w:outlineLvl w:val="3"/>
            </w:pPr>
            <w:r>
              <w:t>Подпрограмма "Развитие системы ипотечного жилищного кредитования"</w:t>
            </w:r>
          </w:p>
        </w:tc>
      </w:tr>
      <w:tr w:rsidR="00A204CC">
        <w:tc>
          <w:tcPr>
            <w:tcW w:w="11508" w:type="dxa"/>
            <w:gridSpan w:val="10"/>
          </w:tcPr>
          <w:p w:rsidR="00A204CC" w:rsidRDefault="00A204CC">
            <w:pPr>
              <w:pStyle w:val="ConsPlusNormal"/>
              <w:jc w:val="center"/>
              <w:outlineLvl w:val="4"/>
            </w:pPr>
            <w:r>
              <w:t>Задача 1. Предоставление гражданам - участникам подпрограммы социальных выплат на погашение части жилищного кредита (займа), взятого на приобретение (строительство) жилых помещений</w:t>
            </w:r>
          </w:p>
        </w:tc>
      </w:tr>
      <w:tr w:rsidR="00A204CC">
        <w:tc>
          <w:tcPr>
            <w:tcW w:w="510" w:type="dxa"/>
          </w:tcPr>
          <w:p w:rsidR="00A204CC" w:rsidRDefault="00A204CC">
            <w:pPr>
              <w:pStyle w:val="ConsPlusNormal"/>
              <w:jc w:val="center"/>
            </w:pPr>
            <w:r>
              <w:t>19.</w:t>
            </w:r>
          </w:p>
        </w:tc>
        <w:tc>
          <w:tcPr>
            <w:tcW w:w="3061" w:type="dxa"/>
          </w:tcPr>
          <w:p w:rsidR="00A204CC" w:rsidRDefault="00A204CC">
            <w:pPr>
              <w:pStyle w:val="ConsPlusNormal"/>
              <w:jc w:val="both"/>
            </w:pPr>
            <w:r>
              <w:t>Количество социальных выплат, предоставленных гражданам на погашение части жилищного кредита (займа), взятого на приобретение (строительство) жилых помещений</w:t>
            </w:r>
          </w:p>
        </w:tc>
        <w:tc>
          <w:tcPr>
            <w:tcW w:w="1531" w:type="dxa"/>
          </w:tcPr>
          <w:p w:rsidR="00A204CC" w:rsidRDefault="00A204CC">
            <w:pPr>
              <w:pStyle w:val="ConsPlusNormal"/>
              <w:jc w:val="center"/>
            </w:pPr>
            <w:r>
              <w:t>единиц</w:t>
            </w:r>
          </w:p>
        </w:tc>
        <w:tc>
          <w:tcPr>
            <w:tcW w:w="1020" w:type="dxa"/>
          </w:tcPr>
          <w:p w:rsidR="00A204CC" w:rsidRDefault="00A204CC">
            <w:pPr>
              <w:pStyle w:val="ConsPlusNormal"/>
              <w:jc w:val="center"/>
            </w:pPr>
            <w:r>
              <w:t>1</w:t>
            </w:r>
          </w:p>
        </w:tc>
        <w:tc>
          <w:tcPr>
            <w:tcW w:w="737" w:type="dxa"/>
          </w:tcPr>
          <w:p w:rsidR="00A204CC" w:rsidRDefault="00A204CC">
            <w:pPr>
              <w:pStyle w:val="ConsPlusNormal"/>
              <w:jc w:val="center"/>
            </w:pPr>
            <w:r>
              <w:t>0</w:t>
            </w:r>
          </w:p>
        </w:tc>
        <w:tc>
          <w:tcPr>
            <w:tcW w:w="794" w:type="dxa"/>
          </w:tcPr>
          <w:p w:rsidR="00A204CC" w:rsidRDefault="00A204CC">
            <w:pPr>
              <w:pStyle w:val="ConsPlusNormal"/>
              <w:jc w:val="center"/>
            </w:pPr>
            <w:r>
              <w:t>0</w:t>
            </w:r>
          </w:p>
        </w:tc>
        <w:tc>
          <w:tcPr>
            <w:tcW w:w="794" w:type="dxa"/>
          </w:tcPr>
          <w:p w:rsidR="00A204CC" w:rsidRDefault="00A204CC">
            <w:pPr>
              <w:pStyle w:val="ConsPlusNormal"/>
              <w:jc w:val="center"/>
            </w:pPr>
            <w:r>
              <w:t>0</w:t>
            </w:r>
          </w:p>
        </w:tc>
        <w:tc>
          <w:tcPr>
            <w:tcW w:w="850" w:type="dxa"/>
          </w:tcPr>
          <w:p w:rsidR="00A204CC" w:rsidRDefault="00A204CC">
            <w:pPr>
              <w:pStyle w:val="ConsPlusNormal"/>
              <w:jc w:val="center"/>
            </w:pPr>
            <w:r>
              <w:t>1</w:t>
            </w:r>
          </w:p>
        </w:tc>
        <w:tc>
          <w:tcPr>
            <w:tcW w:w="794" w:type="dxa"/>
          </w:tcPr>
          <w:p w:rsidR="00A204CC" w:rsidRDefault="00A204CC">
            <w:pPr>
              <w:pStyle w:val="ConsPlusNormal"/>
              <w:jc w:val="center"/>
            </w:pPr>
            <w:r>
              <w:t>1</w:t>
            </w:r>
          </w:p>
        </w:tc>
        <w:tc>
          <w:tcPr>
            <w:tcW w:w="1417" w:type="dxa"/>
          </w:tcPr>
          <w:p w:rsidR="00A204CC" w:rsidRDefault="00A204CC">
            <w:pPr>
              <w:pStyle w:val="ConsPlusNormal"/>
              <w:jc w:val="center"/>
            </w:pPr>
            <w:r>
              <w:t>2</w:t>
            </w:r>
          </w:p>
        </w:tc>
      </w:tr>
      <w:tr w:rsidR="00A204CC">
        <w:tc>
          <w:tcPr>
            <w:tcW w:w="11508" w:type="dxa"/>
            <w:gridSpan w:val="10"/>
          </w:tcPr>
          <w:p w:rsidR="00A204CC" w:rsidRDefault="00A204CC">
            <w:pPr>
              <w:pStyle w:val="ConsPlusNormal"/>
              <w:jc w:val="center"/>
              <w:outlineLvl w:val="3"/>
            </w:pPr>
            <w:r>
              <w:t>Подпрограмма "Оказание государственной поддержки гражданам, пострадавшим от действий (бездействия) застройщиков, в результате которых они не могут реализовать права на оплаченные жилые помещения"</w:t>
            </w:r>
          </w:p>
        </w:tc>
      </w:tr>
      <w:tr w:rsidR="00A204CC">
        <w:tc>
          <w:tcPr>
            <w:tcW w:w="11508" w:type="dxa"/>
            <w:gridSpan w:val="10"/>
          </w:tcPr>
          <w:p w:rsidR="00A204CC" w:rsidRDefault="00A204CC">
            <w:pPr>
              <w:pStyle w:val="ConsPlusNormal"/>
              <w:jc w:val="center"/>
              <w:outlineLvl w:val="4"/>
            </w:pPr>
            <w:r>
              <w:t>Задача 1. Предоставление гражданам, пострадавшим от действий (бездействия) застройщиков, в результате которых они не могут реализовать права на оплаченные жилые помещения, социальных выплат</w:t>
            </w:r>
          </w:p>
        </w:tc>
      </w:tr>
      <w:tr w:rsidR="00A204CC">
        <w:tc>
          <w:tcPr>
            <w:tcW w:w="510" w:type="dxa"/>
          </w:tcPr>
          <w:p w:rsidR="00A204CC" w:rsidRDefault="00A204CC">
            <w:pPr>
              <w:pStyle w:val="ConsPlusNormal"/>
              <w:jc w:val="center"/>
            </w:pPr>
            <w:r>
              <w:t>20.</w:t>
            </w:r>
          </w:p>
        </w:tc>
        <w:tc>
          <w:tcPr>
            <w:tcW w:w="3061" w:type="dxa"/>
          </w:tcPr>
          <w:p w:rsidR="00A204CC" w:rsidRDefault="00A204CC">
            <w:pPr>
              <w:pStyle w:val="ConsPlusNormal"/>
              <w:jc w:val="both"/>
            </w:pPr>
            <w:r>
              <w:t xml:space="preserve">Предоставление социальных </w:t>
            </w:r>
            <w:r>
              <w:lastRenderedPageBreak/>
              <w:t xml:space="preserve">выплат гражданам, пострадавшим от действий (бездействия) застройщиков, в результате которых они не могут реализовать права на оплаченные жилые помещения </w:t>
            </w:r>
            <w:hyperlink w:anchor="P1312" w:history="1">
              <w:r>
                <w:rPr>
                  <w:color w:val="0000FF"/>
                </w:rPr>
                <w:t>&lt;3&gt;</w:t>
              </w:r>
            </w:hyperlink>
          </w:p>
        </w:tc>
        <w:tc>
          <w:tcPr>
            <w:tcW w:w="1531" w:type="dxa"/>
          </w:tcPr>
          <w:p w:rsidR="00A204CC" w:rsidRDefault="00A204CC">
            <w:pPr>
              <w:pStyle w:val="ConsPlusNormal"/>
              <w:jc w:val="center"/>
            </w:pPr>
            <w:r>
              <w:lastRenderedPageBreak/>
              <w:t>единиц</w:t>
            </w:r>
          </w:p>
        </w:tc>
        <w:tc>
          <w:tcPr>
            <w:tcW w:w="1020" w:type="dxa"/>
          </w:tcPr>
          <w:p w:rsidR="00A204CC" w:rsidRDefault="00A204CC">
            <w:pPr>
              <w:pStyle w:val="ConsPlusNormal"/>
              <w:jc w:val="center"/>
            </w:pPr>
            <w:r>
              <w:t>-</w:t>
            </w:r>
          </w:p>
        </w:tc>
        <w:tc>
          <w:tcPr>
            <w:tcW w:w="737" w:type="dxa"/>
          </w:tcPr>
          <w:p w:rsidR="00A204CC" w:rsidRDefault="00A204CC">
            <w:pPr>
              <w:pStyle w:val="ConsPlusNormal"/>
              <w:jc w:val="center"/>
            </w:pPr>
            <w:r>
              <w:t xml:space="preserve">- </w:t>
            </w:r>
            <w:hyperlink w:anchor="P1314" w:history="1">
              <w:r>
                <w:rPr>
                  <w:color w:val="0000FF"/>
                </w:rPr>
                <w:t>&lt;5&gt;</w:t>
              </w:r>
            </w:hyperlink>
          </w:p>
        </w:tc>
        <w:tc>
          <w:tcPr>
            <w:tcW w:w="794" w:type="dxa"/>
          </w:tcPr>
          <w:p w:rsidR="00A204CC" w:rsidRDefault="00A204CC">
            <w:pPr>
              <w:pStyle w:val="ConsPlusNormal"/>
              <w:jc w:val="center"/>
            </w:pPr>
            <w:r>
              <w:t xml:space="preserve">- </w:t>
            </w:r>
            <w:hyperlink w:anchor="P1314" w:history="1">
              <w:r>
                <w:rPr>
                  <w:color w:val="0000FF"/>
                </w:rPr>
                <w:t>&lt;5&gt;</w:t>
              </w:r>
            </w:hyperlink>
          </w:p>
        </w:tc>
        <w:tc>
          <w:tcPr>
            <w:tcW w:w="794" w:type="dxa"/>
          </w:tcPr>
          <w:p w:rsidR="00A204CC" w:rsidRDefault="00A204CC">
            <w:pPr>
              <w:pStyle w:val="ConsPlusNormal"/>
              <w:jc w:val="center"/>
            </w:pPr>
            <w:r>
              <w:t xml:space="preserve">- </w:t>
            </w:r>
            <w:hyperlink w:anchor="P1314" w:history="1">
              <w:r>
                <w:rPr>
                  <w:color w:val="0000FF"/>
                </w:rPr>
                <w:t>&lt;5&gt;</w:t>
              </w:r>
            </w:hyperlink>
          </w:p>
        </w:tc>
        <w:tc>
          <w:tcPr>
            <w:tcW w:w="850" w:type="dxa"/>
          </w:tcPr>
          <w:p w:rsidR="00A204CC" w:rsidRDefault="00A204CC">
            <w:pPr>
              <w:pStyle w:val="ConsPlusNormal"/>
              <w:jc w:val="center"/>
            </w:pPr>
            <w:r>
              <w:t xml:space="preserve">- </w:t>
            </w:r>
            <w:hyperlink w:anchor="P1314" w:history="1">
              <w:r>
                <w:rPr>
                  <w:color w:val="0000FF"/>
                </w:rPr>
                <w:t>&lt;5&gt;</w:t>
              </w:r>
            </w:hyperlink>
          </w:p>
        </w:tc>
        <w:tc>
          <w:tcPr>
            <w:tcW w:w="794" w:type="dxa"/>
          </w:tcPr>
          <w:p w:rsidR="00A204CC" w:rsidRDefault="00A204CC">
            <w:pPr>
              <w:pStyle w:val="ConsPlusNormal"/>
              <w:jc w:val="center"/>
            </w:pPr>
            <w:r>
              <w:t xml:space="preserve">- </w:t>
            </w:r>
            <w:hyperlink w:anchor="P1314" w:history="1">
              <w:r>
                <w:rPr>
                  <w:color w:val="0000FF"/>
                </w:rPr>
                <w:t>&lt;5&gt;</w:t>
              </w:r>
            </w:hyperlink>
          </w:p>
        </w:tc>
        <w:tc>
          <w:tcPr>
            <w:tcW w:w="1417" w:type="dxa"/>
          </w:tcPr>
          <w:p w:rsidR="00A204CC" w:rsidRDefault="00A204CC">
            <w:pPr>
              <w:pStyle w:val="ConsPlusNormal"/>
              <w:jc w:val="center"/>
            </w:pPr>
            <w:r>
              <w:t xml:space="preserve">- </w:t>
            </w:r>
            <w:hyperlink w:anchor="P1314" w:history="1">
              <w:r>
                <w:rPr>
                  <w:color w:val="0000FF"/>
                </w:rPr>
                <w:t>&lt;5&gt;</w:t>
              </w:r>
            </w:hyperlink>
          </w:p>
        </w:tc>
      </w:tr>
    </w:tbl>
    <w:p w:rsidR="00A204CC" w:rsidRDefault="00A204CC">
      <w:pPr>
        <w:sectPr w:rsidR="00A204CC">
          <w:pgSz w:w="16838" w:h="11905" w:orient="landscape"/>
          <w:pgMar w:top="1701" w:right="1134" w:bottom="850" w:left="1134" w:header="0" w:footer="0" w:gutter="0"/>
          <w:cols w:space="720"/>
        </w:sectPr>
      </w:pPr>
    </w:p>
    <w:p w:rsidR="00A204CC" w:rsidRDefault="00A204CC">
      <w:pPr>
        <w:pStyle w:val="ConsPlusNormal"/>
        <w:jc w:val="both"/>
      </w:pPr>
    </w:p>
    <w:p w:rsidR="00A204CC" w:rsidRDefault="00A204CC">
      <w:pPr>
        <w:pStyle w:val="ConsPlusNormal"/>
        <w:ind w:firstLine="540"/>
        <w:jc w:val="both"/>
      </w:pPr>
      <w:r>
        <w:t>--------------------------------</w:t>
      </w:r>
    </w:p>
    <w:p w:rsidR="00A204CC" w:rsidRDefault="00A204CC">
      <w:pPr>
        <w:pStyle w:val="ConsPlusNormal"/>
        <w:spacing w:before="220"/>
        <w:ind w:firstLine="540"/>
        <w:jc w:val="both"/>
      </w:pPr>
      <w:bookmarkStart w:id="25" w:name="P1310"/>
      <w:bookmarkEnd w:id="25"/>
      <w:r>
        <w:t>&lt;1&gt; Информация о значениях целевых показателей (индикаторов) в 2020 году приведена справочно.</w:t>
      </w:r>
    </w:p>
    <w:p w:rsidR="00A204CC" w:rsidRDefault="00A204CC">
      <w:pPr>
        <w:pStyle w:val="ConsPlusNormal"/>
        <w:spacing w:before="220"/>
        <w:ind w:firstLine="540"/>
        <w:jc w:val="both"/>
      </w:pPr>
      <w:bookmarkStart w:id="26" w:name="P1311"/>
      <w:bookmarkEnd w:id="26"/>
      <w:r>
        <w:t>&lt;2&gt; Данные за 10 месяцев 2020 года.</w:t>
      </w:r>
    </w:p>
    <w:p w:rsidR="00A204CC" w:rsidRDefault="00A204CC">
      <w:pPr>
        <w:pStyle w:val="ConsPlusNormal"/>
        <w:spacing w:before="220"/>
        <w:ind w:firstLine="540"/>
        <w:jc w:val="both"/>
      </w:pPr>
      <w:bookmarkStart w:id="27" w:name="P1312"/>
      <w:bookmarkEnd w:id="27"/>
      <w:r>
        <w:t>&lt;3&gt; В соответствии с принятыми нормативными актами социальные выплаты гражданам, пострадавшим от действий (бездействия) застройщиков, носят заявительный характер (заявлений нет).</w:t>
      </w:r>
    </w:p>
    <w:p w:rsidR="00A204CC" w:rsidRDefault="00A204CC">
      <w:pPr>
        <w:pStyle w:val="ConsPlusNormal"/>
        <w:spacing w:before="220"/>
        <w:ind w:firstLine="540"/>
        <w:jc w:val="both"/>
      </w:pPr>
      <w:bookmarkStart w:id="28" w:name="P1313"/>
      <w:bookmarkEnd w:id="28"/>
      <w:r>
        <w:t xml:space="preserve">&lt;4&gt; Показатели, предусмотренные для Челябинской области федеральным </w:t>
      </w:r>
      <w:hyperlink r:id="rId45" w:history="1">
        <w:r>
          <w:rPr>
            <w:color w:val="0000FF"/>
          </w:rPr>
          <w:t>проектом</w:t>
        </w:r>
      </w:hyperlink>
      <w:r>
        <w:t xml:space="preserve"> "Обеспечение устойчивого сокращения непригодного для проживания жилищного фонда" в рамках национального проекта "Жилье и городская среда".</w:t>
      </w:r>
    </w:p>
    <w:p w:rsidR="00A204CC" w:rsidRDefault="00A204CC">
      <w:pPr>
        <w:pStyle w:val="ConsPlusNormal"/>
        <w:spacing w:before="220"/>
        <w:ind w:firstLine="540"/>
        <w:jc w:val="both"/>
      </w:pPr>
      <w:bookmarkStart w:id="29" w:name="P1314"/>
      <w:bookmarkEnd w:id="29"/>
      <w:r>
        <w:t>&lt;5&gt; Не представляется возможным спрогнозировать значения в связи с тем, что порядок предоставления социальных выплат носит заявительный характер. Значение показателя будет установлено после подачи соответствующих заявлений и определения объемов финансирования за счет средств областного бюджета мероприятий данной подпрограммы.</w:t>
      </w: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right"/>
        <w:outlineLvl w:val="1"/>
      </w:pPr>
      <w:r>
        <w:t>Приложение 3</w:t>
      </w:r>
    </w:p>
    <w:p w:rsidR="00A204CC" w:rsidRDefault="00A204CC">
      <w:pPr>
        <w:pStyle w:val="ConsPlusNormal"/>
        <w:jc w:val="right"/>
      </w:pPr>
      <w:r>
        <w:t>к государственной программе</w:t>
      </w:r>
    </w:p>
    <w:p w:rsidR="00A204CC" w:rsidRDefault="00A204CC">
      <w:pPr>
        <w:pStyle w:val="ConsPlusNormal"/>
        <w:jc w:val="right"/>
      </w:pPr>
      <w:r>
        <w:t>Челябинской области</w:t>
      </w:r>
    </w:p>
    <w:p w:rsidR="00A204CC" w:rsidRDefault="00A204CC">
      <w:pPr>
        <w:pStyle w:val="ConsPlusNormal"/>
        <w:jc w:val="right"/>
      </w:pPr>
      <w:r>
        <w:t>"Обеспечение доступным</w:t>
      </w:r>
    </w:p>
    <w:p w:rsidR="00A204CC" w:rsidRDefault="00A204CC">
      <w:pPr>
        <w:pStyle w:val="ConsPlusNormal"/>
        <w:jc w:val="right"/>
      </w:pPr>
      <w:r>
        <w:t>и комфортным жильем граждан</w:t>
      </w:r>
    </w:p>
    <w:p w:rsidR="00A204CC" w:rsidRDefault="00A204CC">
      <w:pPr>
        <w:pStyle w:val="ConsPlusNormal"/>
        <w:jc w:val="right"/>
      </w:pPr>
      <w:r>
        <w:t>Российской Федерации</w:t>
      </w:r>
    </w:p>
    <w:p w:rsidR="00A204CC" w:rsidRDefault="00A204CC">
      <w:pPr>
        <w:pStyle w:val="ConsPlusNormal"/>
        <w:jc w:val="right"/>
      </w:pPr>
      <w:r>
        <w:t>в Челябинской области"</w:t>
      </w:r>
    </w:p>
    <w:p w:rsidR="00A204CC" w:rsidRDefault="00A204CC">
      <w:pPr>
        <w:pStyle w:val="ConsPlusNormal"/>
        <w:jc w:val="both"/>
      </w:pPr>
    </w:p>
    <w:p w:rsidR="00A204CC" w:rsidRDefault="00A204CC">
      <w:pPr>
        <w:pStyle w:val="ConsPlusTitle"/>
        <w:jc w:val="center"/>
      </w:pPr>
      <w:r>
        <w:t>Информация</w:t>
      </w:r>
    </w:p>
    <w:p w:rsidR="00A204CC" w:rsidRDefault="00A204CC">
      <w:pPr>
        <w:pStyle w:val="ConsPlusTitle"/>
        <w:jc w:val="center"/>
      </w:pPr>
      <w:r>
        <w:t>об участии в реализации государственной программы</w:t>
      </w:r>
    </w:p>
    <w:p w:rsidR="00A204CC" w:rsidRDefault="00A204CC">
      <w:pPr>
        <w:pStyle w:val="ConsPlusTitle"/>
        <w:jc w:val="center"/>
      </w:pPr>
      <w:r>
        <w:t>Челябинской области "Обеспечение доступным и комфортным</w:t>
      </w:r>
    </w:p>
    <w:p w:rsidR="00A204CC" w:rsidRDefault="00A204CC">
      <w:pPr>
        <w:pStyle w:val="ConsPlusTitle"/>
        <w:jc w:val="center"/>
      </w:pPr>
      <w:r>
        <w:t>жильем граждан Российской Федерации в Челябинской области"</w:t>
      </w:r>
    </w:p>
    <w:p w:rsidR="00A204CC" w:rsidRDefault="00A204CC">
      <w:pPr>
        <w:pStyle w:val="ConsPlusTitle"/>
        <w:jc w:val="center"/>
      </w:pPr>
      <w:r>
        <w:t>муниципальных образований Челябинской области</w:t>
      </w:r>
    </w:p>
    <w:p w:rsidR="00A204CC" w:rsidRDefault="00A204CC">
      <w:pPr>
        <w:pStyle w:val="ConsPlusNormal"/>
        <w:jc w:val="both"/>
      </w:pPr>
    </w:p>
    <w:p w:rsidR="00A204CC" w:rsidRDefault="00A204CC">
      <w:pPr>
        <w:pStyle w:val="ConsPlusNormal"/>
        <w:jc w:val="right"/>
        <w:outlineLvl w:val="2"/>
      </w:pPr>
      <w:r>
        <w:t>Таблица 1</w:t>
      </w:r>
    </w:p>
    <w:p w:rsidR="00A204CC" w:rsidRDefault="00A204CC">
      <w:pPr>
        <w:pStyle w:val="ConsPlusNormal"/>
        <w:jc w:val="both"/>
      </w:pPr>
    </w:p>
    <w:p w:rsidR="00A204CC" w:rsidRDefault="00A204CC">
      <w:pPr>
        <w:sectPr w:rsidR="00A204C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778"/>
        <w:gridCol w:w="1701"/>
        <w:gridCol w:w="1361"/>
        <w:gridCol w:w="1417"/>
        <w:gridCol w:w="1531"/>
        <w:gridCol w:w="1587"/>
      </w:tblGrid>
      <w:tr w:rsidR="00A204CC">
        <w:tc>
          <w:tcPr>
            <w:tcW w:w="567" w:type="dxa"/>
            <w:vMerge w:val="restart"/>
          </w:tcPr>
          <w:p w:rsidR="00A204CC" w:rsidRDefault="00A204CC">
            <w:pPr>
              <w:pStyle w:val="ConsPlusNormal"/>
              <w:jc w:val="center"/>
            </w:pPr>
            <w:r>
              <w:lastRenderedPageBreak/>
              <w:t>N п/п</w:t>
            </w:r>
          </w:p>
        </w:tc>
        <w:tc>
          <w:tcPr>
            <w:tcW w:w="2778" w:type="dxa"/>
            <w:vMerge w:val="restart"/>
          </w:tcPr>
          <w:p w:rsidR="00A204CC" w:rsidRDefault="00A204CC">
            <w:pPr>
              <w:pStyle w:val="ConsPlusNormal"/>
              <w:jc w:val="center"/>
            </w:pPr>
            <w:r>
              <w:t>Наименование муниципального образования</w:t>
            </w:r>
          </w:p>
        </w:tc>
        <w:tc>
          <w:tcPr>
            <w:tcW w:w="7597" w:type="dxa"/>
            <w:gridSpan w:val="5"/>
          </w:tcPr>
          <w:p w:rsidR="00A204CC" w:rsidRDefault="00A204CC">
            <w:pPr>
              <w:pStyle w:val="ConsPlusNormal"/>
              <w:jc w:val="center"/>
            </w:pPr>
            <w:r>
              <w:t>Объем финансирования, млн. рублей</w:t>
            </w:r>
          </w:p>
        </w:tc>
      </w:tr>
      <w:tr w:rsidR="00A204CC">
        <w:tc>
          <w:tcPr>
            <w:tcW w:w="567" w:type="dxa"/>
            <w:vMerge/>
          </w:tcPr>
          <w:p w:rsidR="00A204CC" w:rsidRDefault="00A204CC">
            <w:pPr>
              <w:spacing w:after="1" w:line="0" w:lineRule="atLeast"/>
            </w:pPr>
          </w:p>
        </w:tc>
        <w:tc>
          <w:tcPr>
            <w:tcW w:w="2778" w:type="dxa"/>
            <w:vMerge/>
          </w:tcPr>
          <w:p w:rsidR="00A204CC" w:rsidRDefault="00A204CC">
            <w:pPr>
              <w:spacing w:after="1" w:line="0" w:lineRule="atLeast"/>
            </w:pPr>
          </w:p>
        </w:tc>
        <w:tc>
          <w:tcPr>
            <w:tcW w:w="1701" w:type="dxa"/>
          </w:tcPr>
          <w:p w:rsidR="00A204CC" w:rsidRDefault="00A204CC">
            <w:pPr>
              <w:pStyle w:val="ConsPlusNormal"/>
              <w:jc w:val="center"/>
            </w:pPr>
            <w:r>
              <w:t>2021 год</w:t>
            </w:r>
          </w:p>
        </w:tc>
        <w:tc>
          <w:tcPr>
            <w:tcW w:w="1361" w:type="dxa"/>
          </w:tcPr>
          <w:p w:rsidR="00A204CC" w:rsidRDefault="00A204CC">
            <w:pPr>
              <w:pStyle w:val="ConsPlusNormal"/>
              <w:jc w:val="center"/>
            </w:pPr>
            <w:r>
              <w:t>2022 год</w:t>
            </w:r>
          </w:p>
        </w:tc>
        <w:tc>
          <w:tcPr>
            <w:tcW w:w="1417" w:type="dxa"/>
          </w:tcPr>
          <w:p w:rsidR="00A204CC" w:rsidRDefault="00A204CC">
            <w:pPr>
              <w:pStyle w:val="ConsPlusNormal"/>
              <w:jc w:val="center"/>
            </w:pPr>
            <w:r>
              <w:t>2023 год</w:t>
            </w:r>
          </w:p>
        </w:tc>
        <w:tc>
          <w:tcPr>
            <w:tcW w:w="1531" w:type="dxa"/>
          </w:tcPr>
          <w:p w:rsidR="00A204CC" w:rsidRDefault="00A204CC">
            <w:pPr>
              <w:pStyle w:val="ConsPlusNormal"/>
              <w:jc w:val="center"/>
            </w:pPr>
            <w:r>
              <w:t>2024 год</w:t>
            </w:r>
          </w:p>
        </w:tc>
        <w:tc>
          <w:tcPr>
            <w:tcW w:w="1587" w:type="dxa"/>
          </w:tcPr>
          <w:p w:rsidR="00A204CC" w:rsidRDefault="00A204CC">
            <w:pPr>
              <w:pStyle w:val="ConsPlusNormal"/>
              <w:jc w:val="center"/>
            </w:pPr>
            <w:r>
              <w:t>2025 год</w:t>
            </w:r>
          </w:p>
        </w:tc>
      </w:tr>
      <w:tr w:rsidR="00A204CC">
        <w:tc>
          <w:tcPr>
            <w:tcW w:w="10942" w:type="dxa"/>
            <w:gridSpan w:val="7"/>
          </w:tcPr>
          <w:p w:rsidR="00A204CC" w:rsidRDefault="00A204CC">
            <w:pPr>
              <w:pStyle w:val="ConsPlusNormal"/>
              <w:jc w:val="center"/>
              <w:outlineLvl w:val="3"/>
            </w:pPr>
            <w:r>
              <w:t>Подпрограмма "Оказание молодым семьям государственной поддержки для улучшения жилищных условий"</w:t>
            </w:r>
          </w:p>
        </w:tc>
      </w:tr>
      <w:tr w:rsidR="00A204CC">
        <w:tc>
          <w:tcPr>
            <w:tcW w:w="10942" w:type="dxa"/>
            <w:gridSpan w:val="7"/>
          </w:tcPr>
          <w:p w:rsidR="00A204CC" w:rsidRDefault="00A204CC">
            <w:pPr>
              <w:pStyle w:val="ConsPlusNormal"/>
              <w:jc w:val="center"/>
              <w:outlineLvl w:val="4"/>
            </w:pPr>
            <w:r>
              <w:t>Городские округа (городские округа с внутригородским делением)</w:t>
            </w:r>
          </w:p>
        </w:tc>
      </w:tr>
      <w:tr w:rsidR="00A204CC">
        <w:tc>
          <w:tcPr>
            <w:tcW w:w="567" w:type="dxa"/>
          </w:tcPr>
          <w:p w:rsidR="00A204CC" w:rsidRDefault="00A204CC">
            <w:pPr>
              <w:pStyle w:val="ConsPlusNormal"/>
              <w:jc w:val="center"/>
            </w:pPr>
            <w:r>
              <w:t>1.</w:t>
            </w:r>
          </w:p>
        </w:tc>
        <w:tc>
          <w:tcPr>
            <w:tcW w:w="2778" w:type="dxa"/>
          </w:tcPr>
          <w:p w:rsidR="00A204CC" w:rsidRDefault="00A204CC">
            <w:pPr>
              <w:pStyle w:val="ConsPlusNormal"/>
            </w:pPr>
            <w:r>
              <w:t>Верхнеуфалейский</w:t>
            </w:r>
          </w:p>
        </w:tc>
        <w:tc>
          <w:tcPr>
            <w:tcW w:w="1701" w:type="dxa"/>
            <w:vAlign w:val="center"/>
          </w:tcPr>
          <w:p w:rsidR="00A204CC" w:rsidRDefault="00A204CC">
            <w:pPr>
              <w:pStyle w:val="ConsPlusNormal"/>
              <w:jc w:val="center"/>
            </w:pPr>
            <w:r>
              <w:t>1,720895</w:t>
            </w:r>
          </w:p>
        </w:tc>
        <w:tc>
          <w:tcPr>
            <w:tcW w:w="1361" w:type="dxa"/>
            <w:vAlign w:val="bottom"/>
          </w:tcPr>
          <w:p w:rsidR="00A204CC" w:rsidRDefault="00A204CC">
            <w:pPr>
              <w:pStyle w:val="ConsPlusNormal"/>
              <w:jc w:val="center"/>
            </w:pPr>
            <w:r>
              <w:t>0,5</w:t>
            </w:r>
          </w:p>
        </w:tc>
        <w:tc>
          <w:tcPr>
            <w:tcW w:w="1417" w:type="dxa"/>
            <w:vAlign w:val="center"/>
          </w:tcPr>
          <w:p w:rsidR="00A204CC" w:rsidRDefault="00A204CC">
            <w:pPr>
              <w:pStyle w:val="ConsPlusNormal"/>
              <w:jc w:val="center"/>
            </w:pPr>
            <w:r>
              <w:t>0,5</w:t>
            </w:r>
          </w:p>
        </w:tc>
        <w:tc>
          <w:tcPr>
            <w:tcW w:w="1531" w:type="dxa"/>
            <w:vAlign w:val="center"/>
          </w:tcPr>
          <w:p w:rsidR="00A204CC" w:rsidRDefault="00A204CC">
            <w:pPr>
              <w:pStyle w:val="ConsPlusNormal"/>
              <w:jc w:val="center"/>
            </w:pPr>
            <w:r>
              <w:t>0,5</w:t>
            </w:r>
          </w:p>
        </w:tc>
        <w:tc>
          <w:tcPr>
            <w:tcW w:w="1587" w:type="dxa"/>
            <w:vAlign w:val="center"/>
          </w:tcPr>
          <w:p w:rsidR="00A204CC" w:rsidRDefault="00A204CC">
            <w:pPr>
              <w:pStyle w:val="ConsPlusNormal"/>
              <w:jc w:val="center"/>
            </w:pPr>
            <w:r>
              <w:t>0,5</w:t>
            </w:r>
          </w:p>
        </w:tc>
      </w:tr>
      <w:tr w:rsidR="00A204CC">
        <w:tc>
          <w:tcPr>
            <w:tcW w:w="567" w:type="dxa"/>
          </w:tcPr>
          <w:p w:rsidR="00A204CC" w:rsidRDefault="00A204CC">
            <w:pPr>
              <w:pStyle w:val="ConsPlusNormal"/>
              <w:jc w:val="center"/>
            </w:pPr>
            <w:r>
              <w:t>2.</w:t>
            </w:r>
          </w:p>
        </w:tc>
        <w:tc>
          <w:tcPr>
            <w:tcW w:w="2778" w:type="dxa"/>
            <w:vAlign w:val="center"/>
          </w:tcPr>
          <w:p w:rsidR="00A204CC" w:rsidRDefault="00A204CC">
            <w:pPr>
              <w:pStyle w:val="ConsPlusNormal"/>
            </w:pPr>
            <w:r>
              <w:t>Златоустовский</w:t>
            </w:r>
          </w:p>
        </w:tc>
        <w:tc>
          <w:tcPr>
            <w:tcW w:w="1701" w:type="dxa"/>
            <w:vAlign w:val="center"/>
          </w:tcPr>
          <w:p w:rsidR="00A204CC" w:rsidRDefault="00A204CC">
            <w:pPr>
              <w:pStyle w:val="ConsPlusNormal"/>
              <w:jc w:val="center"/>
            </w:pPr>
            <w:r>
              <w:t>1,20102989</w:t>
            </w:r>
          </w:p>
        </w:tc>
        <w:tc>
          <w:tcPr>
            <w:tcW w:w="1361" w:type="dxa"/>
            <w:vAlign w:val="bottom"/>
          </w:tcPr>
          <w:p w:rsidR="00A204CC" w:rsidRDefault="00A204CC">
            <w:pPr>
              <w:pStyle w:val="ConsPlusNormal"/>
              <w:jc w:val="center"/>
            </w:pPr>
            <w:r>
              <w:t>1,2</w:t>
            </w:r>
          </w:p>
        </w:tc>
        <w:tc>
          <w:tcPr>
            <w:tcW w:w="1417" w:type="dxa"/>
            <w:vAlign w:val="center"/>
          </w:tcPr>
          <w:p w:rsidR="00A204CC" w:rsidRDefault="00A204CC">
            <w:pPr>
              <w:pStyle w:val="ConsPlusNormal"/>
              <w:jc w:val="center"/>
            </w:pPr>
            <w:r>
              <w:t>1,2</w:t>
            </w:r>
          </w:p>
        </w:tc>
        <w:tc>
          <w:tcPr>
            <w:tcW w:w="1531" w:type="dxa"/>
            <w:vAlign w:val="center"/>
          </w:tcPr>
          <w:p w:rsidR="00A204CC" w:rsidRDefault="00A204CC">
            <w:pPr>
              <w:pStyle w:val="ConsPlusNormal"/>
              <w:jc w:val="center"/>
            </w:pPr>
            <w:r>
              <w:t>1,2</w:t>
            </w:r>
          </w:p>
        </w:tc>
        <w:tc>
          <w:tcPr>
            <w:tcW w:w="1587" w:type="dxa"/>
            <w:vAlign w:val="center"/>
          </w:tcPr>
          <w:p w:rsidR="00A204CC" w:rsidRDefault="00A204CC">
            <w:pPr>
              <w:pStyle w:val="ConsPlusNormal"/>
              <w:jc w:val="center"/>
            </w:pPr>
            <w:r>
              <w:t>1,2</w:t>
            </w:r>
          </w:p>
        </w:tc>
      </w:tr>
      <w:tr w:rsidR="00A204CC">
        <w:tc>
          <w:tcPr>
            <w:tcW w:w="567" w:type="dxa"/>
          </w:tcPr>
          <w:p w:rsidR="00A204CC" w:rsidRDefault="00A204CC">
            <w:pPr>
              <w:pStyle w:val="ConsPlusNormal"/>
              <w:jc w:val="center"/>
            </w:pPr>
            <w:r>
              <w:t>3.</w:t>
            </w:r>
          </w:p>
        </w:tc>
        <w:tc>
          <w:tcPr>
            <w:tcW w:w="2778" w:type="dxa"/>
            <w:vAlign w:val="center"/>
          </w:tcPr>
          <w:p w:rsidR="00A204CC" w:rsidRDefault="00A204CC">
            <w:pPr>
              <w:pStyle w:val="ConsPlusNormal"/>
            </w:pPr>
            <w:r>
              <w:t>Карабашский</w:t>
            </w:r>
          </w:p>
        </w:tc>
        <w:tc>
          <w:tcPr>
            <w:tcW w:w="1701" w:type="dxa"/>
            <w:vAlign w:val="center"/>
          </w:tcPr>
          <w:p w:rsidR="00A204CC" w:rsidRDefault="00A204CC">
            <w:pPr>
              <w:pStyle w:val="ConsPlusNormal"/>
              <w:jc w:val="center"/>
            </w:pPr>
            <w:r>
              <w:t>0,3927072</w:t>
            </w:r>
          </w:p>
        </w:tc>
        <w:tc>
          <w:tcPr>
            <w:tcW w:w="1361" w:type="dxa"/>
            <w:vAlign w:val="bottom"/>
          </w:tcPr>
          <w:p w:rsidR="00A204CC" w:rsidRDefault="00A204CC">
            <w:pPr>
              <w:pStyle w:val="ConsPlusNormal"/>
              <w:jc w:val="center"/>
            </w:pPr>
            <w:r>
              <w:t>0,5</w:t>
            </w:r>
          </w:p>
        </w:tc>
        <w:tc>
          <w:tcPr>
            <w:tcW w:w="1417" w:type="dxa"/>
            <w:vAlign w:val="center"/>
          </w:tcPr>
          <w:p w:rsidR="00A204CC" w:rsidRDefault="00A204CC">
            <w:pPr>
              <w:pStyle w:val="ConsPlusNormal"/>
              <w:jc w:val="center"/>
            </w:pPr>
            <w:r>
              <w:t>0,5</w:t>
            </w:r>
          </w:p>
        </w:tc>
        <w:tc>
          <w:tcPr>
            <w:tcW w:w="1531" w:type="dxa"/>
            <w:vAlign w:val="center"/>
          </w:tcPr>
          <w:p w:rsidR="00A204CC" w:rsidRDefault="00A204CC">
            <w:pPr>
              <w:pStyle w:val="ConsPlusNormal"/>
              <w:jc w:val="center"/>
            </w:pPr>
            <w:r>
              <w:t>0,5</w:t>
            </w:r>
          </w:p>
        </w:tc>
        <w:tc>
          <w:tcPr>
            <w:tcW w:w="1587" w:type="dxa"/>
            <w:vAlign w:val="center"/>
          </w:tcPr>
          <w:p w:rsidR="00A204CC" w:rsidRDefault="00A204CC">
            <w:pPr>
              <w:pStyle w:val="ConsPlusNormal"/>
              <w:jc w:val="center"/>
            </w:pPr>
            <w:r>
              <w:t>0,5</w:t>
            </w:r>
          </w:p>
        </w:tc>
      </w:tr>
      <w:tr w:rsidR="00A204CC">
        <w:tc>
          <w:tcPr>
            <w:tcW w:w="567" w:type="dxa"/>
          </w:tcPr>
          <w:p w:rsidR="00A204CC" w:rsidRDefault="00A204CC">
            <w:pPr>
              <w:pStyle w:val="ConsPlusNormal"/>
              <w:jc w:val="center"/>
            </w:pPr>
            <w:r>
              <w:t>4.</w:t>
            </w:r>
          </w:p>
        </w:tc>
        <w:tc>
          <w:tcPr>
            <w:tcW w:w="2778" w:type="dxa"/>
            <w:vAlign w:val="center"/>
          </w:tcPr>
          <w:p w:rsidR="00A204CC" w:rsidRDefault="00A204CC">
            <w:pPr>
              <w:pStyle w:val="ConsPlusNormal"/>
            </w:pPr>
            <w:r>
              <w:t>Копейский</w:t>
            </w:r>
          </w:p>
        </w:tc>
        <w:tc>
          <w:tcPr>
            <w:tcW w:w="1701" w:type="dxa"/>
            <w:vAlign w:val="center"/>
          </w:tcPr>
          <w:p w:rsidR="00A204CC" w:rsidRDefault="00A204CC">
            <w:pPr>
              <w:pStyle w:val="ConsPlusNormal"/>
              <w:jc w:val="center"/>
            </w:pPr>
            <w:r>
              <w:t>5,1558046</w:t>
            </w:r>
          </w:p>
        </w:tc>
        <w:tc>
          <w:tcPr>
            <w:tcW w:w="1361" w:type="dxa"/>
          </w:tcPr>
          <w:p w:rsidR="00A204CC" w:rsidRDefault="00A204CC">
            <w:pPr>
              <w:pStyle w:val="ConsPlusNormal"/>
              <w:jc w:val="center"/>
            </w:pPr>
            <w:r>
              <w:t>7,5</w:t>
            </w:r>
          </w:p>
        </w:tc>
        <w:tc>
          <w:tcPr>
            <w:tcW w:w="1417" w:type="dxa"/>
          </w:tcPr>
          <w:p w:rsidR="00A204CC" w:rsidRDefault="00A204CC">
            <w:pPr>
              <w:pStyle w:val="ConsPlusNormal"/>
              <w:jc w:val="center"/>
            </w:pPr>
            <w:r>
              <w:t>7,5</w:t>
            </w:r>
          </w:p>
        </w:tc>
        <w:tc>
          <w:tcPr>
            <w:tcW w:w="1531" w:type="dxa"/>
          </w:tcPr>
          <w:p w:rsidR="00A204CC" w:rsidRDefault="00A204CC">
            <w:pPr>
              <w:pStyle w:val="ConsPlusNormal"/>
              <w:jc w:val="center"/>
            </w:pPr>
            <w:r>
              <w:t>7,5</w:t>
            </w:r>
          </w:p>
        </w:tc>
        <w:tc>
          <w:tcPr>
            <w:tcW w:w="1587" w:type="dxa"/>
          </w:tcPr>
          <w:p w:rsidR="00A204CC" w:rsidRDefault="00A204CC">
            <w:pPr>
              <w:pStyle w:val="ConsPlusNormal"/>
              <w:jc w:val="center"/>
            </w:pPr>
            <w:r>
              <w:t>7,5</w:t>
            </w:r>
          </w:p>
        </w:tc>
      </w:tr>
      <w:tr w:rsidR="00A204CC">
        <w:tc>
          <w:tcPr>
            <w:tcW w:w="567" w:type="dxa"/>
          </w:tcPr>
          <w:p w:rsidR="00A204CC" w:rsidRDefault="00A204CC">
            <w:pPr>
              <w:pStyle w:val="ConsPlusNormal"/>
              <w:jc w:val="center"/>
            </w:pPr>
            <w:r>
              <w:t>5.</w:t>
            </w:r>
          </w:p>
        </w:tc>
        <w:tc>
          <w:tcPr>
            <w:tcW w:w="2778" w:type="dxa"/>
            <w:vAlign w:val="center"/>
          </w:tcPr>
          <w:p w:rsidR="00A204CC" w:rsidRDefault="00A204CC">
            <w:pPr>
              <w:pStyle w:val="ConsPlusNormal"/>
            </w:pPr>
            <w:r>
              <w:t>Кыштымский</w:t>
            </w:r>
          </w:p>
        </w:tc>
        <w:tc>
          <w:tcPr>
            <w:tcW w:w="1701" w:type="dxa"/>
            <w:vAlign w:val="center"/>
          </w:tcPr>
          <w:p w:rsidR="00A204CC" w:rsidRDefault="00A204CC">
            <w:pPr>
              <w:pStyle w:val="ConsPlusNormal"/>
              <w:jc w:val="center"/>
            </w:pPr>
            <w:r>
              <w:t>1,3098323</w:t>
            </w:r>
          </w:p>
        </w:tc>
        <w:tc>
          <w:tcPr>
            <w:tcW w:w="1361" w:type="dxa"/>
            <w:vAlign w:val="bottom"/>
          </w:tcPr>
          <w:p w:rsidR="00A204CC" w:rsidRDefault="00A204CC">
            <w:pPr>
              <w:pStyle w:val="ConsPlusNormal"/>
              <w:jc w:val="center"/>
            </w:pPr>
            <w:r>
              <w:t>1,237275</w:t>
            </w:r>
          </w:p>
        </w:tc>
        <w:tc>
          <w:tcPr>
            <w:tcW w:w="1417" w:type="dxa"/>
            <w:vAlign w:val="center"/>
          </w:tcPr>
          <w:p w:rsidR="00A204CC" w:rsidRDefault="00A204CC">
            <w:pPr>
              <w:pStyle w:val="ConsPlusNormal"/>
              <w:jc w:val="center"/>
            </w:pPr>
            <w:r>
              <w:t>1,237275</w:t>
            </w:r>
          </w:p>
        </w:tc>
        <w:tc>
          <w:tcPr>
            <w:tcW w:w="1531" w:type="dxa"/>
            <w:vAlign w:val="center"/>
          </w:tcPr>
          <w:p w:rsidR="00A204CC" w:rsidRDefault="00A204CC">
            <w:pPr>
              <w:pStyle w:val="ConsPlusNormal"/>
              <w:jc w:val="center"/>
            </w:pPr>
            <w:r>
              <w:t>1,237275</w:t>
            </w:r>
          </w:p>
        </w:tc>
        <w:tc>
          <w:tcPr>
            <w:tcW w:w="1587" w:type="dxa"/>
            <w:vAlign w:val="center"/>
          </w:tcPr>
          <w:p w:rsidR="00A204CC" w:rsidRDefault="00A204CC">
            <w:pPr>
              <w:pStyle w:val="ConsPlusNormal"/>
              <w:jc w:val="center"/>
            </w:pPr>
            <w:r>
              <w:t>1,237275</w:t>
            </w:r>
          </w:p>
        </w:tc>
      </w:tr>
      <w:tr w:rsidR="00A204CC">
        <w:tc>
          <w:tcPr>
            <w:tcW w:w="567" w:type="dxa"/>
          </w:tcPr>
          <w:p w:rsidR="00A204CC" w:rsidRDefault="00A204CC">
            <w:pPr>
              <w:pStyle w:val="ConsPlusNormal"/>
              <w:jc w:val="center"/>
            </w:pPr>
            <w:r>
              <w:t>6.</w:t>
            </w:r>
          </w:p>
        </w:tc>
        <w:tc>
          <w:tcPr>
            <w:tcW w:w="2778" w:type="dxa"/>
            <w:vAlign w:val="center"/>
          </w:tcPr>
          <w:p w:rsidR="00A204CC" w:rsidRDefault="00A204CC">
            <w:pPr>
              <w:pStyle w:val="ConsPlusNormal"/>
            </w:pPr>
            <w:r>
              <w:t>Локомотивный</w:t>
            </w:r>
          </w:p>
        </w:tc>
        <w:tc>
          <w:tcPr>
            <w:tcW w:w="1701" w:type="dxa"/>
            <w:vAlign w:val="center"/>
          </w:tcPr>
          <w:p w:rsidR="00A204CC" w:rsidRDefault="00A204CC">
            <w:pPr>
              <w:pStyle w:val="ConsPlusNormal"/>
              <w:jc w:val="center"/>
            </w:pPr>
            <w:r>
              <w:t>0</w:t>
            </w:r>
          </w:p>
        </w:tc>
        <w:tc>
          <w:tcPr>
            <w:tcW w:w="1361" w:type="dxa"/>
            <w:vAlign w:val="bottom"/>
          </w:tcPr>
          <w:p w:rsidR="00A204CC" w:rsidRDefault="00A204CC">
            <w:pPr>
              <w:pStyle w:val="ConsPlusNormal"/>
              <w:jc w:val="center"/>
            </w:pPr>
            <w:r>
              <w:t>0</w:t>
            </w:r>
          </w:p>
        </w:tc>
        <w:tc>
          <w:tcPr>
            <w:tcW w:w="1417" w:type="dxa"/>
            <w:vAlign w:val="center"/>
          </w:tcPr>
          <w:p w:rsidR="00A204CC" w:rsidRDefault="00A204CC">
            <w:pPr>
              <w:pStyle w:val="ConsPlusNormal"/>
              <w:jc w:val="center"/>
            </w:pPr>
            <w:r>
              <w:t>0</w:t>
            </w:r>
          </w:p>
        </w:tc>
        <w:tc>
          <w:tcPr>
            <w:tcW w:w="1531" w:type="dxa"/>
            <w:vAlign w:val="center"/>
          </w:tcPr>
          <w:p w:rsidR="00A204CC" w:rsidRDefault="00A204CC">
            <w:pPr>
              <w:pStyle w:val="ConsPlusNormal"/>
              <w:jc w:val="center"/>
            </w:pPr>
            <w:r>
              <w:t>0</w:t>
            </w:r>
          </w:p>
        </w:tc>
        <w:tc>
          <w:tcPr>
            <w:tcW w:w="1587" w:type="dxa"/>
            <w:vAlign w:val="center"/>
          </w:tcPr>
          <w:p w:rsidR="00A204CC" w:rsidRDefault="00A204CC">
            <w:pPr>
              <w:pStyle w:val="ConsPlusNormal"/>
              <w:jc w:val="center"/>
            </w:pPr>
            <w:r>
              <w:t>0</w:t>
            </w:r>
          </w:p>
        </w:tc>
      </w:tr>
      <w:tr w:rsidR="00A204CC">
        <w:tc>
          <w:tcPr>
            <w:tcW w:w="567" w:type="dxa"/>
          </w:tcPr>
          <w:p w:rsidR="00A204CC" w:rsidRDefault="00A204CC">
            <w:pPr>
              <w:pStyle w:val="ConsPlusNormal"/>
              <w:jc w:val="center"/>
            </w:pPr>
            <w:r>
              <w:t>7.</w:t>
            </w:r>
          </w:p>
        </w:tc>
        <w:tc>
          <w:tcPr>
            <w:tcW w:w="2778" w:type="dxa"/>
            <w:vAlign w:val="center"/>
          </w:tcPr>
          <w:p w:rsidR="00A204CC" w:rsidRDefault="00A204CC">
            <w:pPr>
              <w:pStyle w:val="ConsPlusNormal"/>
            </w:pPr>
            <w:r>
              <w:t>Магнитогорский</w:t>
            </w:r>
          </w:p>
        </w:tc>
        <w:tc>
          <w:tcPr>
            <w:tcW w:w="1701" w:type="dxa"/>
            <w:vAlign w:val="center"/>
          </w:tcPr>
          <w:p w:rsidR="00A204CC" w:rsidRDefault="00A204CC">
            <w:pPr>
              <w:pStyle w:val="ConsPlusNormal"/>
              <w:jc w:val="center"/>
            </w:pPr>
            <w:r>
              <w:t>7,103426</w:t>
            </w:r>
          </w:p>
        </w:tc>
        <w:tc>
          <w:tcPr>
            <w:tcW w:w="1361" w:type="dxa"/>
            <w:vAlign w:val="bottom"/>
          </w:tcPr>
          <w:p w:rsidR="00A204CC" w:rsidRDefault="00A204CC">
            <w:pPr>
              <w:pStyle w:val="ConsPlusNormal"/>
              <w:jc w:val="center"/>
            </w:pPr>
            <w:r>
              <w:t>7,19523</w:t>
            </w:r>
          </w:p>
        </w:tc>
        <w:tc>
          <w:tcPr>
            <w:tcW w:w="1417" w:type="dxa"/>
            <w:vAlign w:val="center"/>
          </w:tcPr>
          <w:p w:rsidR="00A204CC" w:rsidRDefault="00A204CC">
            <w:pPr>
              <w:pStyle w:val="ConsPlusNormal"/>
              <w:jc w:val="center"/>
            </w:pPr>
            <w:r>
              <w:t>7,19523</w:t>
            </w:r>
          </w:p>
        </w:tc>
        <w:tc>
          <w:tcPr>
            <w:tcW w:w="1531" w:type="dxa"/>
            <w:vAlign w:val="center"/>
          </w:tcPr>
          <w:p w:rsidR="00A204CC" w:rsidRDefault="00A204CC">
            <w:pPr>
              <w:pStyle w:val="ConsPlusNormal"/>
              <w:jc w:val="center"/>
            </w:pPr>
            <w:r>
              <w:t>7,19523</w:t>
            </w:r>
          </w:p>
        </w:tc>
        <w:tc>
          <w:tcPr>
            <w:tcW w:w="1587" w:type="dxa"/>
            <w:vAlign w:val="center"/>
          </w:tcPr>
          <w:p w:rsidR="00A204CC" w:rsidRDefault="00A204CC">
            <w:pPr>
              <w:pStyle w:val="ConsPlusNormal"/>
              <w:jc w:val="center"/>
            </w:pPr>
            <w:r>
              <w:t>7,19523</w:t>
            </w:r>
          </w:p>
        </w:tc>
      </w:tr>
      <w:tr w:rsidR="00A204CC">
        <w:tc>
          <w:tcPr>
            <w:tcW w:w="567" w:type="dxa"/>
          </w:tcPr>
          <w:p w:rsidR="00A204CC" w:rsidRDefault="00A204CC">
            <w:pPr>
              <w:pStyle w:val="ConsPlusNormal"/>
              <w:jc w:val="center"/>
            </w:pPr>
            <w:r>
              <w:t>8.</w:t>
            </w:r>
          </w:p>
        </w:tc>
        <w:tc>
          <w:tcPr>
            <w:tcW w:w="2778" w:type="dxa"/>
            <w:vAlign w:val="center"/>
          </w:tcPr>
          <w:p w:rsidR="00A204CC" w:rsidRDefault="00A204CC">
            <w:pPr>
              <w:pStyle w:val="ConsPlusNormal"/>
            </w:pPr>
            <w:r>
              <w:t>Миасский</w:t>
            </w:r>
          </w:p>
        </w:tc>
        <w:tc>
          <w:tcPr>
            <w:tcW w:w="1701" w:type="dxa"/>
            <w:vAlign w:val="center"/>
          </w:tcPr>
          <w:p w:rsidR="00A204CC" w:rsidRDefault="00A204CC">
            <w:pPr>
              <w:pStyle w:val="ConsPlusNormal"/>
              <w:jc w:val="center"/>
            </w:pPr>
            <w:r>
              <w:t>3,432631</w:t>
            </w:r>
          </w:p>
        </w:tc>
        <w:tc>
          <w:tcPr>
            <w:tcW w:w="1361" w:type="dxa"/>
            <w:vAlign w:val="bottom"/>
          </w:tcPr>
          <w:p w:rsidR="00A204CC" w:rsidRDefault="00A204CC">
            <w:pPr>
              <w:pStyle w:val="ConsPlusNormal"/>
              <w:jc w:val="center"/>
            </w:pPr>
            <w:r>
              <w:t>0,57</w:t>
            </w:r>
          </w:p>
        </w:tc>
        <w:tc>
          <w:tcPr>
            <w:tcW w:w="1417" w:type="dxa"/>
            <w:vAlign w:val="center"/>
          </w:tcPr>
          <w:p w:rsidR="00A204CC" w:rsidRDefault="00A204CC">
            <w:pPr>
              <w:pStyle w:val="ConsPlusNormal"/>
              <w:jc w:val="center"/>
            </w:pPr>
            <w:r>
              <w:t>0,57</w:t>
            </w:r>
          </w:p>
        </w:tc>
        <w:tc>
          <w:tcPr>
            <w:tcW w:w="1531" w:type="dxa"/>
            <w:vAlign w:val="center"/>
          </w:tcPr>
          <w:p w:rsidR="00A204CC" w:rsidRDefault="00A204CC">
            <w:pPr>
              <w:pStyle w:val="ConsPlusNormal"/>
              <w:jc w:val="center"/>
            </w:pPr>
            <w:r>
              <w:t>0,57</w:t>
            </w:r>
          </w:p>
        </w:tc>
        <w:tc>
          <w:tcPr>
            <w:tcW w:w="1587" w:type="dxa"/>
            <w:vAlign w:val="center"/>
          </w:tcPr>
          <w:p w:rsidR="00A204CC" w:rsidRDefault="00A204CC">
            <w:pPr>
              <w:pStyle w:val="ConsPlusNormal"/>
              <w:jc w:val="center"/>
            </w:pPr>
            <w:r>
              <w:t>0,57</w:t>
            </w:r>
          </w:p>
        </w:tc>
      </w:tr>
      <w:tr w:rsidR="00A204CC">
        <w:tc>
          <w:tcPr>
            <w:tcW w:w="567" w:type="dxa"/>
          </w:tcPr>
          <w:p w:rsidR="00A204CC" w:rsidRDefault="00A204CC">
            <w:pPr>
              <w:pStyle w:val="ConsPlusNormal"/>
              <w:jc w:val="center"/>
            </w:pPr>
            <w:r>
              <w:t>9.</w:t>
            </w:r>
          </w:p>
        </w:tc>
        <w:tc>
          <w:tcPr>
            <w:tcW w:w="2778" w:type="dxa"/>
            <w:vAlign w:val="center"/>
          </w:tcPr>
          <w:p w:rsidR="00A204CC" w:rsidRDefault="00A204CC">
            <w:pPr>
              <w:pStyle w:val="ConsPlusNormal"/>
            </w:pPr>
            <w:r>
              <w:t>Озерский</w:t>
            </w:r>
          </w:p>
        </w:tc>
        <w:tc>
          <w:tcPr>
            <w:tcW w:w="1701" w:type="dxa"/>
            <w:vAlign w:val="center"/>
          </w:tcPr>
          <w:p w:rsidR="00A204CC" w:rsidRDefault="00A204CC">
            <w:pPr>
              <w:pStyle w:val="ConsPlusNormal"/>
              <w:jc w:val="center"/>
            </w:pPr>
            <w:r>
              <w:t>3,432631</w:t>
            </w:r>
          </w:p>
        </w:tc>
        <w:tc>
          <w:tcPr>
            <w:tcW w:w="1361" w:type="dxa"/>
            <w:vAlign w:val="bottom"/>
          </w:tcPr>
          <w:p w:rsidR="00A204CC" w:rsidRDefault="00A204CC">
            <w:pPr>
              <w:pStyle w:val="ConsPlusNormal"/>
              <w:jc w:val="center"/>
            </w:pPr>
            <w:r>
              <w:t>3,5028</w:t>
            </w:r>
          </w:p>
        </w:tc>
        <w:tc>
          <w:tcPr>
            <w:tcW w:w="1417" w:type="dxa"/>
            <w:vAlign w:val="center"/>
          </w:tcPr>
          <w:p w:rsidR="00A204CC" w:rsidRDefault="00A204CC">
            <w:pPr>
              <w:pStyle w:val="ConsPlusNormal"/>
              <w:jc w:val="center"/>
            </w:pPr>
            <w:r>
              <w:t>3,5028</w:t>
            </w:r>
          </w:p>
        </w:tc>
        <w:tc>
          <w:tcPr>
            <w:tcW w:w="1531" w:type="dxa"/>
            <w:vAlign w:val="center"/>
          </w:tcPr>
          <w:p w:rsidR="00A204CC" w:rsidRDefault="00A204CC">
            <w:pPr>
              <w:pStyle w:val="ConsPlusNormal"/>
              <w:jc w:val="center"/>
            </w:pPr>
            <w:r>
              <w:t>3,5028</w:t>
            </w:r>
          </w:p>
        </w:tc>
        <w:tc>
          <w:tcPr>
            <w:tcW w:w="1587" w:type="dxa"/>
            <w:vAlign w:val="center"/>
          </w:tcPr>
          <w:p w:rsidR="00A204CC" w:rsidRDefault="00A204CC">
            <w:pPr>
              <w:pStyle w:val="ConsPlusNormal"/>
              <w:jc w:val="center"/>
            </w:pPr>
            <w:r>
              <w:t>3,5028</w:t>
            </w:r>
          </w:p>
        </w:tc>
      </w:tr>
      <w:tr w:rsidR="00A204CC">
        <w:tc>
          <w:tcPr>
            <w:tcW w:w="567" w:type="dxa"/>
          </w:tcPr>
          <w:p w:rsidR="00A204CC" w:rsidRDefault="00A204CC">
            <w:pPr>
              <w:pStyle w:val="ConsPlusNormal"/>
              <w:jc w:val="center"/>
            </w:pPr>
            <w:r>
              <w:t>10.</w:t>
            </w:r>
          </w:p>
        </w:tc>
        <w:tc>
          <w:tcPr>
            <w:tcW w:w="2778" w:type="dxa"/>
            <w:vAlign w:val="center"/>
          </w:tcPr>
          <w:p w:rsidR="00A204CC" w:rsidRDefault="00A204CC">
            <w:pPr>
              <w:pStyle w:val="ConsPlusNormal"/>
            </w:pPr>
            <w:r>
              <w:t>Снежинский</w:t>
            </w:r>
          </w:p>
        </w:tc>
        <w:tc>
          <w:tcPr>
            <w:tcW w:w="1701" w:type="dxa"/>
            <w:vAlign w:val="center"/>
          </w:tcPr>
          <w:p w:rsidR="00A204CC" w:rsidRDefault="00A204CC">
            <w:pPr>
              <w:pStyle w:val="ConsPlusNormal"/>
              <w:jc w:val="center"/>
            </w:pPr>
            <w:r>
              <w:t>4,434722</w:t>
            </w:r>
          </w:p>
        </w:tc>
        <w:tc>
          <w:tcPr>
            <w:tcW w:w="1361" w:type="dxa"/>
            <w:vAlign w:val="bottom"/>
          </w:tcPr>
          <w:p w:rsidR="00A204CC" w:rsidRDefault="00A204CC">
            <w:pPr>
              <w:pStyle w:val="ConsPlusNormal"/>
              <w:jc w:val="center"/>
            </w:pPr>
            <w:r>
              <w:t>4,9748688</w:t>
            </w:r>
          </w:p>
        </w:tc>
        <w:tc>
          <w:tcPr>
            <w:tcW w:w="1417" w:type="dxa"/>
            <w:vAlign w:val="center"/>
          </w:tcPr>
          <w:p w:rsidR="00A204CC" w:rsidRDefault="00A204CC">
            <w:pPr>
              <w:pStyle w:val="ConsPlusNormal"/>
              <w:jc w:val="center"/>
            </w:pPr>
            <w:r>
              <w:t>4,9748688</w:t>
            </w:r>
          </w:p>
        </w:tc>
        <w:tc>
          <w:tcPr>
            <w:tcW w:w="1531" w:type="dxa"/>
            <w:vAlign w:val="center"/>
          </w:tcPr>
          <w:p w:rsidR="00A204CC" w:rsidRDefault="00A204CC">
            <w:pPr>
              <w:pStyle w:val="ConsPlusNormal"/>
              <w:jc w:val="center"/>
            </w:pPr>
            <w:r>
              <w:t>4,9748688</w:t>
            </w:r>
          </w:p>
        </w:tc>
        <w:tc>
          <w:tcPr>
            <w:tcW w:w="1587" w:type="dxa"/>
            <w:vAlign w:val="center"/>
          </w:tcPr>
          <w:p w:rsidR="00A204CC" w:rsidRDefault="00A204CC">
            <w:pPr>
              <w:pStyle w:val="ConsPlusNormal"/>
              <w:jc w:val="center"/>
            </w:pPr>
            <w:r>
              <w:t>4,9748688</w:t>
            </w:r>
          </w:p>
        </w:tc>
      </w:tr>
      <w:tr w:rsidR="00A204CC">
        <w:tc>
          <w:tcPr>
            <w:tcW w:w="567" w:type="dxa"/>
          </w:tcPr>
          <w:p w:rsidR="00A204CC" w:rsidRDefault="00A204CC">
            <w:pPr>
              <w:pStyle w:val="ConsPlusNormal"/>
              <w:jc w:val="center"/>
            </w:pPr>
            <w:r>
              <w:t>11.</w:t>
            </w:r>
          </w:p>
        </w:tc>
        <w:tc>
          <w:tcPr>
            <w:tcW w:w="2778" w:type="dxa"/>
            <w:vAlign w:val="center"/>
          </w:tcPr>
          <w:p w:rsidR="00A204CC" w:rsidRDefault="00A204CC">
            <w:pPr>
              <w:pStyle w:val="ConsPlusNormal"/>
            </w:pPr>
            <w:r>
              <w:t>Трехгорный</w:t>
            </w:r>
          </w:p>
        </w:tc>
        <w:tc>
          <w:tcPr>
            <w:tcW w:w="1701" w:type="dxa"/>
            <w:vAlign w:val="center"/>
          </w:tcPr>
          <w:p w:rsidR="00A204CC" w:rsidRDefault="00A204CC">
            <w:pPr>
              <w:pStyle w:val="ConsPlusNormal"/>
              <w:jc w:val="center"/>
            </w:pPr>
            <w:r>
              <w:t>5,793924</w:t>
            </w:r>
          </w:p>
        </w:tc>
        <w:tc>
          <w:tcPr>
            <w:tcW w:w="1361" w:type="dxa"/>
            <w:vAlign w:val="bottom"/>
          </w:tcPr>
          <w:p w:rsidR="00A204CC" w:rsidRDefault="00A204CC">
            <w:pPr>
              <w:pStyle w:val="ConsPlusNormal"/>
              <w:jc w:val="center"/>
            </w:pPr>
            <w:r>
              <w:t>6</w:t>
            </w:r>
          </w:p>
        </w:tc>
        <w:tc>
          <w:tcPr>
            <w:tcW w:w="1417" w:type="dxa"/>
            <w:vAlign w:val="center"/>
          </w:tcPr>
          <w:p w:rsidR="00A204CC" w:rsidRDefault="00A204CC">
            <w:pPr>
              <w:pStyle w:val="ConsPlusNormal"/>
              <w:jc w:val="center"/>
            </w:pPr>
            <w:r>
              <w:t>6,0</w:t>
            </w:r>
          </w:p>
        </w:tc>
        <w:tc>
          <w:tcPr>
            <w:tcW w:w="1531" w:type="dxa"/>
            <w:vAlign w:val="center"/>
          </w:tcPr>
          <w:p w:rsidR="00A204CC" w:rsidRDefault="00A204CC">
            <w:pPr>
              <w:pStyle w:val="ConsPlusNormal"/>
              <w:jc w:val="center"/>
            </w:pPr>
            <w:r>
              <w:t>6,0</w:t>
            </w:r>
          </w:p>
        </w:tc>
        <w:tc>
          <w:tcPr>
            <w:tcW w:w="1587" w:type="dxa"/>
            <w:vAlign w:val="center"/>
          </w:tcPr>
          <w:p w:rsidR="00A204CC" w:rsidRDefault="00A204CC">
            <w:pPr>
              <w:pStyle w:val="ConsPlusNormal"/>
              <w:jc w:val="center"/>
            </w:pPr>
            <w:r>
              <w:t>6,0</w:t>
            </w:r>
          </w:p>
        </w:tc>
      </w:tr>
      <w:tr w:rsidR="00A204CC">
        <w:tc>
          <w:tcPr>
            <w:tcW w:w="567" w:type="dxa"/>
          </w:tcPr>
          <w:p w:rsidR="00A204CC" w:rsidRDefault="00A204CC">
            <w:pPr>
              <w:pStyle w:val="ConsPlusNormal"/>
              <w:jc w:val="center"/>
            </w:pPr>
            <w:r>
              <w:t>12.</w:t>
            </w:r>
          </w:p>
        </w:tc>
        <w:tc>
          <w:tcPr>
            <w:tcW w:w="2778" w:type="dxa"/>
            <w:vAlign w:val="center"/>
          </w:tcPr>
          <w:p w:rsidR="00A204CC" w:rsidRDefault="00A204CC">
            <w:pPr>
              <w:pStyle w:val="ConsPlusNormal"/>
            </w:pPr>
            <w:r>
              <w:t>Троицкий</w:t>
            </w:r>
          </w:p>
        </w:tc>
        <w:tc>
          <w:tcPr>
            <w:tcW w:w="1701" w:type="dxa"/>
            <w:vAlign w:val="center"/>
          </w:tcPr>
          <w:p w:rsidR="00A204CC" w:rsidRDefault="00A204CC">
            <w:pPr>
              <w:pStyle w:val="ConsPlusNormal"/>
              <w:jc w:val="center"/>
            </w:pPr>
            <w:r>
              <w:t>0,9149144</w:t>
            </w:r>
          </w:p>
        </w:tc>
        <w:tc>
          <w:tcPr>
            <w:tcW w:w="1361" w:type="dxa"/>
            <w:vAlign w:val="bottom"/>
          </w:tcPr>
          <w:p w:rsidR="00A204CC" w:rsidRDefault="00A204CC">
            <w:pPr>
              <w:pStyle w:val="ConsPlusNormal"/>
              <w:jc w:val="center"/>
            </w:pPr>
            <w:r>
              <w:t>1</w:t>
            </w:r>
          </w:p>
        </w:tc>
        <w:tc>
          <w:tcPr>
            <w:tcW w:w="1417" w:type="dxa"/>
            <w:vAlign w:val="center"/>
          </w:tcPr>
          <w:p w:rsidR="00A204CC" w:rsidRDefault="00A204CC">
            <w:pPr>
              <w:pStyle w:val="ConsPlusNormal"/>
              <w:jc w:val="center"/>
            </w:pPr>
            <w:r>
              <w:t>1,0</w:t>
            </w:r>
          </w:p>
        </w:tc>
        <w:tc>
          <w:tcPr>
            <w:tcW w:w="1531" w:type="dxa"/>
            <w:vAlign w:val="center"/>
          </w:tcPr>
          <w:p w:rsidR="00A204CC" w:rsidRDefault="00A204CC">
            <w:pPr>
              <w:pStyle w:val="ConsPlusNormal"/>
              <w:jc w:val="center"/>
            </w:pPr>
            <w:r>
              <w:t>1,0</w:t>
            </w:r>
          </w:p>
        </w:tc>
        <w:tc>
          <w:tcPr>
            <w:tcW w:w="1587" w:type="dxa"/>
            <w:vAlign w:val="center"/>
          </w:tcPr>
          <w:p w:rsidR="00A204CC" w:rsidRDefault="00A204CC">
            <w:pPr>
              <w:pStyle w:val="ConsPlusNormal"/>
              <w:jc w:val="center"/>
            </w:pPr>
            <w:r>
              <w:t>1,0</w:t>
            </w:r>
          </w:p>
        </w:tc>
      </w:tr>
      <w:tr w:rsidR="00A204CC">
        <w:tc>
          <w:tcPr>
            <w:tcW w:w="567" w:type="dxa"/>
          </w:tcPr>
          <w:p w:rsidR="00A204CC" w:rsidRDefault="00A204CC">
            <w:pPr>
              <w:pStyle w:val="ConsPlusNormal"/>
              <w:jc w:val="center"/>
            </w:pPr>
            <w:r>
              <w:t>13.</w:t>
            </w:r>
          </w:p>
        </w:tc>
        <w:tc>
          <w:tcPr>
            <w:tcW w:w="2778" w:type="dxa"/>
            <w:vAlign w:val="center"/>
          </w:tcPr>
          <w:p w:rsidR="00A204CC" w:rsidRDefault="00A204CC">
            <w:pPr>
              <w:pStyle w:val="ConsPlusNormal"/>
            </w:pPr>
            <w:r>
              <w:t>Усть-Катавский</w:t>
            </w:r>
          </w:p>
        </w:tc>
        <w:tc>
          <w:tcPr>
            <w:tcW w:w="1701" w:type="dxa"/>
            <w:vAlign w:val="center"/>
          </w:tcPr>
          <w:p w:rsidR="00A204CC" w:rsidRDefault="00A204CC">
            <w:pPr>
              <w:pStyle w:val="ConsPlusNormal"/>
              <w:jc w:val="center"/>
            </w:pPr>
            <w:r>
              <w:t>0,9340464</w:t>
            </w:r>
          </w:p>
        </w:tc>
        <w:tc>
          <w:tcPr>
            <w:tcW w:w="1361" w:type="dxa"/>
            <w:vAlign w:val="bottom"/>
          </w:tcPr>
          <w:p w:rsidR="00A204CC" w:rsidRDefault="00A204CC">
            <w:pPr>
              <w:pStyle w:val="ConsPlusNormal"/>
              <w:jc w:val="center"/>
            </w:pPr>
            <w:r>
              <w:t>1,143648</w:t>
            </w:r>
          </w:p>
        </w:tc>
        <w:tc>
          <w:tcPr>
            <w:tcW w:w="1417" w:type="dxa"/>
            <w:vAlign w:val="center"/>
          </w:tcPr>
          <w:p w:rsidR="00A204CC" w:rsidRDefault="00A204CC">
            <w:pPr>
              <w:pStyle w:val="ConsPlusNormal"/>
              <w:jc w:val="center"/>
            </w:pPr>
            <w:r>
              <w:t>1,143648</w:t>
            </w:r>
          </w:p>
        </w:tc>
        <w:tc>
          <w:tcPr>
            <w:tcW w:w="1531" w:type="dxa"/>
            <w:vAlign w:val="center"/>
          </w:tcPr>
          <w:p w:rsidR="00A204CC" w:rsidRDefault="00A204CC">
            <w:pPr>
              <w:pStyle w:val="ConsPlusNormal"/>
              <w:jc w:val="center"/>
            </w:pPr>
            <w:r>
              <w:t>1,143648</w:t>
            </w:r>
          </w:p>
        </w:tc>
        <w:tc>
          <w:tcPr>
            <w:tcW w:w="1587" w:type="dxa"/>
            <w:vAlign w:val="center"/>
          </w:tcPr>
          <w:p w:rsidR="00A204CC" w:rsidRDefault="00A204CC">
            <w:pPr>
              <w:pStyle w:val="ConsPlusNormal"/>
              <w:jc w:val="center"/>
            </w:pPr>
            <w:r>
              <w:t>1,143648</w:t>
            </w:r>
          </w:p>
        </w:tc>
      </w:tr>
      <w:tr w:rsidR="00A204CC">
        <w:tc>
          <w:tcPr>
            <w:tcW w:w="567" w:type="dxa"/>
          </w:tcPr>
          <w:p w:rsidR="00A204CC" w:rsidRDefault="00A204CC">
            <w:pPr>
              <w:pStyle w:val="ConsPlusNormal"/>
              <w:jc w:val="center"/>
            </w:pPr>
            <w:r>
              <w:t>14.</w:t>
            </w:r>
          </w:p>
        </w:tc>
        <w:tc>
          <w:tcPr>
            <w:tcW w:w="2778" w:type="dxa"/>
            <w:vAlign w:val="center"/>
          </w:tcPr>
          <w:p w:rsidR="00A204CC" w:rsidRDefault="00A204CC">
            <w:pPr>
              <w:pStyle w:val="ConsPlusNormal"/>
            </w:pPr>
            <w:r>
              <w:t>Чебаркульский</w:t>
            </w:r>
          </w:p>
        </w:tc>
        <w:tc>
          <w:tcPr>
            <w:tcW w:w="1701" w:type="dxa"/>
            <w:vAlign w:val="center"/>
          </w:tcPr>
          <w:p w:rsidR="00A204CC" w:rsidRDefault="00A204CC">
            <w:pPr>
              <w:pStyle w:val="ConsPlusNormal"/>
              <w:jc w:val="center"/>
            </w:pPr>
            <w:r>
              <w:t>0,734139</w:t>
            </w:r>
          </w:p>
        </w:tc>
        <w:tc>
          <w:tcPr>
            <w:tcW w:w="1361" w:type="dxa"/>
            <w:vAlign w:val="bottom"/>
          </w:tcPr>
          <w:p w:rsidR="00A204CC" w:rsidRDefault="00A204CC">
            <w:pPr>
              <w:pStyle w:val="ConsPlusNormal"/>
              <w:jc w:val="center"/>
            </w:pPr>
            <w:r>
              <w:t>0,76</w:t>
            </w:r>
          </w:p>
        </w:tc>
        <w:tc>
          <w:tcPr>
            <w:tcW w:w="1417" w:type="dxa"/>
            <w:vAlign w:val="center"/>
          </w:tcPr>
          <w:p w:rsidR="00A204CC" w:rsidRDefault="00A204CC">
            <w:pPr>
              <w:pStyle w:val="ConsPlusNormal"/>
              <w:jc w:val="center"/>
            </w:pPr>
            <w:r>
              <w:t>0,76</w:t>
            </w:r>
          </w:p>
        </w:tc>
        <w:tc>
          <w:tcPr>
            <w:tcW w:w="1531" w:type="dxa"/>
            <w:vAlign w:val="center"/>
          </w:tcPr>
          <w:p w:rsidR="00A204CC" w:rsidRDefault="00A204CC">
            <w:pPr>
              <w:pStyle w:val="ConsPlusNormal"/>
              <w:jc w:val="center"/>
            </w:pPr>
            <w:r>
              <w:t>0,76</w:t>
            </w:r>
          </w:p>
        </w:tc>
        <w:tc>
          <w:tcPr>
            <w:tcW w:w="1587" w:type="dxa"/>
            <w:vAlign w:val="center"/>
          </w:tcPr>
          <w:p w:rsidR="00A204CC" w:rsidRDefault="00A204CC">
            <w:pPr>
              <w:pStyle w:val="ConsPlusNormal"/>
              <w:jc w:val="center"/>
            </w:pPr>
            <w:r>
              <w:t>0,76</w:t>
            </w:r>
          </w:p>
        </w:tc>
      </w:tr>
      <w:tr w:rsidR="00A204CC">
        <w:tc>
          <w:tcPr>
            <w:tcW w:w="567" w:type="dxa"/>
          </w:tcPr>
          <w:p w:rsidR="00A204CC" w:rsidRDefault="00A204CC">
            <w:pPr>
              <w:pStyle w:val="ConsPlusNormal"/>
              <w:jc w:val="center"/>
            </w:pPr>
            <w:r>
              <w:t>15.</w:t>
            </w:r>
          </w:p>
        </w:tc>
        <w:tc>
          <w:tcPr>
            <w:tcW w:w="2778" w:type="dxa"/>
            <w:vAlign w:val="center"/>
          </w:tcPr>
          <w:p w:rsidR="00A204CC" w:rsidRDefault="00A204CC">
            <w:pPr>
              <w:pStyle w:val="ConsPlusNormal"/>
            </w:pPr>
            <w:r>
              <w:t>Челябинский</w:t>
            </w:r>
          </w:p>
        </w:tc>
        <w:tc>
          <w:tcPr>
            <w:tcW w:w="1701" w:type="dxa"/>
            <w:vAlign w:val="center"/>
          </w:tcPr>
          <w:p w:rsidR="00A204CC" w:rsidRDefault="00A204CC">
            <w:pPr>
              <w:pStyle w:val="ConsPlusNormal"/>
              <w:jc w:val="center"/>
            </w:pPr>
            <w:r>
              <w:t>14,028264</w:t>
            </w:r>
          </w:p>
        </w:tc>
        <w:tc>
          <w:tcPr>
            <w:tcW w:w="1361" w:type="dxa"/>
            <w:vAlign w:val="bottom"/>
          </w:tcPr>
          <w:p w:rsidR="00A204CC" w:rsidRDefault="00A204CC">
            <w:pPr>
              <w:pStyle w:val="ConsPlusNormal"/>
              <w:jc w:val="center"/>
            </w:pPr>
            <w:r>
              <w:t>14,25726</w:t>
            </w:r>
          </w:p>
        </w:tc>
        <w:tc>
          <w:tcPr>
            <w:tcW w:w="1417" w:type="dxa"/>
            <w:vAlign w:val="center"/>
          </w:tcPr>
          <w:p w:rsidR="00A204CC" w:rsidRDefault="00A204CC">
            <w:pPr>
              <w:pStyle w:val="ConsPlusNormal"/>
              <w:jc w:val="center"/>
            </w:pPr>
            <w:r>
              <w:t>14,25726</w:t>
            </w:r>
          </w:p>
        </w:tc>
        <w:tc>
          <w:tcPr>
            <w:tcW w:w="1531" w:type="dxa"/>
            <w:vAlign w:val="center"/>
          </w:tcPr>
          <w:p w:rsidR="00A204CC" w:rsidRDefault="00A204CC">
            <w:pPr>
              <w:pStyle w:val="ConsPlusNormal"/>
              <w:jc w:val="center"/>
            </w:pPr>
            <w:r>
              <w:t>14,25726</w:t>
            </w:r>
          </w:p>
        </w:tc>
        <w:tc>
          <w:tcPr>
            <w:tcW w:w="1587" w:type="dxa"/>
            <w:vAlign w:val="center"/>
          </w:tcPr>
          <w:p w:rsidR="00A204CC" w:rsidRDefault="00A204CC">
            <w:pPr>
              <w:pStyle w:val="ConsPlusNormal"/>
              <w:jc w:val="center"/>
            </w:pPr>
            <w:r>
              <w:t>14,25726</w:t>
            </w:r>
          </w:p>
        </w:tc>
      </w:tr>
      <w:tr w:rsidR="00A204CC">
        <w:tc>
          <w:tcPr>
            <w:tcW w:w="567" w:type="dxa"/>
          </w:tcPr>
          <w:p w:rsidR="00A204CC" w:rsidRDefault="00A204CC">
            <w:pPr>
              <w:pStyle w:val="ConsPlusNormal"/>
              <w:jc w:val="center"/>
            </w:pPr>
            <w:r>
              <w:lastRenderedPageBreak/>
              <w:t>16.</w:t>
            </w:r>
          </w:p>
        </w:tc>
        <w:tc>
          <w:tcPr>
            <w:tcW w:w="2778" w:type="dxa"/>
            <w:vAlign w:val="center"/>
          </w:tcPr>
          <w:p w:rsidR="00A204CC" w:rsidRDefault="00A204CC">
            <w:pPr>
              <w:pStyle w:val="ConsPlusNormal"/>
            </w:pPr>
            <w:r>
              <w:t>Южноуральский</w:t>
            </w:r>
          </w:p>
        </w:tc>
        <w:tc>
          <w:tcPr>
            <w:tcW w:w="1701" w:type="dxa"/>
            <w:vAlign w:val="center"/>
          </w:tcPr>
          <w:p w:rsidR="00A204CC" w:rsidRDefault="00A204CC">
            <w:pPr>
              <w:pStyle w:val="ConsPlusNormal"/>
              <w:jc w:val="center"/>
            </w:pPr>
            <w:r>
              <w:t>1,7067752</w:t>
            </w:r>
          </w:p>
        </w:tc>
        <w:tc>
          <w:tcPr>
            <w:tcW w:w="1361" w:type="dxa"/>
            <w:vAlign w:val="bottom"/>
          </w:tcPr>
          <w:p w:rsidR="00A204CC" w:rsidRDefault="00A204CC">
            <w:pPr>
              <w:pStyle w:val="ConsPlusNormal"/>
              <w:jc w:val="center"/>
            </w:pPr>
            <w:r>
              <w:t>1,37052</w:t>
            </w:r>
          </w:p>
        </w:tc>
        <w:tc>
          <w:tcPr>
            <w:tcW w:w="1417" w:type="dxa"/>
            <w:vAlign w:val="center"/>
          </w:tcPr>
          <w:p w:rsidR="00A204CC" w:rsidRDefault="00A204CC">
            <w:pPr>
              <w:pStyle w:val="ConsPlusNormal"/>
              <w:jc w:val="center"/>
            </w:pPr>
            <w:r>
              <w:t>1,37052</w:t>
            </w:r>
          </w:p>
        </w:tc>
        <w:tc>
          <w:tcPr>
            <w:tcW w:w="1531" w:type="dxa"/>
            <w:vAlign w:val="center"/>
          </w:tcPr>
          <w:p w:rsidR="00A204CC" w:rsidRDefault="00A204CC">
            <w:pPr>
              <w:pStyle w:val="ConsPlusNormal"/>
              <w:jc w:val="center"/>
            </w:pPr>
            <w:r>
              <w:t>1,37052</w:t>
            </w:r>
          </w:p>
        </w:tc>
        <w:tc>
          <w:tcPr>
            <w:tcW w:w="1587" w:type="dxa"/>
            <w:vAlign w:val="center"/>
          </w:tcPr>
          <w:p w:rsidR="00A204CC" w:rsidRDefault="00A204CC">
            <w:pPr>
              <w:pStyle w:val="ConsPlusNormal"/>
              <w:jc w:val="center"/>
            </w:pPr>
            <w:r>
              <w:t>1,37052</w:t>
            </w:r>
          </w:p>
        </w:tc>
      </w:tr>
      <w:tr w:rsidR="00A204CC">
        <w:tc>
          <w:tcPr>
            <w:tcW w:w="10942" w:type="dxa"/>
            <w:gridSpan w:val="7"/>
          </w:tcPr>
          <w:p w:rsidR="00A204CC" w:rsidRDefault="00A204CC">
            <w:pPr>
              <w:pStyle w:val="ConsPlusNormal"/>
              <w:jc w:val="center"/>
              <w:outlineLvl w:val="4"/>
            </w:pPr>
            <w:r>
              <w:t>Муниципальные районы</w:t>
            </w:r>
          </w:p>
        </w:tc>
      </w:tr>
      <w:tr w:rsidR="00A204CC">
        <w:tc>
          <w:tcPr>
            <w:tcW w:w="567" w:type="dxa"/>
          </w:tcPr>
          <w:p w:rsidR="00A204CC" w:rsidRDefault="00A204CC">
            <w:pPr>
              <w:pStyle w:val="ConsPlusNormal"/>
              <w:jc w:val="center"/>
            </w:pPr>
            <w:r>
              <w:t>17.</w:t>
            </w:r>
          </w:p>
        </w:tc>
        <w:tc>
          <w:tcPr>
            <w:tcW w:w="2778" w:type="dxa"/>
            <w:vAlign w:val="center"/>
          </w:tcPr>
          <w:p w:rsidR="00A204CC" w:rsidRDefault="00A204CC">
            <w:pPr>
              <w:pStyle w:val="ConsPlusNormal"/>
            </w:pPr>
            <w:r>
              <w:t>Агаповский</w:t>
            </w:r>
          </w:p>
        </w:tc>
        <w:tc>
          <w:tcPr>
            <w:tcW w:w="1701" w:type="dxa"/>
            <w:vAlign w:val="center"/>
          </w:tcPr>
          <w:p w:rsidR="00A204CC" w:rsidRDefault="00A204CC">
            <w:pPr>
              <w:pStyle w:val="ConsPlusNormal"/>
              <w:jc w:val="center"/>
            </w:pPr>
            <w:r>
              <w:t>0,805075</w:t>
            </w:r>
          </w:p>
        </w:tc>
        <w:tc>
          <w:tcPr>
            <w:tcW w:w="1361" w:type="dxa"/>
            <w:vAlign w:val="bottom"/>
          </w:tcPr>
          <w:p w:rsidR="00A204CC" w:rsidRDefault="00A204CC">
            <w:pPr>
              <w:pStyle w:val="ConsPlusNormal"/>
              <w:jc w:val="center"/>
            </w:pPr>
            <w:r>
              <w:t>0,83333</w:t>
            </w:r>
          </w:p>
        </w:tc>
        <w:tc>
          <w:tcPr>
            <w:tcW w:w="1417" w:type="dxa"/>
            <w:vAlign w:val="center"/>
          </w:tcPr>
          <w:p w:rsidR="00A204CC" w:rsidRDefault="00A204CC">
            <w:pPr>
              <w:pStyle w:val="ConsPlusNormal"/>
              <w:jc w:val="center"/>
            </w:pPr>
            <w:r>
              <w:t>0,83333</w:t>
            </w:r>
          </w:p>
        </w:tc>
        <w:tc>
          <w:tcPr>
            <w:tcW w:w="1531" w:type="dxa"/>
            <w:vAlign w:val="center"/>
          </w:tcPr>
          <w:p w:rsidR="00A204CC" w:rsidRDefault="00A204CC">
            <w:pPr>
              <w:pStyle w:val="ConsPlusNormal"/>
              <w:jc w:val="center"/>
            </w:pPr>
            <w:r>
              <w:t>0,83333</w:t>
            </w:r>
          </w:p>
        </w:tc>
        <w:tc>
          <w:tcPr>
            <w:tcW w:w="1587" w:type="dxa"/>
            <w:vAlign w:val="center"/>
          </w:tcPr>
          <w:p w:rsidR="00A204CC" w:rsidRDefault="00A204CC">
            <w:pPr>
              <w:pStyle w:val="ConsPlusNormal"/>
              <w:jc w:val="center"/>
            </w:pPr>
            <w:r>
              <w:t>0,83333</w:t>
            </w:r>
          </w:p>
        </w:tc>
      </w:tr>
      <w:tr w:rsidR="00A204CC">
        <w:tc>
          <w:tcPr>
            <w:tcW w:w="567" w:type="dxa"/>
          </w:tcPr>
          <w:p w:rsidR="00A204CC" w:rsidRDefault="00A204CC">
            <w:pPr>
              <w:pStyle w:val="ConsPlusNormal"/>
              <w:jc w:val="center"/>
            </w:pPr>
            <w:r>
              <w:t>18.</w:t>
            </w:r>
          </w:p>
        </w:tc>
        <w:tc>
          <w:tcPr>
            <w:tcW w:w="2778" w:type="dxa"/>
            <w:vAlign w:val="center"/>
          </w:tcPr>
          <w:p w:rsidR="00A204CC" w:rsidRDefault="00A204CC">
            <w:pPr>
              <w:pStyle w:val="ConsPlusNormal"/>
            </w:pPr>
            <w:r>
              <w:t>Аргаяшский</w:t>
            </w:r>
          </w:p>
        </w:tc>
        <w:tc>
          <w:tcPr>
            <w:tcW w:w="1701" w:type="dxa"/>
            <w:vAlign w:val="center"/>
          </w:tcPr>
          <w:p w:rsidR="00A204CC" w:rsidRDefault="00A204CC">
            <w:pPr>
              <w:pStyle w:val="ConsPlusNormal"/>
              <w:jc w:val="center"/>
            </w:pPr>
            <w:r>
              <w:t>0,74363</w:t>
            </w:r>
          </w:p>
        </w:tc>
        <w:tc>
          <w:tcPr>
            <w:tcW w:w="1361" w:type="dxa"/>
            <w:vAlign w:val="bottom"/>
          </w:tcPr>
          <w:p w:rsidR="00A204CC" w:rsidRDefault="00A204CC">
            <w:pPr>
              <w:pStyle w:val="ConsPlusNormal"/>
              <w:jc w:val="center"/>
            </w:pPr>
            <w:r>
              <w:t>0,3</w:t>
            </w:r>
          </w:p>
        </w:tc>
        <w:tc>
          <w:tcPr>
            <w:tcW w:w="1417" w:type="dxa"/>
            <w:vAlign w:val="center"/>
          </w:tcPr>
          <w:p w:rsidR="00A204CC" w:rsidRDefault="00A204CC">
            <w:pPr>
              <w:pStyle w:val="ConsPlusNormal"/>
              <w:jc w:val="center"/>
            </w:pPr>
            <w:r>
              <w:t>0,3</w:t>
            </w:r>
          </w:p>
        </w:tc>
        <w:tc>
          <w:tcPr>
            <w:tcW w:w="1531" w:type="dxa"/>
            <w:vAlign w:val="center"/>
          </w:tcPr>
          <w:p w:rsidR="00A204CC" w:rsidRDefault="00A204CC">
            <w:pPr>
              <w:pStyle w:val="ConsPlusNormal"/>
              <w:jc w:val="center"/>
            </w:pPr>
            <w:r>
              <w:t>0,3</w:t>
            </w:r>
          </w:p>
        </w:tc>
        <w:tc>
          <w:tcPr>
            <w:tcW w:w="1587" w:type="dxa"/>
            <w:vAlign w:val="center"/>
          </w:tcPr>
          <w:p w:rsidR="00A204CC" w:rsidRDefault="00A204CC">
            <w:pPr>
              <w:pStyle w:val="ConsPlusNormal"/>
              <w:jc w:val="center"/>
            </w:pPr>
            <w:r>
              <w:t>0,3</w:t>
            </w:r>
          </w:p>
        </w:tc>
      </w:tr>
      <w:tr w:rsidR="00A204CC">
        <w:tc>
          <w:tcPr>
            <w:tcW w:w="567" w:type="dxa"/>
          </w:tcPr>
          <w:p w:rsidR="00A204CC" w:rsidRDefault="00A204CC">
            <w:pPr>
              <w:pStyle w:val="ConsPlusNormal"/>
              <w:jc w:val="center"/>
            </w:pPr>
            <w:r>
              <w:t>19.</w:t>
            </w:r>
          </w:p>
        </w:tc>
        <w:tc>
          <w:tcPr>
            <w:tcW w:w="2778" w:type="dxa"/>
            <w:vAlign w:val="center"/>
          </w:tcPr>
          <w:p w:rsidR="00A204CC" w:rsidRDefault="00A204CC">
            <w:pPr>
              <w:pStyle w:val="ConsPlusNormal"/>
            </w:pPr>
            <w:r>
              <w:t>Ашинский</w:t>
            </w:r>
          </w:p>
        </w:tc>
        <w:tc>
          <w:tcPr>
            <w:tcW w:w="1701" w:type="dxa"/>
            <w:vAlign w:val="center"/>
          </w:tcPr>
          <w:p w:rsidR="00A204CC" w:rsidRDefault="00A204CC">
            <w:pPr>
              <w:pStyle w:val="ConsPlusNormal"/>
              <w:jc w:val="center"/>
            </w:pPr>
            <w:r>
              <w:t>1,9829824</w:t>
            </w:r>
          </w:p>
        </w:tc>
        <w:tc>
          <w:tcPr>
            <w:tcW w:w="1361" w:type="dxa"/>
            <w:vAlign w:val="bottom"/>
          </w:tcPr>
          <w:p w:rsidR="00A204CC" w:rsidRDefault="00A204CC">
            <w:pPr>
              <w:pStyle w:val="ConsPlusNormal"/>
              <w:jc w:val="center"/>
            </w:pPr>
            <w:r>
              <w:t>2,1</w:t>
            </w:r>
          </w:p>
        </w:tc>
        <w:tc>
          <w:tcPr>
            <w:tcW w:w="1417" w:type="dxa"/>
            <w:vAlign w:val="center"/>
          </w:tcPr>
          <w:p w:rsidR="00A204CC" w:rsidRDefault="00A204CC">
            <w:pPr>
              <w:pStyle w:val="ConsPlusNormal"/>
              <w:jc w:val="center"/>
            </w:pPr>
            <w:r>
              <w:t>2,1</w:t>
            </w:r>
          </w:p>
        </w:tc>
        <w:tc>
          <w:tcPr>
            <w:tcW w:w="1531" w:type="dxa"/>
            <w:vAlign w:val="center"/>
          </w:tcPr>
          <w:p w:rsidR="00A204CC" w:rsidRDefault="00A204CC">
            <w:pPr>
              <w:pStyle w:val="ConsPlusNormal"/>
              <w:jc w:val="center"/>
            </w:pPr>
            <w:r>
              <w:t>2,1</w:t>
            </w:r>
          </w:p>
        </w:tc>
        <w:tc>
          <w:tcPr>
            <w:tcW w:w="1587" w:type="dxa"/>
            <w:vAlign w:val="center"/>
          </w:tcPr>
          <w:p w:rsidR="00A204CC" w:rsidRDefault="00A204CC">
            <w:pPr>
              <w:pStyle w:val="ConsPlusNormal"/>
              <w:jc w:val="center"/>
            </w:pPr>
            <w:r>
              <w:t>2,1</w:t>
            </w:r>
          </w:p>
        </w:tc>
      </w:tr>
      <w:tr w:rsidR="00A204CC">
        <w:tc>
          <w:tcPr>
            <w:tcW w:w="567" w:type="dxa"/>
          </w:tcPr>
          <w:p w:rsidR="00A204CC" w:rsidRDefault="00A204CC">
            <w:pPr>
              <w:pStyle w:val="ConsPlusNormal"/>
              <w:jc w:val="center"/>
            </w:pPr>
            <w:r>
              <w:t>20.</w:t>
            </w:r>
          </w:p>
        </w:tc>
        <w:tc>
          <w:tcPr>
            <w:tcW w:w="2778" w:type="dxa"/>
            <w:vAlign w:val="center"/>
          </w:tcPr>
          <w:p w:rsidR="00A204CC" w:rsidRDefault="00A204CC">
            <w:pPr>
              <w:pStyle w:val="ConsPlusNormal"/>
            </w:pPr>
            <w:r>
              <w:t>Брединский</w:t>
            </w:r>
          </w:p>
        </w:tc>
        <w:tc>
          <w:tcPr>
            <w:tcW w:w="1701" w:type="dxa"/>
            <w:vAlign w:val="center"/>
          </w:tcPr>
          <w:p w:rsidR="00A204CC" w:rsidRDefault="00A204CC">
            <w:pPr>
              <w:pStyle w:val="ConsPlusNormal"/>
              <w:jc w:val="center"/>
            </w:pPr>
            <w:r>
              <w:t>0,5734398</w:t>
            </w:r>
          </w:p>
        </w:tc>
        <w:tc>
          <w:tcPr>
            <w:tcW w:w="1361" w:type="dxa"/>
            <w:vAlign w:val="bottom"/>
          </w:tcPr>
          <w:p w:rsidR="00A204CC" w:rsidRDefault="00A204CC">
            <w:pPr>
              <w:pStyle w:val="ConsPlusNormal"/>
              <w:jc w:val="center"/>
            </w:pPr>
            <w:r>
              <w:t>0,8</w:t>
            </w:r>
          </w:p>
        </w:tc>
        <w:tc>
          <w:tcPr>
            <w:tcW w:w="1417" w:type="dxa"/>
            <w:vAlign w:val="center"/>
          </w:tcPr>
          <w:p w:rsidR="00A204CC" w:rsidRDefault="00A204CC">
            <w:pPr>
              <w:pStyle w:val="ConsPlusNormal"/>
              <w:jc w:val="center"/>
            </w:pPr>
            <w:r>
              <w:t>0,8</w:t>
            </w:r>
          </w:p>
        </w:tc>
        <w:tc>
          <w:tcPr>
            <w:tcW w:w="1531" w:type="dxa"/>
            <w:vAlign w:val="center"/>
          </w:tcPr>
          <w:p w:rsidR="00A204CC" w:rsidRDefault="00A204CC">
            <w:pPr>
              <w:pStyle w:val="ConsPlusNormal"/>
              <w:jc w:val="center"/>
            </w:pPr>
            <w:r>
              <w:t>0,8</w:t>
            </w:r>
          </w:p>
        </w:tc>
        <w:tc>
          <w:tcPr>
            <w:tcW w:w="1587" w:type="dxa"/>
            <w:vAlign w:val="center"/>
          </w:tcPr>
          <w:p w:rsidR="00A204CC" w:rsidRDefault="00A204CC">
            <w:pPr>
              <w:pStyle w:val="ConsPlusNormal"/>
              <w:jc w:val="center"/>
            </w:pPr>
            <w:r>
              <w:t>0,8</w:t>
            </w:r>
          </w:p>
        </w:tc>
      </w:tr>
      <w:tr w:rsidR="00A204CC">
        <w:tc>
          <w:tcPr>
            <w:tcW w:w="567" w:type="dxa"/>
          </w:tcPr>
          <w:p w:rsidR="00A204CC" w:rsidRDefault="00A204CC">
            <w:pPr>
              <w:pStyle w:val="ConsPlusNormal"/>
              <w:jc w:val="center"/>
            </w:pPr>
            <w:r>
              <w:t>21.</w:t>
            </w:r>
          </w:p>
        </w:tc>
        <w:tc>
          <w:tcPr>
            <w:tcW w:w="2778" w:type="dxa"/>
            <w:vAlign w:val="center"/>
          </w:tcPr>
          <w:p w:rsidR="00A204CC" w:rsidRDefault="00A204CC">
            <w:pPr>
              <w:pStyle w:val="ConsPlusNormal"/>
            </w:pPr>
            <w:r>
              <w:t>Варненский</w:t>
            </w:r>
          </w:p>
        </w:tc>
        <w:tc>
          <w:tcPr>
            <w:tcW w:w="1701" w:type="dxa"/>
            <w:vAlign w:val="center"/>
          </w:tcPr>
          <w:p w:rsidR="00A204CC" w:rsidRDefault="00A204CC">
            <w:pPr>
              <w:pStyle w:val="ConsPlusNormal"/>
              <w:jc w:val="center"/>
            </w:pPr>
            <w:r>
              <w:t>0,656779</w:t>
            </w:r>
          </w:p>
        </w:tc>
        <w:tc>
          <w:tcPr>
            <w:tcW w:w="1361" w:type="dxa"/>
            <w:vAlign w:val="bottom"/>
          </w:tcPr>
          <w:p w:rsidR="00A204CC" w:rsidRDefault="00A204CC">
            <w:pPr>
              <w:pStyle w:val="ConsPlusNormal"/>
              <w:jc w:val="center"/>
            </w:pPr>
            <w:r>
              <w:t>0,8331</w:t>
            </w:r>
          </w:p>
        </w:tc>
        <w:tc>
          <w:tcPr>
            <w:tcW w:w="1417" w:type="dxa"/>
            <w:vAlign w:val="center"/>
          </w:tcPr>
          <w:p w:rsidR="00A204CC" w:rsidRDefault="00A204CC">
            <w:pPr>
              <w:pStyle w:val="ConsPlusNormal"/>
              <w:jc w:val="center"/>
            </w:pPr>
            <w:r>
              <w:t>0,8331</w:t>
            </w:r>
          </w:p>
        </w:tc>
        <w:tc>
          <w:tcPr>
            <w:tcW w:w="1531" w:type="dxa"/>
            <w:vAlign w:val="center"/>
          </w:tcPr>
          <w:p w:rsidR="00A204CC" w:rsidRDefault="00A204CC">
            <w:pPr>
              <w:pStyle w:val="ConsPlusNormal"/>
              <w:jc w:val="center"/>
            </w:pPr>
            <w:r>
              <w:t>0,8331</w:t>
            </w:r>
          </w:p>
        </w:tc>
        <w:tc>
          <w:tcPr>
            <w:tcW w:w="1587" w:type="dxa"/>
            <w:vAlign w:val="center"/>
          </w:tcPr>
          <w:p w:rsidR="00A204CC" w:rsidRDefault="00A204CC">
            <w:pPr>
              <w:pStyle w:val="ConsPlusNormal"/>
              <w:jc w:val="center"/>
            </w:pPr>
            <w:r>
              <w:t>0,8331</w:t>
            </w:r>
          </w:p>
        </w:tc>
      </w:tr>
      <w:tr w:rsidR="00A204CC">
        <w:tc>
          <w:tcPr>
            <w:tcW w:w="567" w:type="dxa"/>
          </w:tcPr>
          <w:p w:rsidR="00A204CC" w:rsidRDefault="00A204CC">
            <w:pPr>
              <w:pStyle w:val="ConsPlusNormal"/>
              <w:jc w:val="center"/>
            </w:pPr>
            <w:r>
              <w:t>22.</w:t>
            </w:r>
          </w:p>
        </w:tc>
        <w:tc>
          <w:tcPr>
            <w:tcW w:w="2778" w:type="dxa"/>
            <w:vAlign w:val="center"/>
          </w:tcPr>
          <w:p w:rsidR="00A204CC" w:rsidRDefault="00A204CC">
            <w:pPr>
              <w:pStyle w:val="ConsPlusNormal"/>
            </w:pPr>
            <w:r>
              <w:t>Верхнеуральский</w:t>
            </w:r>
          </w:p>
        </w:tc>
        <w:tc>
          <w:tcPr>
            <w:tcW w:w="1701" w:type="dxa"/>
            <w:vAlign w:val="center"/>
          </w:tcPr>
          <w:p w:rsidR="00A204CC" w:rsidRDefault="00A204CC">
            <w:pPr>
              <w:pStyle w:val="ConsPlusNormal"/>
              <w:jc w:val="center"/>
            </w:pPr>
            <w:r>
              <w:t>0,6440904</w:t>
            </w:r>
          </w:p>
        </w:tc>
        <w:tc>
          <w:tcPr>
            <w:tcW w:w="1361" w:type="dxa"/>
            <w:vAlign w:val="bottom"/>
          </w:tcPr>
          <w:p w:rsidR="00A204CC" w:rsidRDefault="00A204CC">
            <w:pPr>
              <w:pStyle w:val="ConsPlusNormal"/>
              <w:jc w:val="center"/>
            </w:pPr>
            <w:r>
              <w:t>0,638</w:t>
            </w:r>
          </w:p>
        </w:tc>
        <w:tc>
          <w:tcPr>
            <w:tcW w:w="1417" w:type="dxa"/>
            <w:vAlign w:val="center"/>
          </w:tcPr>
          <w:p w:rsidR="00A204CC" w:rsidRDefault="00A204CC">
            <w:pPr>
              <w:pStyle w:val="ConsPlusNormal"/>
              <w:jc w:val="center"/>
            </w:pPr>
            <w:r>
              <w:t>0,638</w:t>
            </w:r>
          </w:p>
        </w:tc>
        <w:tc>
          <w:tcPr>
            <w:tcW w:w="1531" w:type="dxa"/>
            <w:vAlign w:val="center"/>
          </w:tcPr>
          <w:p w:rsidR="00A204CC" w:rsidRDefault="00A204CC">
            <w:pPr>
              <w:pStyle w:val="ConsPlusNormal"/>
              <w:jc w:val="center"/>
            </w:pPr>
            <w:r>
              <w:t>0,638</w:t>
            </w:r>
          </w:p>
        </w:tc>
        <w:tc>
          <w:tcPr>
            <w:tcW w:w="1587" w:type="dxa"/>
            <w:vAlign w:val="center"/>
          </w:tcPr>
          <w:p w:rsidR="00A204CC" w:rsidRDefault="00A204CC">
            <w:pPr>
              <w:pStyle w:val="ConsPlusNormal"/>
              <w:jc w:val="center"/>
            </w:pPr>
            <w:r>
              <w:t>0,638</w:t>
            </w:r>
          </w:p>
        </w:tc>
      </w:tr>
      <w:tr w:rsidR="00A204CC">
        <w:tc>
          <w:tcPr>
            <w:tcW w:w="567" w:type="dxa"/>
          </w:tcPr>
          <w:p w:rsidR="00A204CC" w:rsidRDefault="00A204CC">
            <w:pPr>
              <w:pStyle w:val="ConsPlusNormal"/>
              <w:jc w:val="center"/>
            </w:pPr>
            <w:r>
              <w:t>23.</w:t>
            </w:r>
          </w:p>
        </w:tc>
        <w:tc>
          <w:tcPr>
            <w:tcW w:w="2778" w:type="dxa"/>
            <w:vAlign w:val="center"/>
          </w:tcPr>
          <w:p w:rsidR="00A204CC" w:rsidRDefault="00A204CC">
            <w:pPr>
              <w:pStyle w:val="ConsPlusNormal"/>
            </w:pPr>
            <w:r>
              <w:t>Еманжелинский</w:t>
            </w:r>
          </w:p>
        </w:tc>
        <w:tc>
          <w:tcPr>
            <w:tcW w:w="1701" w:type="dxa"/>
            <w:vAlign w:val="center"/>
          </w:tcPr>
          <w:p w:rsidR="00A204CC" w:rsidRDefault="00A204CC">
            <w:pPr>
              <w:pStyle w:val="ConsPlusNormal"/>
              <w:jc w:val="center"/>
            </w:pPr>
            <w:r>
              <w:t>2,2698</w:t>
            </w:r>
          </w:p>
        </w:tc>
        <w:tc>
          <w:tcPr>
            <w:tcW w:w="1361" w:type="dxa"/>
            <w:vAlign w:val="bottom"/>
          </w:tcPr>
          <w:p w:rsidR="00A204CC" w:rsidRDefault="00A204CC">
            <w:pPr>
              <w:pStyle w:val="ConsPlusNormal"/>
              <w:jc w:val="center"/>
            </w:pPr>
            <w:r>
              <w:t>2,2</w:t>
            </w:r>
          </w:p>
        </w:tc>
        <w:tc>
          <w:tcPr>
            <w:tcW w:w="1417" w:type="dxa"/>
            <w:vAlign w:val="center"/>
          </w:tcPr>
          <w:p w:rsidR="00A204CC" w:rsidRDefault="00A204CC">
            <w:pPr>
              <w:pStyle w:val="ConsPlusNormal"/>
              <w:jc w:val="center"/>
            </w:pPr>
            <w:r>
              <w:t>2,2</w:t>
            </w:r>
          </w:p>
        </w:tc>
        <w:tc>
          <w:tcPr>
            <w:tcW w:w="1531" w:type="dxa"/>
            <w:vAlign w:val="center"/>
          </w:tcPr>
          <w:p w:rsidR="00A204CC" w:rsidRDefault="00A204CC">
            <w:pPr>
              <w:pStyle w:val="ConsPlusNormal"/>
              <w:jc w:val="center"/>
            </w:pPr>
            <w:r>
              <w:t>2,2</w:t>
            </w:r>
          </w:p>
        </w:tc>
        <w:tc>
          <w:tcPr>
            <w:tcW w:w="1587" w:type="dxa"/>
            <w:vAlign w:val="center"/>
          </w:tcPr>
          <w:p w:rsidR="00A204CC" w:rsidRDefault="00A204CC">
            <w:pPr>
              <w:pStyle w:val="ConsPlusNormal"/>
              <w:jc w:val="center"/>
            </w:pPr>
            <w:r>
              <w:t>2,2</w:t>
            </w:r>
          </w:p>
        </w:tc>
      </w:tr>
      <w:tr w:rsidR="00A204CC">
        <w:tc>
          <w:tcPr>
            <w:tcW w:w="567" w:type="dxa"/>
          </w:tcPr>
          <w:p w:rsidR="00A204CC" w:rsidRDefault="00A204CC">
            <w:pPr>
              <w:pStyle w:val="ConsPlusNormal"/>
              <w:jc w:val="center"/>
            </w:pPr>
            <w:r>
              <w:t>24.</w:t>
            </w:r>
          </w:p>
        </w:tc>
        <w:tc>
          <w:tcPr>
            <w:tcW w:w="2778" w:type="dxa"/>
            <w:vAlign w:val="center"/>
          </w:tcPr>
          <w:p w:rsidR="00A204CC" w:rsidRDefault="00A204CC">
            <w:pPr>
              <w:pStyle w:val="ConsPlusNormal"/>
            </w:pPr>
            <w:r>
              <w:t>Еткульский</w:t>
            </w:r>
          </w:p>
        </w:tc>
        <w:tc>
          <w:tcPr>
            <w:tcW w:w="1701" w:type="dxa"/>
            <w:vAlign w:val="center"/>
          </w:tcPr>
          <w:p w:rsidR="00A204CC" w:rsidRDefault="00A204CC">
            <w:pPr>
              <w:pStyle w:val="ConsPlusNormal"/>
              <w:jc w:val="center"/>
            </w:pPr>
            <w:r>
              <w:t>0,5575675</w:t>
            </w:r>
          </w:p>
        </w:tc>
        <w:tc>
          <w:tcPr>
            <w:tcW w:w="1361" w:type="dxa"/>
            <w:vAlign w:val="bottom"/>
          </w:tcPr>
          <w:p w:rsidR="00A204CC" w:rsidRDefault="00A204CC">
            <w:pPr>
              <w:pStyle w:val="ConsPlusNormal"/>
              <w:jc w:val="center"/>
            </w:pPr>
            <w:r>
              <w:t>0,76</w:t>
            </w:r>
          </w:p>
        </w:tc>
        <w:tc>
          <w:tcPr>
            <w:tcW w:w="1417" w:type="dxa"/>
            <w:vAlign w:val="center"/>
          </w:tcPr>
          <w:p w:rsidR="00A204CC" w:rsidRDefault="00A204CC">
            <w:pPr>
              <w:pStyle w:val="ConsPlusNormal"/>
              <w:jc w:val="center"/>
            </w:pPr>
            <w:r>
              <w:t>0,76</w:t>
            </w:r>
          </w:p>
        </w:tc>
        <w:tc>
          <w:tcPr>
            <w:tcW w:w="1531" w:type="dxa"/>
            <w:vAlign w:val="center"/>
          </w:tcPr>
          <w:p w:rsidR="00A204CC" w:rsidRDefault="00A204CC">
            <w:pPr>
              <w:pStyle w:val="ConsPlusNormal"/>
              <w:jc w:val="center"/>
            </w:pPr>
            <w:r>
              <w:t>0,76</w:t>
            </w:r>
          </w:p>
        </w:tc>
        <w:tc>
          <w:tcPr>
            <w:tcW w:w="1587" w:type="dxa"/>
            <w:vAlign w:val="center"/>
          </w:tcPr>
          <w:p w:rsidR="00A204CC" w:rsidRDefault="00A204CC">
            <w:pPr>
              <w:pStyle w:val="ConsPlusNormal"/>
              <w:jc w:val="center"/>
            </w:pPr>
            <w:r>
              <w:t>0,76</w:t>
            </w:r>
          </w:p>
        </w:tc>
      </w:tr>
      <w:tr w:rsidR="00A204CC">
        <w:tc>
          <w:tcPr>
            <w:tcW w:w="567" w:type="dxa"/>
          </w:tcPr>
          <w:p w:rsidR="00A204CC" w:rsidRDefault="00A204CC">
            <w:pPr>
              <w:pStyle w:val="ConsPlusNormal"/>
              <w:jc w:val="center"/>
            </w:pPr>
            <w:r>
              <w:t>25.</w:t>
            </w:r>
          </w:p>
        </w:tc>
        <w:tc>
          <w:tcPr>
            <w:tcW w:w="2778" w:type="dxa"/>
            <w:vAlign w:val="center"/>
          </w:tcPr>
          <w:p w:rsidR="00A204CC" w:rsidRDefault="00A204CC">
            <w:pPr>
              <w:pStyle w:val="ConsPlusNormal"/>
            </w:pPr>
            <w:r>
              <w:t>Карталинский</w:t>
            </w:r>
          </w:p>
        </w:tc>
        <w:tc>
          <w:tcPr>
            <w:tcW w:w="1701" w:type="dxa"/>
            <w:vAlign w:val="center"/>
          </w:tcPr>
          <w:p w:rsidR="00A204CC" w:rsidRDefault="00A204CC">
            <w:pPr>
              <w:pStyle w:val="ConsPlusNormal"/>
              <w:jc w:val="center"/>
            </w:pPr>
            <w:r>
              <w:t>3,3933902</w:t>
            </w:r>
          </w:p>
        </w:tc>
        <w:tc>
          <w:tcPr>
            <w:tcW w:w="1361" w:type="dxa"/>
            <w:vAlign w:val="bottom"/>
          </w:tcPr>
          <w:p w:rsidR="00A204CC" w:rsidRDefault="00A204CC">
            <w:pPr>
              <w:pStyle w:val="ConsPlusNormal"/>
              <w:jc w:val="center"/>
            </w:pPr>
            <w:r>
              <w:t>3,5848</w:t>
            </w:r>
          </w:p>
        </w:tc>
        <w:tc>
          <w:tcPr>
            <w:tcW w:w="1417" w:type="dxa"/>
            <w:vAlign w:val="center"/>
          </w:tcPr>
          <w:p w:rsidR="00A204CC" w:rsidRDefault="00A204CC">
            <w:pPr>
              <w:pStyle w:val="ConsPlusNormal"/>
              <w:jc w:val="center"/>
            </w:pPr>
            <w:r>
              <w:t>3,5848</w:t>
            </w:r>
          </w:p>
        </w:tc>
        <w:tc>
          <w:tcPr>
            <w:tcW w:w="1531" w:type="dxa"/>
            <w:vAlign w:val="center"/>
          </w:tcPr>
          <w:p w:rsidR="00A204CC" w:rsidRDefault="00A204CC">
            <w:pPr>
              <w:pStyle w:val="ConsPlusNormal"/>
              <w:jc w:val="center"/>
            </w:pPr>
            <w:r>
              <w:t>3,5848</w:t>
            </w:r>
          </w:p>
        </w:tc>
        <w:tc>
          <w:tcPr>
            <w:tcW w:w="1587" w:type="dxa"/>
            <w:vAlign w:val="center"/>
          </w:tcPr>
          <w:p w:rsidR="00A204CC" w:rsidRDefault="00A204CC">
            <w:pPr>
              <w:pStyle w:val="ConsPlusNormal"/>
              <w:jc w:val="center"/>
            </w:pPr>
            <w:r>
              <w:t>3,5848</w:t>
            </w:r>
          </w:p>
        </w:tc>
      </w:tr>
      <w:tr w:rsidR="00A204CC">
        <w:tc>
          <w:tcPr>
            <w:tcW w:w="567" w:type="dxa"/>
          </w:tcPr>
          <w:p w:rsidR="00A204CC" w:rsidRDefault="00A204CC">
            <w:pPr>
              <w:pStyle w:val="ConsPlusNormal"/>
              <w:jc w:val="center"/>
            </w:pPr>
            <w:r>
              <w:t>26.</w:t>
            </w:r>
          </w:p>
        </w:tc>
        <w:tc>
          <w:tcPr>
            <w:tcW w:w="2778" w:type="dxa"/>
            <w:vAlign w:val="center"/>
          </w:tcPr>
          <w:p w:rsidR="00A204CC" w:rsidRDefault="00A204CC">
            <w:pPr>
              <w:pStyle w:val="ConsPlusNormal"/>
            </w:pPr>
            <w:r>
              <w:t>Каслинский</w:t>
            </w:r>
          </w:p>
        </w:tc>
        <w:tc>
          <w:tcPr>
            <w:tcW w:w="1701" w:type="dxa"/>
            <w:vAlign w:val="center"/>
          </w:tcPr>
          <w:p w:rsidR="00A204CC" w:rsidRDefault="00A204CC">
            <w:pPr>
              <w:pStyle w:val="ConsPlusNormal"/>
              <w:jc w:val="center"/>
            </w:pPr>
            <w:r>
              <w:t>1,0014</w:t>
            </w:r>
          </w:p>
        </w:tc>
        <w:tc>
          <w:tcPr>
            <w:tcW w:w="1361" w:type="dxa"/>
            <w:vAlign w:val="bottom"/>
          </w:tcPr>
          <w:p w:rsidR="00A204CC" w:rsidRDefault="00A204CC">
            <w:pPr>
              <w:pStyle w:val="ConsPlusNormal"/>
              <w:jc w:val="center"/>
            </w:pPr>
            <w:r>
              <w:t>1,4</w:t>
            </w:r>
          </w:p>
        </w:tc>
        <w:tc>
          <w:tcPr>
            <w:tcW w:w="1417" w:type="dxa"/>
            <w:vAlign w:val="center"/>
          </w:tcPr>
          <w:p w:rsidR="00A204CC" w:rsidRDefault="00A204CC">
            <w:pPr>
              <w:pStyle w:val="ConsPlusNormal"/>
              <w:jc w:val="center"/>
            </w:pPr>
            <w:r>
              <w:t>1,3</w:t>
            </w:r>
          </w:p>
        </w:tc>
        <w:tc>
          <w:tcPr>
            <w:tcW w:w="1531" w:type="dxa"/>
            <w:vAlign w:val="center"/>
          </w:tcPr>
          <w:p w:rsidR="00A204CC" w:rsidRDefault="00A204CC">
            <w:pPr>
              <w:pStyle w:val="ConsPlusNormal"/>
              <w:jc w:val="center"/>
            </w:pPr>
            <w:r>
              <w:t>1,3</w:t>
            </w:r>
          </w:p>
        </w:tc>
        <w:tc>
          <w:tcPr>
            <w:tcW w:w="1587" w:type="dxa"/>
            <w:vAlign w:val="center"/>
          </w:tcPr>
          <w:p w:rsidR="00A204CC" w:rsidRDefault="00A204CC">
            <w:pPr>
              <w:pStyle w:val="ConsPlusNormal"/>
              <w:jc w:val="center"/>
            </w:pPr>
            <w:r>
              <w:t>1,3</w:t>
            </w:r>
          </w:p>
        </w:tc>
      </w:tr>
      <w:tr w:rsidR="00A204CC">
        <w:tc>
          <w:tcPr>
            <w:tcW w:w="567" w:type="dxa"/>
          </w:tcPr>
          <w:p w:rsidR="00A204CC" w:rsidRDefault="00A204CC">
            <w:pPr>
              <w:pStyle w:val="ConsPlusNormal"/>
              <w:jc w:val="center"/>
            </w:pPr>
            <w:r>
              <w:t>27.</w:t>
            </w:r>
          </w:p>
        </w:tc>
        <w:tc>
          <w:tcPr>
            <w:tcW w:w="2778" w:type="dxa"/>
            <w:vAlign w:val="center"/>
          </w:tcPr>
          <w:p w:rsidR="00A204CC" w:rsidRDefault="00A204CC">
            <w:pPr>
              <w:pStyle w:val="ConsPlusNormal"/>
            </w:pPr>
            <w:r>
              <w:t>Катав-Ивановский</w:t>
            </w:r>
          </w:p>
        </w:tc>
        <w:tc>
          <w:tcPr>
            <w:tcW w:w="1701" w:type="dxa"/>
            <w:vAlign w:val="center"/>
          </w:tcPr>
          <w:p w:rsidR="00A204CC" w:rsidRDefault="00A204CC">
            <w:pPr>
              <w:pStyle w:val="ConsPlusNormal"/>
              <w:jc w:val="center"/>
            </w:pPr>
            <w:r>
              <w:t>1,754465</w:t>
            </w:r>
          </w:p>
        </w:tc>
        <w:tc>
          <w:tcPr>
            <w:tcW w:w="1361" w:type="dxa"/>
            <w:vAlign w:val="bottom"/>
          </w:tcPr>
          <w:p w:rsidR="00A204CC" w:rsidRDefault="00A204CC">
            <w:pPr>
              <w:pStyle w:val="ConsPlusNormal"/>
              <w:jc w:val="center"/>
            </w:pPr>
            <w:r>
              <w:t>1,636638</w:t>
            </w:r>
          </w:p>
        </w:tc>
        <w:tc>
          <w:tcPr>
            <w:tcW w:w="1417" w:type="dxa"/>
            <w:vAlign w:val="center"/>
          </w:tcPr>
          <w:p w:rsidR="00A204CC" w:rsidRDefault="00A204CC">
            <w:pPr>
              <w:pStyle w:val="ConsPlusNormal"/>
              <w:jc w:val="center"/>
            </w:pPr>
            <w:r>
              <w:t>1,5</w:t>
            </w:r>
          </w:p>
        </w:tc>
        <w:tc>
          <w:tcPr>
            <w:tcW w:w="1531" w:type="dxa"/>
            <w:vAlign w:val="center"/>
          </w:tcPr>
          <w:p w:rsidR="00A204CC" w:rsidRDefault="00A204CC">
            <w:pPr>
              <w:pStyle w:val="ConsPlusNormal"/>
              <w:jc w:val="center"/>
            </w:pPr>
            <w:r>
              <w:t>1,5</w:t>
            </w:r>
          </w:p>
        </w:tc>
        <w:tc>
          <w:tcPr>
            <w:tcW w:w="1587" w:type="dxa"/>
            <w:vAlign w:val="center"/>
          </w:tcPr>
          <w:p w:rsidR="00A204CC" w:rsidRDefault="00A204CC">
            <w:pPr>
              <w:pStyle w:val="ConsPlusNormal"/>
              <w:jc w:val="center"/>
            </w:pPr>
            <w:r>
              <w:t>1,5</w:t>
            </w:r>
          </w:p>
        </w:tc>
      </w:tr>
      <w:tr w:rsidR="00A204CC">
        <w:tc>
          <w:tcPr>
            <w:tcW w:w="567" w:type="dxa"/>
          </w:tcPr>
          <w:p w:rsidR="00A204CC" w:rsidRDefault="00A204CC">
            <w:pPr>
              <w:pStyle w:val="ConsPlusNormal"/>
              <w:jc w:val="center"/>
            </w:pPr>
            <w:r>
              <w:t>28.</w:t>
            </w:r>
          </w:p>
        </w:tc>
        <w:tc>
          <w:tcPr>
            <w:tcW w:w="2778" w:type="dxa"/>
            <w:vAlign w:val="center"/>
          </w:tcPr>
          <w:p w:rsidR="00A204CC" w:rsidRDefault="00A204CC">
            <w:pPr>
              <w:pStyle w:val="ConsPlusNormal"/>
            </w:pPr>
            <w:r>
              <w:t>Кизильский</w:t>
            </w:r>
          </w:p>
        </w:tc>
        <w:tc>
          <w:tcPr>
            <w:tcW w:w="1701" w:type="dxa"/>
            <w:vAlign w:val="center"/>
          </w:tcPr>
          <w:p w:rsidR="00A204CC" w:rsidRDefault="00A204CC">
            <w:pPr>
              <w:pStyle w:val="ConsPlusNormal"/>
              <w:jc w:val="center"/>
            </w:pPr>
            <w:r>
              <w:t>0,816078</w:t>
            </w:r>
          </w:p>
        </w:tc>
        <w:tc>
          <w:tcPr>
            <w:tcW w:w="1361" w:type="dxa"/>
            <w:vAlign w:val="bottom"/>
          </w:tcPr>
          <w:p w:rsidR="00A204CC" w:rsidRDefault="00A204CC">
            <w:pPr>
              <w:pStyle w:val="ConsPlusNormal"/>
              <w:jc w:val="center"/>
            </w:pPr>
            <w:r>
              <w:t>1,0707</w:t>
            </w:r>
          </w:p>
        </w:tc>
        <w:tc>
          <w:tcPr>
            <w:tcW w:w="1417" w:type="dxa"/>
            <w:vAlign w:val="center"/>
          </w:tcPr>
          <w:p w:rsidR="00A204CC" w:rsidRDefault="00A204CC">
            <w:pPr>
              <w:pStyle w:val="ConsPlusNormal"/>
              <w:jc w:val="center"/>
            </w:pPr>
            <w:r>
              <w:t>1,0707</w:t>
            </w:r>
          </w:p>
        </w:tc>
        <w:tc>
          <w:tcPr>
            <w:tcW w:w="1531" w:type="dxa"/>
            <w:vAlign w:val="center"/>
          </w:tcPr>
          <w:p w:rsidR="00A204CC" w:rsidRDefault="00A204CC">
            <w:pPr>
              <w:pStyle w:val="ConsPlusNormal"/>
              <w:jc w:val="center"/>
            </w:pPr>
            <w:r>
              <w:t>1,0707</w:t>
            </w:r>
          </w:p>
        </w:tc>
        <w:tc>
          <w:tcPr>
            <w:tcW w:w="1587" w:type="dxa"/>
            <w:vAlign w:val="center"/>
          </w:tcPr>
          <w:p w:rsidR="00A204CC" w:rsidRDefault="00A204CC">
            <w:pPr>
              <w:pStyle w:val="ConsPlusNormal"/>
              <w:jc w:val="center"/>
            </w:pPr>
            <w:r>
              <w:t>1,0707</w:t>
            </w:r>
          </w:p>
        </w:tc>
      </w:tr>
      <w:tr w:rsidR="00A204CC">
        <w:tc>
          <w:tcPr>
            <w:tcW w:w="567" w:type="dxa"/>
          </w:tcPr>
          <w:p w:rsidR="00A204CC" w:rsidRDefault="00A204CC">
            <w:pPr>
              <w:pStyle w:val="ConsPlusNormal"/>
              <w:jc w:val="center"/>
            </w:pPr>
            <w:r>
              <w:t>29.</w:t>
            </w:r>
          </w:p>
        </w:tc>
        <w:tc>
          <w:tcPr>
            <w:tcW w:w="2778" w:type="dxa"/>
            <w:vAlign w:val="center"/>
          </w:tcPr>
          <w:p w:rsidR="00A204CC" w:rsidRDefault="00A204CC">
            <w:pPr>
              <w:pStyle w:val="ConsPlusNormal"/>
            </w:pPr>
            <w:r>
              <w:t>Коркинский</w:t>
            </w:r>
          </w:p>
        </w:tc>
        <w:tc>
          <w:tcPr>
            <w:tcW w:w="1701" w:type="dxa"/>
            <w:vAlign w:val="center"/>
          </w:tcPr>
          <w:p w:rsidR="00A204CC" w:rsidRDefault="00A204CC">
            <w:pPr>
              <w:pStyle w:val="ConsPlusNormal"/>
              <w:jc w:val="center"/>
            </w:pPr>
            <w:r>
              <w:t>0,1905432</w:t>
            </w:r>
          </w:p>
        </w:tc>
        <w:tc>
          <w:tcPr>
            <w:tcW w:w="1361" w:type="dxa"/>
            <w:vAlign w:val="bottom"/>
          </w:tcPr>
          <w:p w:rsidR="00A204CC" w:rsidRDefault="00A204CC">
            <w:pPr>
              <w:pStyle w:val="ConsPlusNormal"/>
              <w:jc w:val="center"/>
            </w:pPr>
            <w:r>
              <w:t>0</w:t>
            </w:r>
          </w:p>
        </w:tc>
        <w:tc>
          <w:tcPr>
            <w:tcW w:w="1417" w:type="dxa"/>
            <w:vAlign w:val="center"/>
          </w:tcPr>
          <w:p w:rsidR="00A204CC" w:rsidRDefault="00A204CC">
            <w:pPr>
              <w:pStyle w:val="ConsPlusNormal"/>
              <w:jc w:val="center"/>
            </w:pPr>
            <w:r>
              <w:t>0</w:t>
            </w:r>
          </w:p>
        </w:tc>
        <w:tc>
          <w:tcPr>
            <w:tcW w:w="1531" w:type="dxa"/>
            <w:vAlign w:val="center"/>
          </w:tcPr>
          <w:p w:rsidR="00A204CC" w:rsidRDefault="00A204CC">
            <w:pPr>
              <w:pStyle w:val="ConsPlusNormal"/>
              <w:jc w:val="center"/>
            </w:pPr>
            <w:r>
              <w:t>0</w:t>
            </w:r>
          </w:p>
        </w:tc>
        <w:tc>
          <w:tcPr>
            <w:tcW w:w="1587" w:type="dxa"/>
            <w:vAlign w:val="center"/>
          </w:tcPr>
          <w:p w:rsidR="00A204CC" w:rsidRDefault="00A204CC">
            <w:pPr>
              <w:pStyle w:val="ConsPlusNormal"/>
              <w:jc w:val="center"/>
            </w:pPr>
            <w:r>
              <w:t>0</w:t>
            </w:r>
          </w:p>
        </w:tc>
      </w:tr>
      <w:tr w:rsidR="00A204CC">
        <w:tc>
          <w:tcPr>
            <w:tcW w:w="567" w:type="dxa"/>
          </w:tcPr>
          <w:p w:rsidR="00A204CC" w:rsidRDefault="00A204CC">
            <w:pPr>
              <w:pStyle w:val="ConsPlusNormal"/>
              <w:jc w:val="center"/>
            </w:pPr>
            <w:r>
              <w:t>30.</w:t>
            </w:r>
          </w:p>
        </w:tc>
        <w:tc>
          <w:tcPr>
            <w:tcW w:w="2778" w:type="dxa"/>
            <w:vAlign w:val="center"/>
          </w:tcPr>
          <w:p w:rsidR="00A204CC" w:rsidRDefault="00A204CC">
            <w:pPr>
              <w:pStyle w:val="ConsPlusNormal"/>
            </w:pPr>
            <w:r>
              <w:t>Красноармейский</w:t>
            </w:r>
          </w:p>
        </w:tc>
        <w:tc>
          <w:tcPr>
            <w:tcW w:w="1701" w:type="dxa"/>
            <w:vAlign w:val="center"/>
          </w:tcPr>
          <w:p w:rsidR="00A204CC" w:rsidRDefault="00A204CC">
            <w:pPr>
              <w:pStyle w:val="ConsPlusNormal"/>
              <w:jc w:val="center"/>
            </w:pPr>
            <w:r>
              <w:t>1,5477368</w:t>
            </w:r>
          </w:p>
        </w:tc>
        <w:tc>
          <w:tcPr>
            <w:tcW w:w="1361" w:type="dxa"/>
            <w:vAlign w:val="bottom"/>
          </w:tcPr>
          <w:p w:rsidR="00A204CC" w:rsidRDefault="00A204CC">
            <w:pPr>
              <w:pStyle w:val="ConsPlusNormal"/>
              <w:jc w:val="center"/>
            </w:pPr>
            <w:r>
              <w:t>1,5</w:t>
            </w:r>
          </w:p>
        </w:tc>
        <w:tc>
          <w:tcPr>
            <w:tcW w:w="1417" w:type="dxa"/>
            <w:vAlign w:val="center"/>
          </w:tcPr>
          <w:p w:rsidR="00A204CC" w:rsidRDefault="00A204CC">
            <w:pPr>
              <w:pStyle w:val="ConsPlusNormal"/>
              <w:jc w:val="center"/>
            </w:pPr>
            <w:r>
              <w:t>1,5</w:t>
            </w:r>
          </w:p>
        </w:tc>
        <w:tc>
          <w:tcPr>
            <w:tcW w:w="1531" w:type="dxa"/>
            <w:vAlign w:val="center"/>
          </w:tcPr>
          <w:p w:rsidR="00A204CC" w:rsidRDefault="00A204CC">
            <w:pPr>
              <w:pStyle w:val="ConsPlusNormal"/>
              <w:jc w:val="center"/>
            </w:pPr>
            <w:r>
              <w:t>1,5</w:t>
            </w:r>
          </w:p>
        </w:tc>
        <w:tc>
          <w:tcPr>
            <w:tcW w:w="1587" w:type="dxa"/>
            <w:vAlign w:val="center"/>
          </w:tcPr>
          <w:p w:rsidR="00A204CC" w:rsidRDefault="00A204CC">
            <w:pPr>
              <w:pStyle w:val="ConsPlusNormal"/>
              <w:jc w:val="center"/>
            </w:pPr>
            <w:r>
              <w:t>1,5</w:t>
            </w:r>
          </w:p>
        </w:tc>
      </w:tr>
      <w:tr w:rsidR="00A204CC">
        <w:tc>
          <w:tcPr>
            <w:tcW w:w="567" w:type="dxa"/>
          </w:tcPr>
          <w:p w:rsidR="00A204CC" w:rsidRDefault="00A204CC">
            <w:pPr>
              <w:pStyle w:val="ConsPlusNormal"/>
              <w:jc w:val="center"/>
            </w:pPr>
            <w:r>
              <w:t>31.</w:t>
            </w:r>
          </w:p>
        </w:tc>
        <w:tc>
          <w:tcPr>
            <w:tcW w:w="2778" w:type="dxa"/>
            <w:vAlign w:val="center"/>
          </w:tcPr>
          <w:p w:rsidR="00A204CC" w:rsidRDefault="00A204CC">
            <w:pPr>
              <w:pStyle w:val="ConsPlusNormal"/>
            </w:pPr>
            <w:r>
              <w:t>Кунашакский</w:t>
            </w:r>
          </w:p>
        </w:tc>
        <w:tc>
          <w:tcPr>
            <w:tcW w:w="1701" w:type="dxa"/>
            <w:vAlign w:val="center"/>
          </w:tcPr>
          <w:p w:rsidR="00A204CC" w:rsidRDefault="00A204CC">
            <w:pPr>
              <w:pStyle w:val="ConsPlusNormal"/>
              <w:jc w:val="center"/>
            </w:pPr>
            <w:r>
              <w:t>1,4402513</w:t>
            </w:r>
          </w:p>
        </w:tc>
        <w:tc>
          <w:tcPr>
            <w:tcW w:w="1361" w:type="dxa"/>
            <w:vAlign w:val="bottom"/>
          </w:tcPr>
          <w:p w:rsidR="00A204CC" w:rsidRDefault="00A204CC">
            <w:pPr>
              <w:pStyle w:val="ConsPlusNormal"/>
              <w:jc w:val="center"/>
            </w:pPr>
            <w:r>
              <w:t>1,5</w:t>
            </w:r>
          </w:p>
        </w:tc>
        <w:tc>
          <w:tcPr>
            <w:tcW w:w="1417" w:type="dxa"/>
            <w:vAlign w:val="center"/>
          </w:tcPr>
          <w:p w:rsidR="00A204CC" w:rsidRDefault="00A204CC">
            <w:pPr>
              <w:pStyle w:val="ConsPlusNormal"/>
              <w:jc w:val="center"/>
            </w:pPr>
            <w:r>
              <w:t>1,5</w:t>
            </w:r>
          </w:p>
        </w:tc>
        <w:tc>
          <w:tcPr>
            <w:tcW w:w="1531" w:type="dxa"/>
            <w:vAlign w:val="center"/>
          </w:tcPr>
          <w:p w:rsidR="00A204CC" w:rsidRDefault="00A204CC">
            <w:pPr>
              <w:pStyle w:val="ConsPlusNormal"/>
              <w:jc w:val="center"/>
            </w:pPr>
            <w:r>
              <w:t>1,5</w:t>
            </w:r>
          </w:p>
        </w:tc>
        <w:tc>
          <w:tcPr>
            <w:tcW w:w="1587" w:type="dxa"/>
            <w:vAlign w:val="center"/>
          </w:tcPr>
          <w:p w:rsidR="00A204CC" w:rsidRDefault="00A204CC">
            <w:pPr>
              <w:pStyle w:val="ConsPlusNormal"/>
              <w:jc w:val="center"/>
            </w:pPr>
            <w:r>
              <w:t>1,5</w:t>
            </w:r>
          </w:p>
        </w:tc>
      </w:tr>
      <w:tr w:rsidR="00A204CC">
        <w:tc>
          <w:tcPr>
            <w:tcW w:w="567" w:type="dxa"/>
          </w:tcPr>
          <w:p w:rsidR="00A204CC" w:rsidRDefault="00A204CC">
            <w:pPr>
              <w:pStyle w:val="ConsPlusNormal"/>
              <w:jc w:val="center"/>
            </w:pPr>
            <w:r>
              <w:t>32.</w:t>
            </w:r>
          </w:p>
        </w:tc>
        <w:tc>
          <w:tcPr>
            <w:tcW w:w="2778" w:type="dxa"/>
            <w:vAlign w:val="center"/>
          </w:tcPr>
          <w:p w:rsidR="00A204CC" w:rsidRDefault="00A204CC">
            <w:pPr>
              <w:pStyle w:val="ConsPlusNormal"/>
            </w:pPr>
            <w:r>
              <w:t>Кусинский</w:t>
            </w:r>
          </w:p>
        </w:tc>
        <w:tc>
          <w:tcPr>
            <w:tcW w:w="1701" w:type="dxa"/>
            <w:vAlign w:val="center"/>
          </w:tcPr>
          <w:p w:rsidR="00A204CC" w:rsidRDefault="00A204CC">
            <w:pPr>
              <w:pStyle w:val="ConsPlusNormal"/>
              <w:jc w:val="center"/>
            </w:pPr>
            <w:r>
              <w:t>0,223226</w:t>
            </w:r>
          </w:p>
        </w:tc>
        <w:tc>
          <w:tcPr>
            <w:tcW w:w="1361" w:type="dxa"/>
            <w:vAlign w:val="bottom"/>
          </w:tcPr>
          <w:p w:rsidR="00A204CC" w:rsidRDefault="00A204CC">
            <w:pPr>
              <w:pStyle w:val="ConsPlusNormal"/>
              <w:jc w:val="center"/>
            </w:pPr>
            <w:r>
              <w:t>0,19</w:t>
            </w:r>
          </w:p>
        </w:tc>
        <w:tc>
          <w:tcPr>
            <w:tcW w:w="1417" w:type="dxa"/>
            <w:vAlign w:val="center"/>
          </w:tcPr>
          <w:p w:rsidR="00A204CC" w:rsidRDefault="00A204CC">
            <w:pPr>
              <w:pStyle w:val="ConsPlusNormal"/>
              <w:jc w:val="center"/>
            </w:pPr>
            <w:r>
              <w:t>0,190</w:t>
            </w:r>
          </w:p>
        </w:tc>
        <w:tc>
          <w:tcPr>
            <w:tcW w:w="1531" w:type="dxa"/>
            <w:vAlign w:val="center"/>
          </w:tcPr>
          <w:p w:rsidR="00A204CC" w:rsidRDefault="00A204CC">
            <w:pPr>
              <w:pStyle w:val="ConsPlusNormal"/>
              <w:jc w:val="center"/>
            </w:pPr>
            <w:r>
              <w:t>0,190</w:t>
            </w:r>
          </w:p>
        </w:tc>
        <w:tc>
          <w:tcPr>
            <w:tcW w:w="1587" w:type="dxa"/>
            <w:vAlign w:val="center"/>
          </w:tcPr>
          <w:p w:rsidR="00A204CC" w:rsidRDefault="00A204CC">
            <w:pPr>
              <w:pStyle w:val="ConsPlusNormal"/>
              <w:jc w:val="center"/>
            </w:pPr>
            <w:r>
              <w:t>0,190</w:t>
            </w:r>
          </w:p>
        </w:tc>
      </w:tr>
      <w:tr w:rsidR="00A204CC">
        <w:tc>
          <w:tcPr>
            <w:tcW w:w="567" w:type="dxa"/>
          </w:tcPr>
          <w:p w:rsidR="00A204CC" w:rsidRDefault="00A204CC">
            <w:pPr>
              <w:pStyle w:val="ConsPlusNormal"/>
              <w:jc w:val="center"/>
            </w:pPr>
            <w:r>
              <w:t>33.</w:t>
            </w:r>
          </w:p>
        </w:tc>
        <w:tc>
          <w:tcPr>
            <w:tcW w:w="2778" w:type="dxa"/>
            <w:vAlign w:val="center"/>
          </w:tcPr>
          <w:p w:rsidR="00A204CC" w:rsidRDefault="00A204CC">
            <w:pPr>
              <w:pStyle w:val="ConsPlusNormal"/>
            </w:pPr>
            <w:r>
              <w:t>Нагайбакский</w:t>
            </w:r>
          </w:p>
        </w:tc>
        <w:tc>
          <w:tcPr>
            <w:tcW w:w="1701" w:type="dxa"/>
            <w:vAlign w:val="center"/>
          </w:tcPr>
          <w:p w:rsidR="00A204CC" w:rsidRDefault="00A204CC">
            <w:pPr>
              <w:pStyle w:val="ConsPlusNormal"/>
              <w:jc w:val="center"/>
            </w:pPr>
            <w:r>
              <w:t>0</w:t>
            </w:r>
          </w:p>
        </w:tc>
        <w:tc>
          <w:tcPr>
            <w:tcW w:w="1361" w:type="dxa"/>
            <w:vAlign w:val="bottom"/>
          </w:tcPr>
          <w:p w:rsidR="00A204CC" w:rsidRDefault="00A204CC">
            <w:pPr>
              <w:pStyle w:val="ConsPlusNormal"/>
              <w:jc w:val="center"/>
            </w:pPr>
            <w:r>
              <w:t>0</w:t>
            </w:r>
          </w:p>
        </w:tc>
        <w:tc>
          <w:tcPr>
            <w:tcW w:w="1417" w:type="dxa"/>
            <w:vAlign w:val="center"/>
          </w:tcPr>
          <w:p w:rsidR="00A204CC" w:rsidRDefault="00A204CC">
            <w:pPr>
              <w:pStyle w:val="ConsPlusNormal"/>
              <w:jc w:val="center"/>
            </w:pPr>
            <w:r>
              <w:t>0</w:t>
            </w:r>
          </w:p>
        </w:tc>
        <w:tc>
          <w:tcPr>
            <w:tcW w:w="1531" w:type="dxa"/>
            <w:vAlign w:val="center"/>
          </w:tcPr>
          <w:p w:rsidR="00A204CC" w:rsidRDefault="00A204CC">
            <w:pPr>
              <w:pStyle w:val="ConsPlusNormal"/>
              <w:jc w:val="center"/>
            </w:pPr>
            <w:r>
              <w:t>0</w:t>
            </w:r>
          </w:p>
        </w:tc>
        <w:tc>
          <w:tcPr>
            <w:tcW w:w="1587" w:type="dxa"/>
            <w:vAlign w:val="center"/>
          </w:tcPr>
          <w:p w:rsidR="00A204CC" w:rsidRDefault="00A204CC">
            <w:pPr>
              <w:pStyle w:val="ConsPlusNormal"/>
              <w:jc w:val="center"/>
            </w:pPr>
            <w:r>
              <w:t>0</w:t>
            </w:r>
          </w:p>
        </w:tc>
      </w:tr>
      <w:tr w:rsidR="00A204CC">
        <w:tc>
          <w:tcPr>
            <w:tcW w:w="567" w:type="dxa"/>
          </w:tcPr>
          <w:p w:rsidR="00A204CC" w:rsidRDefault="00A204CC">
            <w:pPr>
              <w:pStyle w:val="ConsPlusNormal"/>
              <w:jc w:val="center"/>
            </w:pPr>
            <w:r>
              <w:lastRenderedPageBreak/>
              <w:t>34.</w:t>
            </w:r>
          </w:p>
        </w:tc>
        <w:tc>
          <w:tcPr>
            <w:tcW w:w="2778" w:type="dxa"/>
            <w:vAlign w:val="center"/>
          </w:tcPr>
          <w:p w:rsidR="00A204CC" w:rsidRDefault="00A204CC">
            <w:pPr>
              <w:pStyle w:val="ConsPlusNormal"/>
            </w:pPr>
            <w:r>
              <w:t>Нязепетровский</w:t>
            </w:r>
          </w:p>
        </w:tc>
        <w:tc>
          <w:tcPr>
            <w:tcW w:w="1701" w:type="dxa"/>
            <w:vAlign w:val="center"/>
          </w:tcPr>
          <w:p w:rsidR="00A204CC" w:rsidRDefault="00A204CC">
            <w:pPr>
              <w:pStyle w:val="ConsPlusNormal"/>
              <w:jc w:val="center"/>
            </w:pPr>
            <w:r>
              <w:t>0,3685045</w:t>
            </w:r>
          </w:p>
        </w:tc>
        <w:tc>
          <w:tcPr>
            <w:tcW w:w="1361" w:type="dxa"/>
            <w:vAlign w:val="bottom"/>
          </w:tcPr>
          <w:p w:rsidR="00A204CC" w:rsidRDefault="00A204CC">
            <w:pPr>
              <w:pStyle w:val="ConsPlusNormal"/>
              <w:jc w:val="center"/>
            </w:pPr>
            <w:r>
              <w:t>0,5663</w:t>
            </w:r>
          </w:p>
        </w:tc>
        <w:tc>
          <w:tcPr>
            <w:tcW w:w="1417" w:type="dxa"/>
            <w:vAlign w:val="center"/>
          </w:tcPr>
          <w:p w:rsidR="00A204CC" w:rsidRDefault="00A204CC">
            <w:pPr>
              <w:pStyle w:val="ConsPlusNormal"/>
              <w:jc w:val="center"/>
            </w:pPr>
            <w:r>
              <w:t>0,5663</w:t>
            </w:r>
          </w:p>
        </w:tc>
        <w:tc>
          <w:tcPr>
            <w:tcW w:w="1531" w:type="dxa"/>
            <w:vAlign w:val="center"/>
          </w:tcPr>
          <w:p w:rsidR="00A204CC" w:rsidRDefault="00A204CC">
            <w:pPr>
              <w:pStyle w:val="ConsPlusNormal"/>
              <w:jc w:val="center"/>
            </w:pPr>
            <w:r>
              <w:t>0,5663</w:t>
            </w:r>
          </w:p>
        </w:tc>
        <w:tc>
          <w:tcPr>
            <w:tcW w:w="1587" w:type="dxa"/>
            <w:vAlign w:val="center"/>
          </w:tcPr>
          <w:p w:rsidR="00A204CC" w:rsidRDefault="00A204CC">
            <w:pPr>
              <w:pStyle w:val="ConsPlusNormal"/>
              <w:jc w:val="center"/>
            </w:pPr>
            <w:r>
              <w:t>0,5663</w:t>
            </w:r>
          </w:p>
        </w:tc>
      </w:tr>
      <w:tr w:rsidR="00A204CC">
        <w:tc>
          <w:tcPr>
            <w:tcW w:w="567" w:type="dxa"/>
          </w:tcPr>
          <w:p w:rsidR="00A204CC" w:rsidRDefault="00A204CC">
            <w:pPr>
              <w:pStyle w:val="ConsPlusNormal"/>
              <w:jc w:val="center"/>
            </w:pPr>
            <w:r>
              <w:t>35.</w:t>
            </w:r>
          </w:p>
        </w:tc>
        <w:tc>
          <w:tcPr>
            <w:tcW w:w="2778" w:type="dxa"/>
            <w:vAlign w:val="center"/>
          </w:tcPr>
          <w:p w:rsidR="00A204CC" w:rsidRDefault="00A204CC">
            <w:pPr>
              <w:pStyle w:val="ConsPlusNormal"/>
            </w:pPr>
            <w:r>
              <w:t>Октябрьский</w:t>
            </w:r>
          </w:p>
        </w:tc>
        <w:tc>
          <w:tcPr>
            <w:tcW w:w="1701" w:type="dxa"/>
            <w:vAlign w:val="center"/>
          </w:tcPr>
          <w:p w:rsidR="00A204CC" w:rsidRDefault="00A204CC">
            <w:pPr>
              <w:pStyle w:val="ConsPlusNormal"/>
              <w:jc w:val="center"/>
            </w:pPr>
            <w:r>
              <w:t>0,053822</w:t>
            </w:r>
          </w:p>
        </w:tc>
        <w:tc>
          <w:tcPr>
            <w:tcW w:w="1361" w:type="dxa"/>
            <w:vAlign w:val="bottom"/>
          </w:tcPr>
          <w:p w:rsidR="00A204CC" w:rsidRDefault="00A204CC">
            <w:pPr>
              <w:pStyle w:val="ConsPlusNormal"/>
              <w:jc w:val="center"/>
            </w:pPr>
            <w:r>
              <w:t>0</w:t>
            </w:r>
          </w:p>
        </w:tc>
        <w:tc>
          <w:tcPr>
            <w:tcW w:w="1417" w:type="dxa"/>
            <w:vAlign w:val="center"/>
          </w:tcPr>
          <w:p w:rsidR="00A204CC" w:rsidRDefault="00A204CC">
            <w:pPr>
              <w:pStyle w:val="ConsPlusNormal"/>
              <w:jc w:val="center"/>
            </w:pPr>
            <w:r>
              <w:t>0</w:t>
            </w:r>
          </w:p>
        </w:tc>
        <w:tc>
          <w:tcPr>
            <w:tcW w:w="1531" w:type="dxa"/>
            <w:vAlign w:val="center"/>
          </w:tcPr>
          <w:p w:rsidR="00A204CC" w:rsidRDefault="00A204CC">
            <w:pPr>
              <w:pStyle w:val="ConsPlusNormal"/>
              <w:jc w:val="center"/>
            </w:pPr>
            <w:r>
              <w:t>0</w:t>
            </w:r>
          </w:p>
        </w:tc>
        <w:tc>
          <w:tcPr>
            <w:tcW w:w="1587" w:type="dxa"/>
            <w:vAlign w:val="center"/>
          </w:tcPr>
          <w:p w:rsidR="00A204CC" w:rsidRDefault="00A204CC">
            <w:pPr>
              <w:pStyle w:val="ConsPlusNormal"/>
              <w:jc w:val="center"/>
            </w:pPr>
            <w:r>
              <w:t>0</w:t>
            </w:r>
          </w:p>
        </w:tc>
      </w:tr>
      <w:tr w:rsidR="00A204CC">
        <w:tc>
          <w:tcPr>
            <w:tcW w:w="567" w:type="dxa"/>
          </w:tcPr>
          <w:p w:rsidR="00A204CC" w:rsidRDefault="00A204CC">
            <w:pPr>
              <w:pStyle w:val="ConsPlusNormal"/>
              <w:jc w:val="center"/>
            </w:pPr>
            <w:r>
              <w:t>36.</w:t>
            </w:r>
          </w:p>
        </w:tc>
        <w:tc>
          <w:tcPr>
            <w:tcW w:w="2778" w:type="dxa"/>
            <w:vAlign w:val="center"/>
          </w:tcPr>
          <w:p w:rsidR="00A204CC" w:rsidRDefault="00A204CC">
            <w:pPr>
              <w:pStyle w:val="ConsPlusNormal"/>
            </w:pPr>
            <w:r>
              <w:t>Пластовский</w:t>
            </w:r>
          </w:p>
        </w:tc>
        <w:tc>
          <w:tcPr>
            <w:tcW w:w="1701" w:type="dxa"/>
            <w:vAlign w:val="center"/>
          </w:tcPr>
          <w:p w:rsidR="00A204CC" w:rsidRDefault="00A204CC">
            <w:pPr>
              <w:pStyle w:val="ConsPlusNormal"/>
              <w:jc w:val="center"/>
            </w:pPr>
            <w:r>
              <w:t>3,259992</w:t>
            </w:r>
          </w:p>
        </w:tc>
        <w:tc>
          <w:tcPr>
            <w:tcW w:w="1361" w:type="dxa"/>
            <w:vAlign w:val="bottom"/>
          </w:tcPr>
          <w:p w:rsidR="00A204CC" w:rsidRDefault="00A204CC">
            <w:pPr>
              <w:pStyle w:val="ConsPlusNormal"/>
              <w:jc w:val="center"/>
            </w:pPr>
            <w:r>
              <w:t>2,0</w:t>
            </w:r>
          </w:p>
        </w:tc>
        <w:tc>
          <w:tcPr>
            <w:tcW w:w="1417" w:type="dxa"/>
            <w:vAlign w:val="center"/>
          </w:tcPr>
          <w:p w:rsidR="00A204CC" w:rsidRDefault="00A204CC">
            <w:pPr>
              <w:pStyle w:val="ConsPlusNormal"/>
              <w:jc w:val="center"/>
            </w:pPr>
            <w:r>
              <w:t>2,0</w:t>
            </w:r>
          </w:p>
        </w:tc>
        <w:tc>
          <w:tcPr>
            <w:tcW w:w="1531" w:type="dxa"/>
            <w:vAlign w:val="center"/>
          </w:tcPr>
          <w:p w:rsidR="00A204CC" w:rsidRDefault="00A204CC">
            <w:pPr>
              <w:pStyle w:val="ConsPlusNormal"/>
              <w:jc w:val="center"/>
            </w:pPr>
            <w:r>
              <w:t>2,0</w:t>
            </w:r>
          </w:p>
        </w:tc>
        <w:tc>
          <w:tcPr>
            <w:tcW w:w="1587" w:type="dxa"/>
            <w:vAlign w:val="center"/>
          </w:tcPr>
          <w:p w:rsidR="00A204CC" w:rsidRDefault="00A204CC">
            <w:pPr>
              <w:pStyle w:val="ConsPlusNormal"/>
              <w:jc w:val="center"/>
            </w:pPr>
            <w:r>
              <w:t>2,0</w:t>
            </w:r>
          </w:p>
        </w:tc>
      </w:tr>
      <w:tr w:rsidR="00A204CC">
        <w:tc>
          <w:tcPr>
            <w:tcW w:w="567" w:type="dxa"/>
          </w:tcPr>
          <w:p w:rsidR="00A204CC" w:rsidRDefault="00A204CC">
            <w:pPr>
              <w:pStyle w:val="ConsPlusNormal"/>
              <w:jc w:val="center"/>
            </w:pPr>
            <w:r>
              <w:t>37.</w:t>
            </w:r>
          </w:p>
        </w:tc>
        <w:tc>
          <w:tcPr>
            <w:tcW w:w="2778" w:type="dxa"/>
            <w:vAlign w:val="center"/>
          </w:tcPr>
          <w:p w:rsidR="00A204CC" w:rsidRDefault="00A204CC">
            <w:pPr>
              <w:pStyle w:val="ConsPlusNormal"/>
            </w:pPr>
            <w:r>
              <w:t>Саткинский</w:t>
            </w:r>
          </w:p>
        </w:tc>
        <w:tc>
          <w:tcPr>
            <w:tcW w:w="1701" w:type="dxa"/>
            <w:vAlign w:val="center"/>
          </w:tcPr>
          <w:p w:rsidR="00A204CC" w:rsidRDefault="00A204CC">
            <w:pPr>
              <w:pStyle w:val="ConsPlusNormal"/>
              <w:jc w:val="center"/>
            </w:pPr>
            <w:r>
              <w:t>3,987392</w:t>
            </w:r>
          </w:p>
        </w:tc>
        <w:tc>
          <w:tcPr>
            <w:tcW w:w="1361" w:type="dxa"/>
            <w:vAlign w:val="bottom"/>
          </w:tcPr>
          <w:p w:rsidR="00A204CC" w:rsidRDefault="00A204CC">
            <w:pPr>
              <w:pStyle w:val="ConsPlusNormal"/>
              <w:jc w:val="center"/>
            </w:pPr>
            <w:r>
              <w:t>4,28922</w:t>
            </w:r>
          </w:p>
        </w:tc>
        <w:tc>
          <w:tcPr>
            <w:tcW w:w="1417" w:type="dxa"/>
            <w:vAlign w:val="center"/>
          </w:tcPr>
          <w:p w:rsidR="00A204CC" w:rsidRDefault="00A204CC">
            <w:pPr>
              <w:pStyle w:val="ConsPlusNormal"/>
              <w:jc w:val="center"/>
            </w:pPr>
            <w:r>
              <w:t>5,0</w:t>
            </w:r>
          </w:p>
        </w:tc>
        <w:tc>
          <w:tcPr>
            <w:tcW w:w="1531" w:type="dxa"/>
            <w:vAlign w:val="center"/>
          </w:tcPr>
          <w:p w:rsidR="00A204CC" w:rsidRDefault="00A204CC">
            <w:pPr>
              <w:pStyle w:val="ConsPlusNormal"/>
              <w:jc w:val="center"/>
            </w:pPr>
            <w:r>
              <w:t>5,0</w:t>
            </w:r>
          </w:p>
        </w:tc>
        <w:tc>
          <w:tcPr>
            <w:tcW w:w="1587" w:type="dxa"/>
            <w:vAlign w:val="center"/>
          </w:tcPr>
          <w:p w:rsidR="00A204CC" w:rsidRDefault="00A204CC">
            <w:pPr>
              <w:pStyle w:val="ConsPlusNormal"/>
              <w:jc w:val="center"/>
            </w:pPr>
            <w:r>
              <w:t>5,0</w:t>
            </w:r>
          </w:p>
        </w:tc>
      </w:tr>
      <w:tr w:rsidR="00A204CC">
        <w:tc>
          <w:tcPr>
            <w:tcW w:w="567" w:type="dxa"/>
          </w:tcPr>
          <w:p w:rsidR="00A204CC" w:rsidRDefault="00A204CC">
            <w:pPr>
              <w:pStyle w:val="ConsPlusNormal"/>
              <w:jc w:val="center"/>
            </w:pPr>
            <w:r>
              <w:t>38.</w:t>
            </w:r>
          </w:p>
        </w:tc>
        <w:tc>
          <w:tcPr>
            <w:tcW w:w="2778" w:type="dxa"/>
            <w:vAlign w:val="center"/>
          </w:tcPr>
          <w:p w:rsidR="00A204CC" w:rsidRDefault="00A204CC">
            <w:pPr>
              <w:pStyle w:val="ConsPlusNormal"/>
            </w:pPr>
            <w:r>
              <w:t>Сосновский</w:t>
            </w:r>
          </w:p>
        </w:tc>
        <w:tc>
          <w:tcPr>
            <w:tcW w:w="1701" w:type="dxa"/>
            <w:vAlign w:val="center"/>
          </w:tcPr>
          <w:p w:rsidR="00A204CC" w:rsidRDefault="00A204CC">
            <w:pPr>
              <w:pStyle w:val="ConsPlusNormal"/>
              <w:jc w:val="center"/>
            </w:pPr>
            <w:r>
              <w:t>2,412282</w:t>
            </w:r>
          </w:p>
        </w:tc>
        <w:tc>
          <w:tcPr>
            <w:tcW w:w="1361" w:type="dxa"/>
            <w:vAlign w:val="bottom"/>
          </w:tcPr>
          <w:p w:rsidR="00A204CC" w:rsidRDefault="00A204CC">
            <w:pPr>
              <w:pStyle w:val="ConsPlusNormal"/>
              <w:jc w:val="center"/>
            </w:pPr>
            <w:r>
              <w:t>1,5</w:t>
            </w:r>
          </w:p>
        </w:tc>
        <w:tc>
          <w:tcPr>
            <w:tcW w:w="1417" w:type="dxa"/>
            <w:vAlign w:val="center"/>
          </w:tcPr>
          <w:p w:rsidR="00A204CC" w:rsidRDefault="00A204CC">
            <w:pPr>
              <w:pStyle w:val="ConsPlusNormal"/>
              <w:jc w:val="center"/>
            </w:pPr>
            <w:r>
              <w:t>1,5</w:t>
            </w:r>
          </w:p>
        </w:tc>
        <w:tc>
          <w:tcPr>
            <w:tcW w:w="1531" w:type="dxa"/>
            <w:vAlign w:val="center"/>
          </w:tcPr>
          <w:p w:rsidR="00A204CC" w:rsidRDefault="00A204CC">
            <w:pPr>
              <w:pStyle w:val="ConsPlusNormal"/>
              <w:jc w:val="center"/>
            </w:pPr>
            <w:r>
              <w:t>1,5</w:t>
            </w:r>
          </w:p>
        </w:tc>
        <w:tc>
          <w:tcPr>
            <w:tcW w:w="1587" w:type="dxa"/>
            <w:vAlign w:val="center"/>
          </w:tcPr>
          <w:p w:rsidR="00A204CC" w:rsidRDefault="00A204CC">
            <w:pPr>
              <w:pStyle w:val="ConsPlusNormal"/>
              <w:jc w:val="center"/>
            </w:pPr>
            <w:r>
              <w:t>1,5</w:t>
            </w:r>
          </w:p>
        </w:tc>
      </w:tr>
      <w:tr w:rsidR="00A204CC">
        <w:tc>
          <w:tcPr>
            <w:tcW w:w="567" w:type="dxa"/>
          </w:tcPr>
          <w:p w:rsidR="00A204CC" w:rsidRDefault="00A204CC">
            <w:pPr>
              <w:pStyle w:val="ConsPlusNormal"/>
              <w:jc w:val="center"/>
            </w:pPr>
            <w:r>
              <w:t>39.</w:t>
            </w:r>
          </w:p>
        </w:tc>
        <w:tc>
          <w:tcPr>
            <w:tcW w:w="2778" w:type="dxa"/>
            <w:vAlign w:val="center"/>
          </w:tcPr>
          <w:p w:rsidR="00A204CC" w:rsidRDefault="00A204CC">
            <w:pPr>
              <w:pStyle w:val="ConsPlusNormal"/>
            </w:pPr>
            <w:r>
              <w:t>Троицкий</w:t>
            </w:r>
          </w:p>
        </w:tc>
        <w:tc>
          <w:tcPr>
            <w:tcW w:w="1701" w:type="dxa"/>
            <w:vAlign w:val="center"/>
          </w:tcPr>
          <w:p w:rsidR="00A204CC" w:rsidRDefault="00A204CC">
            <w:pPr>
              <w:pStyle w:val="ConsPlusNormal"/>
              <w:jc w:val="center"/>
            </w:pPr>
            <w:r>
              <w:t>0,182676</w:t>
            </w:r>
          </w:p>
        </w:tc>
        <w:tc>
          <w:tcPr>
            <w:tcW w:w="1361" w:type="dxa"/>
            <w:vAlign w:val="bottom"/>
          </w:tcPr>
          <w:p w:rsidR="00A204CC" w:rsidRDefault="00A204CC">
            <w:pPr>
              <w:pStyle w:val="ConsPlusNormal"/>
              <w:jc w:val="center"/>
            </w:pPr>
            <w:r>
              <w:t>0,1477</w:t>
            </w:r>
          </w:p>
        </w:tc>
        <w:tc>
          <w:tcPr>
            <w:tcW w:w="1417" w:type="dxa"/>
            <w:vAlign w:val="center"/>
          </w:tcPr>
          <w:p w:rsidR="00A204CC" w:rsidRDefault="00A204CC">
            <w:pPr>
              <w:pStyle w:val="ConsPlusNormal"/>
              <w:jc w:val="center"/>
            </w:pPr>
            <w:r>
              <w:t>0,1477</w:t>
            </w:r>
          </w:p>
        </w:tc>
        <w:tc>
          <w:tcPr>
            <w:tcW w:w="1531" w:type="dxa"/>
            <w:vAlign w:val="center"/>
          </w:tcPr>
          <w:p w:rsidR="00A204CC" w:rsidRDefault="00A204CC">
            <w:pPr>
              <w:pStyle w:val="ConsPlusNormal"/>
              <w:jc w:val="center"/>
            </w:pPr>
            <w:r>
              <w:t>0,1477</w:t>
            </w:r>
          </w:p>
        </w:tc>
        <w:tc>
          <w:tcPr>
            <w:tcW w:w="1587" w:type="dxa"/>
            <w:vAlign w:val="center"/>
          </w:tcPr>
          <w:p w:rsidR="00A204CC" w:rsidRDefault="00A204CC">
            <w:pPr>
              <w:pStyle w:val="ConsPlusNormal"/>
              <w:jc w:val="center"/>
            </w:pPr>
            <w:r>
              <w:t>0,1477</w:t>
            </w:r>
          </w:p>
        </w:tc>
      </w:tr>
      <w:tr w:rsidR="00A204CC">
        <w:tc>
          <w:tcPr>
            <w:tcW w:w="567" w:type="dxa"/>
          </w:tcPr>
          <w:p w:rsidR="00A204CC" w:rsidRDefault="00A204CC">
            <w:pPr>
              <w:pStyle w:val="ConsPlusNormal"/>
              <w:jc w:val="center"/>
            </w:pPr>
            <w:r>
              <w:t>40.</w:t>
            </w:r>
          </w:p>
        </w:tc>
        <w:tc>
          <w:tcPr>
            <w:tcW w:w="2778" w:type="dxa"/>
            <w:vAlign w:val="center"/>
          </w:tcPr>
          <w:p w:rsidR="00A204CC" w:rsidRDefault="00A204CC">
            <w:pPr>
              <w:pStyle w:val="ConsPlusNormal"/>
            </w:pPr>
            <w:r>
              <w:t>Увельский</w:t>
            </w:r>
          </w:p>
        </w:tc>
        <w:tc>
          <w:tcPr>
            <w:tcW w:w="1701" w:type="dxa"/>
            <w:vAlign w:val="center"/>
          </w:tcPr>
          <w:p w:rsidR="00A204CC" w:rsidRDefault="00A204CC">
            <w:pPr>
              <w:pStyle w:val="ConsPlusNormal"/>
              <w:jc w:val="center"/>
            </w:pPr>
            <w:r>
              <w:t>0,662144</w:t>
            </w:r>
          </w:p>
        </w:tc>
        <w:tc>
          <w:tcPr>
            <w:tcW w:w="1361" w:type="dxa"/>
            <w:vAlign w:val="bottom"/>
          </w:tcPr>
          <w:p w:rsidR="00A204CC" w:rsidRDefault="00A204CC">
            <w:pPr>
              <w:pStyle w:val="ConsPlusNormal"/>
              <w:jc w:val="center"/>
            </w:pPr>
            <w:r>
              <w:t>0,5</w:t>
            </w:r>
          </w:p>
        </w:tc>
        <w:tc>
          <w:tcPr>
            <w:tcW w:w="1417" w:type="dxa"/>
            <w:vAlign w:val="center"/>
          </w:tcPr>
          <w:p w:rsidR="00A204CC" w:rsidRDefault="00A204CC">
            <w:pPr>
              <w:pStyle w:val="ConsPlusNormal"/>
              <w:jc w:val="center"/>
            </w:pPr>
            <w:r>
              <w:t>0,50</w:t>
            </w:r>
          </w:p>
        </w:tc>
        <w:tc>
          <w:tcPr>
            <w:tcW w:w="1531" w:type="dxa"/>
            <w:vAlign w:val="center"/>
          </w:tcPr>
          <w:p w:rsidR="00A204CC" w:rsidRDefault="00A204CC">
            <w:pPr>
              <w:pStyle w:val="ConsPlusNormal"/>
              <w:jc w:val="center"/>
            </w:pPr>
            <w:r>
              <w:t>0,50</w:t>
            </w:r>
          </w:p>
        </w:tc>
        <w:tc>
          <w:tcPr>
            <w:tcW w:w="1587" w:type="dxa"/>
            <w:vAlign w:val="center"/>
          </w:tcPr>
          <w:p w:rsidR="00A204CC" w:rsidRDefault="00A204CC">
            <w:pPr>
              <w:pStyle w:val="ConsPlusNormal"/>
              <w:jc w:val="center"/>
            </w:pPr>
            <w:r>
              <w:t>0,50</w:t>
            </w:r>
          </w:p>
        </w:tc>
      </w:tr>
      <w:tr w:rsidR="00A204CC">
        <w:tc>
          <w:tcPr>
            <w:tcW w:w="567" w:type="dxa"/>
          </w:tcPr>
          <w:p w:rsidR="00A204CC" w:rsidRDefault="00A204CC">
            <w:pPr>
              <w:pStyle w:val="ConsPlusNormal"/>
              <w:jc w:val="center"/>
            </w:pPr>
            <w:r>
              <w:t>41.</w:t>
            </w:r>
          </w:p>
        </w:tc>
        <w:tc>
          <w:tcPr>
            <w:tcW w:w="2778" w:type="dxa"/>
            <w:vAlign w:val="center"/>
          </w:tcPr>
          <w:p w:rsidR="00A204CC" w:rsidRDefault="00A204CC">
            <w:pPr>
              <w:pStyle w:val="ConsPlusNormal"/>
            </w:pPr>
            <w:r>
              <w:t>Уйский</w:t>
            </w:r>
          </w:p>
        </w:tc>
        <w:tc>
          <w:tcPr>
            <w:tcW w:w="1701" w:type="dxa"/>
            <w:vAlign w:val="center"/>
          </w:tcPr>
          <w:p w:rsidR="00A204CC" w:rsidRDefault="00A204CC">
            <w:pPr>
              <w:pStyle w:val="ConsPlusNormal"/>
              <w:jc w:val="center"/>
            </w:pPr>
            <w:r>
              <w:t>0,678511</w:t>
            </w:r>
          </w:p>
        </w:tc>
        <w:tc>
          <w:tcPr>
            <w:tcW w:w="1361" w:type="dxa"/>
            <w:vAlign w:val="bottom"/>
          </w:tcPr>
          <w:p w:rsidR="00A204CC" w:rsidRDefault="00A204CC">
            <w:pPr>
              <w:pStyle w:val="ConsPlusNormal"/>
              <w:jc w:val="center"/>
            </w:pPr>
            <w:r>
              <w:t>0,7</w:t>
            </w:r>
          </w:p>
        </w:tc>
        <w:tc>
          <w:tcPr>
            <w:tcW w:w="1417" w:type="dxa"/>
            <w:vAlign w:val="center"/>
          </w:tcPr>
          <w:p w:rsidR="00A204CC" w:rsidRDefault="00A204CC">
            <w:pPr>
              <w:pStyle w:val="ConsPlusNormal"/>
              <w:jc w:val="center"/>
            </w:pPr>
            <w:r>
              <w:t>0,7</w:t>
            </w:r>
          </w:p>
        </w:tc>
        <w:tc>
          <w:tcPr>
            <w:tcW w:w="1531" w:type="dxa"/>
            <w:vAlign w:val="center"/>
          </w:tcPr>
          <w:p w:rsidR="00A204CC" w:rsidRDefault="00A204CC">
            <w:pPr>
              <w:pStyle w:val="ConsPlusNormal"/>
              <w:jc w:val="center"/>
            </w:pPr>
            <w:r>
              <w:t>0,7</w:t>
            </w:r>
          </w:p>
        </w:tc>
        <w:tc>
          <w:tcPr>
            <w:tcW w:w="1587" w:type="dxa"/>
            <w:vAlign w:val="center"/>
          </w:tcPr>
          <w:p w:rsidR="00A204CC" w:rsidRDefault="00A204CC">
            <w:pPr>
              <w:pStyle w:val="ConsPlusNormal"/>
              <w:jc w:val="center"/>
            </w:pPr>
            <w:r>
              <w:t>0,7</w:t>
            </w:r>
          </w:p>
        </w:tc>
      </w:tr>
      <w:tr w:rsidR="00A204CC">
        <w:tc>
          <w:tcPr>
            <w:tcW w:w="567" w:type="dxa"/>
          </w:tcPr>
          <w:p w:rsidR="00A204CC" w:rsidRDefault="00A204CC">
            <w:pPr>
              <w:pStyle w:val="ConsPlusNormal"/>
              <w:jc w:val="center"/>
            </w:pPr>
            <w:r>
              <w:t>42.</w:t>
            </w:r>
          </w:p>
        </w:tc>
        <w:tc>
          <w:tcPr>
            <w:tcW w:w="2778" w:type="dxa"/>
            <w:vAlign w:val="center"/>
          </w:tcPr>
          <w:p w:rsidR="00A204CC" w:rsidRDefault="00A204CC">
            <w:pPr>
              <w:pStyle w:val="ConsPlusNormal"/>
            </w:pPr>
            <w:r>
              <w:t>Чебаркульский</w:t>
            </w:r>
          </w:p>
        </w:tc>
        <w:tc>
          <w:tcPr>
            <w:tcW w:w="1701" w:type="dxa"/>
            <w:vAlign w:val="center"/>
          </w:tcPr>
          <w:p w:rsidR="00A204CC" w:rsidRDefault="00A204CC">
            <w:pPr>
              <w:pStyle w:val="ConsPlusNormal"/>
              <w:jc w:val="center"/>
            </w:pPr>
            <w:r>
              <w:t>0,17415</w:t>
            </w:r>
          </w:p>
        </w:tc>
        <w:tc>
          <w:tcPr>
            <w:tcW w:w="1361" w:type="dxa"/>
            <w:vAlign w:val="bottom"/>
          </w:tcPr>
          <w:p w:rsidR="00A204CC" w:rsidRDefault="00A204CC">
            <w:pPr>
              <w:pStyle w:val="ConsPlusNormal"/>
              <w:jc w:val="center"/>
            </w:pPr>
            <w:r>
              <w:t>0,2216</w:t>
            </w:r>
          </w:p>
        </w:tc>
        <w:tc>
          <w:tcPr>
            <w:tcW w:w="1417" w:type="dxa"/>
            <w:vAlign w:val="center"/>
          </w:tcPr>
          <w:p w:rsidR="00A204CC" w:rsidRDefault="00A204CC">
            <w:pPr>
              <w:pStyle w:val="ConsPlusNormal"/>
              <w:jc w:val="center"/>
            </w:pPr>
            <w:r>
              <w:t>0,35</w:t>
            </w:r>
          </w:p>
        </w:tc>
        <w:tc>
          <w:tcPr>
            <w:tcW w:w="1531" w:type="dxa"/>
            <w:vAlign w:val="center"/>
          </w:tcPr>
          <w:p w:rsidR="00A204CC" w:rsidRDefault="00A204CC">
            <w:pPr>
              <w:pStyle w:val="ConsPlusNormal"/>
              <w:jc w:val="center"/>
            </w:pPr>
            <w:r>
              <w:t>0,35</w:t>
            </w:r>
          </w:p>
        </w:tc>
        <w:tc>
          <w:tcPr>
            <w:tcW w:w="1587" w:type="dxa"/>
            <w:vAlign w:val="center"/>
          </w:tcPr>
          <w:p w:rsidR="00A204CC" w:rsidRDefault="00A204CC">
            <w:pPr>
              <w:pStyle w:val="ConsPlusNormal"/>
              <w:jc w:val="center"/>
            </w:pPr>
            <w:r>
              <w:t>0,35</w:t>
            </w:r>
          </w:p>
        </w:tc>
      </w:tr>
      <w:tr w:rsidR="00A204CC">
        <w:tc>
          <w:tcPr>
            <w:tcW w:w="567" w:type="dxa"/>
          </w:tcPr>
          <w:p w:rsidR="00A204CC" w:rsidRDefault="00A204CC">
            <w:pPr>
              <w:pStyle w:val="ConsPlusNormal"/>
              <w:jc w:val="center"/>
            </w:pPr>
            <w:r>
              <w:t>43.</w:t>
            </w:r>
          </w:p>
        </w:tc>
        <w:tc>
          <w:tcPr>
            <w:tcW w:w="2778" w:type="dxa"/>
            <w:vAlign w:val="center"/>
          </w:tcPr>
          <w:p w:rsidR="00A204CC" w:rsidRDefault="00A204CC">
            <w:pPr>
              <w:pStyle w:val="ConsPlusNormal"/>
            </w:pPr>
            <w:r>
              <w:t>Чесменский</w:t>
            </w:r>
          </w:p>
        </w:tc>
        <w:tc>
          <w:tcPr>
            <w:tcW w:w="1701" w:type="dxa"/>
            <w:vAlign w:val="center"/>
          </w:tcPr>
          <w:p w:rsidR="00A204CC" w:rsidRDefault="00A204CC">
            <w:pPr>
              <w:pStyle w:val="ConsPlusNormal"/>
              <w:jc w:val="center"/>
            </w:pPr>
            <w:r>
              <w:t>0,2390471</w:t>
            </w:r>
          </w:p>
        </w:tc>
        <w:tc>
          <w:tcPr>
            <w:tcW w:w="1361" w:type="dxa"/>
            <w:vAlign w:val="bottom"/>
          </w:tcPr>
          <w:p w:rsidR="00A204CC" w:rsidRDefault="00A204CC">
            <w:pPr>
              <w:pStyle w:val="ConsPlusNormal"/>
              <w:jc w:val="center"/>
            </w:pPr>
            <w:r>
              <w:t>0,3365136</w:t>
            </w:r>
          </w:p>
        </w:tc>
        <w:tc>
          <w:tcPr>
            <w:tcW w:w="1417" w:type="dxa"/>
            <w:vAlign w:val="center"/>
          </w:tcPr>
          <w:p w:rsidR="00A204CC" w:rsidRDefault="00A204CC">
            <w:pPr>
              <w:pStyle w:val="ConsPlusNormal"/>
              <w:jc w:val="center"/>
            </w:pPr>
            <w:r>
              <w:t>0,3365136</w:t>
            </w:r>
          </w:p>
        </w:tc>
        <w:tc>
          <w:tcPr>
            <w:tcW w:w="1531" w:type="dxa"/>
            <w:vAlign w:val="center"/>
          </w:tcPr>
          <w:p w:rsidR="00A204CC" w:rsidRDefault="00A204CC">
            <w:pPr>
              <w:pStyle w:val="ConsPlusNormal"/>
              <w:jc w:val="center"/>
            </w:pPr>
            <w:r>
              <w:t>0,3365136</w:t>
            </w:r>
          </w:p>
        </w:tc>
        <w:tc>
          <w:tcPr>
            <w:tcW w:w="1587" w:type="dxa"/>
            <w:vAlign w:val="center"/>
          </w:tcPr>
          <w:p w:rsidR="00A204CC" w:rsidRDefault="00A204CC">
            <w:pPr>
              <w:pStyle w:val="ConsPlusNormal"/>
              <w:jc w:val="center"/>
            </w:pPr>
            <w:r>
              <w:t>0,3365136</w:t>
            </w:r>
          </w:p>
        </w:tc>
      </w:tr>
      <w:tr w:rsidR="00A204CC">
        <w:tc>
          <w:tcPr>
            <w:tcW w:w="10942" w:type="dxa"/>
            <w:gridSpan w:val="7"/>
          </w:tcPr>
          <w:p w:rsidR="00A204CC" w:rsidRDefault="00A204CC">
            <w:pPr>
              <w:pStyle w:val="ConsPlusNormal"/>
              <w:jc w:val="center"/>
              <w:outlineLvl w:val="3"/>
            </w:pPr>
            <w:r>
              <w:t>Подпрограмма "Развитие системы ипотечного жилищного кредитования"</w:t>
            </w:r>
          </w:p>
        </w:tc>
      </w:tr>
      <w:tr w:rsidR="00A204CC">
        <w:tc>
          <w:tcPr>
            <w:tcW w:w="10942" w:type="dxa"/>
            <w:gridSpan w:val="7"/>
          </w:tcPr>
          <w:p w:rsidR="00A204CC" w:rsidRDefault="00A204CC">
            <w:pPr>
              <w:pStyle w:val="ConsPlusNormal"/>
              <w:jc w:val="center"/>
              <w:outlineLvl w:val="4"/>
            </w:pPr>
            <w:r>
              <w:t>Городские округа (городские округа с внутригородским делением)</w:t>
            </w:r>
          </w:p>
        </w:tc>
      </w:tr>
      <w:tr w:rsidR="00A204CC">
        <w:tc>
          <w:tcPr>
            <w:tcW w:w="567" w:type="dxa"/>
          </w:tcPr>
          <w:p w:rsidR="00A204CC" w:rsidRDefault="00A204CC">
            <w:pPr>
              <w:pStyle w:val="ConsPlusNormal"/>
              <w:jc w:val="center"/>
            </w:pPr>
            <w:r>
              <w:t>1.</w:t>
            </w:r>
          </w:p>
        </w:tc>
        <w:tc>
          <w:tcPr>
            <w:tcW w:w="2778" w:type="dxa"/>
            <w:vAlign w:val="center"/>
          </w:tcPr>
          <w:p w:rsidR="00A204CC" w:rsidRDefault="00A204CC">
            <w:pPr>
              <w:pStyle w:val="ConsPlusNormal"/>
            </w:pPr>
            <w:r>
              <w:t>Челябинский</w:t>
            </w:r>
          </w:p>
        </w:tc>
        <w:tc>
          <w:tcPr>
            <w:tcW w:w="1701" w:type="dxa"/>
            <w:vAlign w:val="center"/>
          </w:tcPr>
          <w:p w:rsidR="00A204CC" w:rsidRDefault="00A204CC">
            <w:pPr>
              <w:pStyle w:val="ConsPlusNormal"/>
              <w:jc w:val="center"/>
            </w:pPr>
            <w:r>
              <w:t>0</w:t>
            </w:r>
          </w:p>
        </w:tc>
        <w:tc>
          <w:tcPr>
            <w:tcW w:w="1361" w:type="dxa"/>
            <w:vAlign w:val="bottom"/>
          </w:tcPr>
          <w:p w:rsidR="00A204CC" w:rsidRDefault="00A204CC">
            <w:pPr>
              <w:pStyle w:val="ConsPlusNormal"/>
              <w:jc w:val="center"/>
            </w:pPr>
            <w:r>
              <w:t>0</w:t>
            </w:r>
          </w:p>
        </w:tc>
        <w:tc>
          <w:tcPr>
            <w:tcW w:w="1417" w:type="dxa"/>
            <w:vAlign w:val="center"/>
          </w:tcPr>
          <w:p w:rsidR="00A204CC" w:rsidRDefault="00A204CC">
            <w:pPr>
              <w:pStyle w:val="ConsPlusNormal"/>
              <w:jc w:val="center"/>
            </w:pPr>
            <w:r>
              <w:t>0</w:t>
            </w:r>
          </w:p>
        </w:tc>
        <w:tc>
          <w:tcPr>
            <w:tcW w:w="1531" w:type="dxa"/>
            <w:vAlign w:val="center"/>
          </w:tcPr>
          <w:p w:rsidR="00A204CC" w:rsidRDefault="00A204CC">
            <w:pPr>
              <w:pStyle w:val="ConsPlusNormal"/>
              <w:jc w:val="center"/>
            </w:pPr>
            <w:r>
              <w:t>0,04</w:t>
            </w:r>
          </w:p>
        </w:tc>
        <w:tc>
          <w:tcPr>
            <w:tcW w:w="1587" w:type="dxa"/>
            <w:vAlign w:val="center"/>
          </w:tcPr>
          <w:p w:rsidR="00A204CC" w:rsidRDefault="00A204CC">
            <w:pPr>
              <w:pStyle w:val="ConsPlusNormal"/>
              <w:jc w:val="center"/>
            </w:pPr>
            <w:r>
              <w:t>0,04</w:t>
            </w:r>
          </w:p>
        </w:tc>
      </w:tr>
    </w:tbl>
    <w:p w:rsidR="00A204CC" w:rsidRDefault="00A204CC">
      <w:pPr>
        <w:sectPr w:rsidR="00A204CC">
          <w:pgSz w:w="16838" w:h="11905" w:orient="landscape"/>
          <w:pgMar w:top="1701" w:right="1134" w:bottom="850" w:left="1134" w:header="0" w:footer="0" w:gutter="0"/>
          <w:cols w:space="720"/>
        </w:sectPr>
      </w:pPr>
    </w:p>
    <w:p w:rsidR="00A204CC" w:rsidRDefault="00A204CC">
      <w:pPr>
        <w:pStyle w:val="ConsPlusNormal"/>
        <w:jc w:val="both"/>
      </w:pPr>
    </w:p>
    <w:p w:rsidR="00A204CC" w:rsidRDefault="00A204CC">
      <w:pPr>
        <w:pStyle w:val="ConsPlusNormal"/>
        <w:jc w:val="right"/>
        <w:outlineLvl w:val="2"/>
      </w:pPr>
      <w:r>
        <w:t>Таблица 2</w:t>
      </w:r>
    </w:p>
    <w:p w:rsidR="00A204CC" w:rsidRDefault="00A204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551"/>
        <w:gridCol w:w="1184"/>
        <w:gridCol w:w="1184"/>
        <w:gridCol w:w="1184"/>
        <w:gridCol w:w="1184"/>
        <w:gridCol w:w="1187"/>
      </w:tblGrid>
      <w:tr w:rsidR="00A204CC">
        <w:tc>
          <w:tcPr>
            <w:tcW w:w="567" w:type="dxa"/>
            <w:vMerge w:val="restart"/>
          </w:tcPr>
          <w:p w:rsidR="00A204CC" w:rsidRDefault="00A204CC">
            <w:pPr>
              <w:pStyle w:val="ConsPlusNormal"/>
              <w:jc w:val="center"/>
            </w:pPr>
            <w:r>
              <w:t>N п/п</w:t>
            </w:r>
          </w:p>
        </w:tc>
        <w:tc>
          <w:tcPr>
            <w:tcW w:w="2551" w:type="dxa"/>
            <w:vMerge w:val="restart"/>
          </w:tcPr>
          <w:p w:rsidR="00A204CC" w:rsidRDefault="00A204CC">
            <w:pPr>
              <w:pStyle w:val="ConsPlusNormal"/>
              <w:jc w:val="center"/>
            </w:pPr>
            <w:r>
              <w:t>Наименование муниципального образования</w:t>
            </w:r>
          </w:p>
        </w:tc>
        <w:tc>
          <w:tcPr>
            <w:tcW w:w="5923" w:type="dxa"/>
            <w:gridSpan w:val="5"/>
          </w:tcPr>
          <w:p w:rsidR="00A204CC" w:rsidRDefault="00A204CC">
            <w:pPr>
              <w:pStyle w:val="ConsPlusNormal"/>
              <w:jc w:val="center"/>
            </w:pPr>
            <w:r>
              <w:t>Значение целевых показателей (индикаторов) по годам реализации подпрограммы</w:t>
            </w:r>
          </w:p>
        </w:tc>
      </w:tr>
      <w:tr w:rsidR="00A204CC">
        <w:tc>
          <w:tcPr>
            <w:tcW w:w="567" w:type="dxa"/>
            <w:vMerge/>
          </w:tcPr>
          <w:p w:rsidR="00A204CC" w:rsidRDefault="00A204CC">
            <w:pPr>
              <w:spacing w:after="1" w:line="0" w:lineRule="atLeast"/>
            </w:pPr>
          </w:p>
        </w:tc>
        <w:tc>
          <w:tcPr>
            <w:tcW w:w="2551" w:type="dxa"/>
            <w:vMerge/>
          </w:tcPr>
          <w:p w:rsidR="00A204CC" w:rsidRDefault="00A204CC">
            <w:pPr>
              <w:spacing w:after="1" w:line="0" w:lineRule="atLeast"/>
            </w:pPr>
          </w:p>
        </w:tc>
        <w:tc>
          <w:tcPr>
            <w:tcW w:w="1184" w:type="dxa"/>
          </w:tcPr>
          <w:p w:rsidR="00A204CC" w:rsidRDefault="00A204CC">
            <w:pPr>
              <w:pStyle w:val="ConsPlusNormal"/>
              <w:jc w:val="center"/>
            </w:pPr>
            <w:r>
              <w:t>2021 год</w:t>
            </w:r>
          </w:p>
        </w:tc>
        <w:tc>
          <w:tcPr>
            <w:tcW w:w="1184" w:type="dxa"/>
          </w:tcPr>
          <w:p w:rsidR="00A204CC" w:rsidRDefault="00A204CC">
            <w:pPr>
              <w:pStyle w:val="ConsPlusNormal"/>
              <w:jc w:val="center"/>
            </w:pPr>
            <w:r>
              <w:t>2022 год</w:t>
            </w:r>
          </w:p>
        </w:tc>
        <w:tc>
          <w:tcPr>
            <w:tcW w:w="1184" w:type="dxa"/>
          </w:tcPr>
          <w:p w:rsidR="00A204CC" w:rsidRDefault="00A204CC">
            <w:pPr>
              <w:pStyle w:val="ConsPlusNormal"/>
              <w:jc w:val="center"/>
            </w:pPr>
            <w:r>
              <w:t>2023 год</w:t>
            </w:r>
          </w:p>
        </w:tc>
        <w:tc>
          <w:tcPr>
            <w:tcW w:w="1184" w:type="dxa"/>
          </w:tcPr>
          <w:p w:rsidR="00A204CC" w:rsidRDefault="00A204CC">
            <w:pPr>
              <w:pStyle w:val="ConsPlusNormal"/>
              <w:jc w:val="center"/>
            </w:pPr>
            <w:r>
              <w:t>2024 год</w:t>
            </w:r>
          </w:p>
        </w:tc>
        <w:tc>
          <w:tcPr>
            <w:tcW w:w="1187" w:type="dxa"/>
          </w:tcPr>
          <w:p w:rsidR="00A204CC" w:rsidRDefault="00A204CC">
            <w:pPr>
              <w:pStyle w:val="ConsPlusNormal"/>
              <w:jc w:val="center"/>
            </w:pPr>
            <w:r>
              <w:t>2025 год</w:t>
            </w:r>
          </w:p>
        </w:tc>
      </w:tr>
      <w:tr w:rsidR="00A204CC">
        <w:tc>
          <w:tcPr>
            <w:tcW w:w="9041" w:type="dxa"/>
            <w:gridSpan w:val="7"/>
          </w:tcPr>
          <w:p w:rsidR="00A204CC" w:rsidRDefault="00A204CC">
            <w:pPr>
              <w:pStyle w:val="ConsPlusNormal"/>
              <w:jc w:val="center"/>
              <w:outlineLvl w:val="3"/>
            </w:pPr>
            <w:r>
              <w:t>Наименование целевого показателя (индикатора) подпрограммы "Оказание молодым семьям государственной поддержки для улучшения жилищных условий", единица измерения: количество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молодых семей</w:t>
            </w:r>
          </w:p>
        </w:tc>
      </w:tr>
      <w:tr w:rsidR="00A204CC">
        <w:tc>
          <w:tcPr>
            <w:tcW w:w="9041" w:type="dxa"/>
            <w:gridSpan w:val="7"/>
          </w:tcPr>
          <w:p w:rsidR="00A204CC" w:rsidRDefault="00A204CC">
            <w:pPr>
              <w:pStyle w:val="ConsPlusNormal"/>
              <w:jc w:val="center"/>
              <w:outlineLvl w:val="4"/>
            </w:pPr>
            <w:r>
              <w:t>Городские округа (городские округа с внутригородским делением)</w:t>
            </w:r>
          </w:p>
        </w:tc>
      </w:tr>
      <w:tr w:rsidR="00A204CC">
        <w:tc>
          <w:tcPr>
            <w:tcW w:w="567" w:type="dxa"/>
          </w:tcPr>
          <w:p w:rsidR="00A204CC" w:rsidRDefault="00A204CC">
            <w:pPr>
              <w:pStyle w:val="ConsPlusNormal"/>
              <w:jc w:val="center"/>
            </w:pPr>
            <w:r>
              <w:t>1.</w:t>
            </w:r>
          </w:p>
        </w:tc>
        <w:tc>
          <w:tcPr>
            <w:tcW w:w="2551" w:type="dxa"/>
          </w:tcPr>
          <w:p w:rsidR="00A204CC" w:rsidRDefault="00A204CC">
            <w:pPr>
              <w:pStyle w:val="ConsPlusNormal"/>
            </w:pPr>
            <w:r>
              <w:t>Верхнеуфалейский</w:t>
            </w:r>
          </w:p>
        </w:tc>
        <w:tc>
          <w:tcPr>
            <w:tcW w:w="1184" w:type="dxa"/>
            <w:vAlign w:val="center"/>
          </w:tcPr>
          <w:p w:rsidR="00A204CC" w:rsidRDefault="00A204CC">
            <w:pPr>
              <w:pStyle w:val="ConsPlusNormal"/>
              <w:jc w:val="center"/>
            </w:pPr>
            <w:r>
              <w:t>10</w:t>
            </w:r>
          </w:p>
        </w:tc>
        <w:tc>
          <w:tcPr>
            <w:tcW w:w="1184" w:type="dxa"/>
            <w:vAlign w:val="center"/>
          </w:tcPr>
          <w:p w:rsidR="00A204CC" w:rsidRDefault="00A204CC">
            <w:pPr>
              <w:pStyle w:val="ConsPlusNormal"/>
              <w:jc w:val="center"/>
            </w:pPr>
            <w:r>
              <w:t>3</w:t>
            </w:r>
          </w:p>
        </w:tc>
        <w:tc>
          <w:tcPr>
            <w:tcW w:w="1184" w:type="dxa"/>
            <w:vAlign w:val="center"/>
          </w:tcPr>
          <w:p w:rsidR="00A204CC" w:rsidRDefault="00A204CC">
            <w:pPr>
              <w:pStyle w:val="ConsPlusNormal"/>
              <w:jc w:val="center"/>
            </w:pPr>
            <w:r>
              <w:t>3</w:t>
            </w:r>
          </w:p>
        </w:tc>
        <w:tc>
          <w:tcPr>
            <w:tcW w:w="1184" w:type="dxa"/>
            <w:vAlign w:val="center"/>
          </w:tcPr>
          <w:p w:rsidR="00A204CC" w:rsidRDefault="00A204CC">
            <w:pPr>
              <w:pStyle w:val="ConsPlusNormal"/>
              <w:jc w:val="center"/>
            </w:pPr>
            <w:r>
              <w:t>3</w:t>
            </w:r>
          </w:p>
        </w:tc>
        <w:tc>
          <w:tcPr>
            <w:tcW w:w="1187" w:type="dxa"/>
            <w:vAlign w:val="center"/>
          </w:tcPr>
          <w:p w:rsidR="00A204CC" w:rsidRDefault="00A204CC">
            <w:pPr>
              <w:pStyle w:val="ConsPlusNormal"/>
              <w:jc w:val="center"/>
            </w:pPr>
            <w:r>
              <w:t>3</w:t>
            </w:r>
          </w:p>
        </w:tc>
      </w:tr>
      <w:tr w:rsidR="00A204CC">
        <w:tc>
          <w:tcPr>
            <w:tcW w:w="567" w:type="dxa"/>
          </w:tcPr>
          <w:p w:rsidR="00A204CC" w:rsidRDefault="00A204CC">
            <w:pPr>
              <w:pStyle w:val="ConsPlusNormal"/>
              <w:jc w:val="center"/>
            </w:pPr>
            <w:r>
              <w:t>2.</w:t>
            </w:r>
          </w:p>
        </w:tc>
        <w:tc>
          <w:tcPr>
            <w:tcW w:w="2551" w:type="dxa"/>
            <w:vAlign w:val="center"/>
          </w:tcPr>
          <w:p w:rsidR="00A204CC" w:rsidRDefault="00A204CC">
            <w:pPr>
              <w:pStyle w:val="ConsPlusNormal"/>
            </w:pPr>
            <w:r>
              <w:t>Златоустовский</w:t>
            </w:r>
          </w:p>
        </w:tc>
        <w:tc>
          <w:tcPr>
            <w:tcW w:w="1184" w:type="dxa"/>
            <w:vAlign w:val="center"/>
          </w:tcPr>
          <w:p w:rsidR="00A204CC" w:rsidRDefault="00A204CC">
            <w:pPr>
              <w:pStyle w:val="ConsPlusNormal"/>
              <w:jc w:val="center"/>
            </w:pPr>
            <w:r>
              <w:t>7</w:t>
            </w:r>
          </w:p>
        </w:tc>
        <w:tc>
          <w:tcPr>
            <w:tcW w:w="1184" w:type="dxa"/>
            <w:vAlign w:val="center"/>
          </w:tcPr>
          <w:p w:rsidR="00A204CC" w:rsidRDefault="00A204CC">
            <w:pPr>
              <w:pStyle w:val="ConsPlusNormal"/>
              <w:jc w:val="center"/>
            </w:pPr>
            <w:r>
              <w:t>5</w:t>
            </w:r>
          </w:p>
        </w:tc>
        <w:tc>
          <w:tcPr>
            <w:tcW w:w="1184" w:type="dxa"/>
            <w:vAlign w:val="center"/>
          </w:tcPr>
          <w:p w:rsidR="00A204CC" w:rsidRDefault="00A204CC">
            <w:pPr>
              <w:pStyle w:val="ConsPlusNormal"/>
              <w:jc w:val="center"/>
            </w:pPr>
            <w:r>
              <w:t>5</w:t>
            </w:r>
          </w:p>
        </w:tc>
        <w:tc>
          <w:tcPr>
            <w:tcW w:w="1184" w:type="dxa"/>
            <w:vAlign w:val="center"/>
          </w:tcPr>
          <w:p w:rsidR="00A204CC" w:rsidRDefault="00A204CC">
            <w:pPr>
              <w:pStyle w:val="ConsPlusNormal"/>
              <w:jc w:val="center"/>
            </w:pPr>
            <w:r>
              <w:t>5</w:t>
            </w:r>
          </w:p>
        </w:tc>
        <w:tc>
          <w:tcPr>
            <w:tcW w:w="1187" w:type="dxa"/>
            <w:vAlign w:val="center"/>
          </w:tcPr>
          <w:p w:rsidR="00A204CC" w:rsidRDefault="00A204CC">
            <w:pPr>
              <w:pStyle w:val="ConsPlusNormal"/>
              <w:jc w:val="center"/>
            </w:pPr>
            <w:r>
              <w:t>5</w:t>
            </w:r>
          </w:p>
        </w:tc>
      </w:tr>
      <w:tr w:rsidR="00A204CC">
        <w:tc>
          <w:tcPr>
            <w:tcW w:w="567" w:type="dxa"/>
          </w:tcPr>
          <w:p w:rsidR="00A204CC" w:rsidRDefault="00A204CC">
            <w:pPr>
              <w:pStyle w:val="ConsPlusNormal"/>
              <w:jc w:val="center"/>
            </w:pPr>
            <w:r>
              <w:t>3.</w:t>
            </w:r>
          </w:p>
        </w:tc>
        <w:tc>
          <w:tcPr>
            <w:tcW w:w="2551" w:type="dxa"/>
            <w:vAlign w:val="center"/>
          </w:tcPr>
          <w:p w:rsidR="00A204CC" w:rsidRDefault="00A204CC">
            <w:pPr>
              <w:pStyle w:val="ConsPlusNormal"/>
            </w:pPr>
            <w:r>
              <w:t>Карабашский</w:t>
            </w:r>
          </w:p>
        </w:tc>
        <w:tc>
          <w:tcPr>
            <w:tcW w:w="1184" w:type="dxa"/>
            <w:vAlign w:val="center"/>
          </w:tcPr>
          <w:p w:rsidR="00A204CC" w:rsidRDefault="00A204CC">
            <w:pPr>
              <w:pStyle w:val="ConsPlusNormal"/>
              <w:jc w:val="center"/>
            </w:pPr>
            <w:r>
              <w:t>4</w:t>
            </w:r>
          </w:p>
        </w:tc>
        <w:tc>
          <w:tcPr>
            <w:tcW w:w="1184" w:type="dxa"/>
            <w:vAlign w:val="center"/>
          </w:tcPr>
          <w:p w:rsidR="00A204CC" w:rsidRDefault="00A204CC">
            <w:pPr>
              <w:pStyle w:val="ConsPlusNormal"/>
              <w:jc w:val="center"/>
            </w:pPr>
            <w:r>
              <w:t>3</w:t>
            </w:r>
          </w:p>
        </w:tc>
        <w:tc>
          <w:tcPr>
            <w:tcW w:w="1184" w:type="dxa"/>
            <w:vAlign w:val="center"/>
          </w:tcPr>
          <w:p w:rsidR="00A204CC" w:rsidRDefault="00A204CC">
            <w:pPr>
              <w:pStyle w:val="ConsPlusNormal"/>
              <w:jc w:val="center"/>
            </w:pPr>
            <w:r>
              <w:t>3</w:t>
            </w:r>
          </w:p>
        </w:tc>
        <w:tc>
          <w:tcPr>
            <w:tcW w:w="1184" w:type="dxa"/>
            <w:vAlign w:val="center"/>
          </w:tcPr>
          <w:p w:rsidR="00A204CC" w:rsidRDefault="00A204CC">
            <w:pPr>
              <w:pStyle w:val="ConsPlusNormal"/>
              <w:jc w:val="center"/>
            </w:pPr>
            <w:r>
              <w:t>3</w:t>
            </w:r>
          </w:p>
        </w:tc>
        <w:tc>
          <w:tcPr>
            <w:tcW w:w="1187" w:type="dxa"/>
            <w:vAlign w:val="center"/>
          </w:tcPr>
          <w:p w:rsidR="00A204CC" w:rsidRDefault="00A204CC">
            <w:pPr>
              <w:pStyle w:val="ConsPlusNormal"/>
              <w:jc w:val="center"/>
            </w:pPr>
            <w:r>
              <w:t>3</w:t>
            </w:r>
          </w:p>
        </w:tc>
      </w:tr>
      <w:tr w:rsidR="00A204CC">
        <w:tc>
          <w:tcPr>
            <w:tcW w:w="567" w:type="dxa"/>
          </w:tcPr>
          <w:p w:rsidR="00A204CC" w:rsidRDefault="00A204CC">
            <w:pPr>
              <w:pStyle w:val="ConsPlusNormal"/>
              <w:jc w:val="center"/>
            </w:pPr>
            <w:r>
              <w:t>4.</w:t>
            </w:r>
          </w:p>
        </w:tc>
        <w:tc>
          <w:tcPr>
            <w:tcW w:w="2551" w:type="dxa"/>
            <w:vAlign w:val="center"/>
          </w:tcPr>
          <w:p w:rsidR="00A204CC" w:rsidRDefault="00A204CC">
            <w:pPr>
              <w:pStyle w:val="ConsPlusNormal"/>
            </w:pPr>
            <w:r>
              <w:t>Копейский</w:t>
            </w:r>
          </w:p>
        </w:tc>
        <w:tc>
          <w:tcPr>
            <w:tcW w:w="1184" w:type="dxa"/>
            <w:vAlign w:val="center"/>
          </w:tcPr>
          <w:p w:rsidR="00A204CC" w:rsidRDefault="00A204CC">
            <w:pPr>
              <w:pStyle w:val="ConsPlusNormal"/>
              <w:jc w:val="center"/>
            </w:pPr>
            <w:r>
              <w:t>25</w:t>
            </w:r>
          </w:p>
        </w:tc>
        <w:tc>
          <w:tcPr>
            <w:tcW w:w="1184" w:type="dxa"/>
            <w:vAlign w:val="center"/>
          </w:tcPr>
          <w:p w:rsidR="00A204CC" w:rsidRDefault="00A204CC">
            <w:pPr>
              <w:pStyle w:val="ConsPlusNormal"/>
              <w:jc w:val="center"/>
            </w:pPr>
            <w:r>
              <w:t>30</w:t>
            </w:r>
          </w:p>
        </w:tc>
        <w:tc>
          <w:tcPr>
            <w:tcW w:w="1184" w:type="dxa"/>
            <w:vAlign w:val="center"/>
          </w:tcPr>
          <w:p w:rsidR="00A204CC" w:rsidRDefault="00A204CC">
            <w:pPr>
              <w:pStyle w:val="ConsPlusNormal"/>
              <w:jc w:val="center"/>
            </w:pPr>
            <w:r>
              <w:t>35</w:t>
            </w:r>
          </w:p>
        </w:tc>
        <w:tc>
          <w:tcPr>
            <w:tcW w:w="1184" w:type="dxa"/>
            <w:vAlign w:val="center"/>
          </w:tcPr>
          <w:p w:rsidR="00A204CC" w:rsidRDefault="00A204CC">
            <w:pPr>
              <w:pStyle w:val="ConsPlusNormal"/>
              <w:jc w:val="center"/>
            </w:pPr>
            <w:r>
              <w:t>35</w:t>
            </w:r>
          </w:p>
        </w:tc>
        <w:tc>
          <w:tcPr>
            <w:tcW w:w="1187" w:type="dxa"/>
            <w:vAlign w:val="center"/>
          </w:tcPr>
          <w:p w:rsidR="00A204CC" w:rsidRDefault="00A204CC">
            <w:pPr>
              <w:pStyle w:val="ConsPlusNormal"/>
              <w:jc w:val="center"/>
            </w:pPr>
            <w:r>
              <w:t>35</w:t>
            </w:r>
          </w:p>
        </w:tc>
      </w:tr>
      <w:tr w:rsidR="00A204CC">
        <w:tc>
          <w:tcPr>
            <w:tcW w:w="567" w:type="dxa"/>
          </w:tcPr>
          <w:p w:rsidR="00A204CC" w:rsidRDefault="00A204CC">
            <w:pPr>
              <w:pStyle w:val="ConsPlusNormal"/>
              <w:jc w:val="center"/>
            </w:pPr>
            <w:r>
              <w:t>5.</w:t>
            </w:r>
          </w:p>
        </w:tc>
        <w:tc>
          <w:tcPr>
            <w:tcW w:w="2551" w:type="dxa"/>
            <w:vAlign w:val="center"/>
          </w:tcPr>
          <w:p w:rsidR="00A204CC" w:rsidRDefault="00A204CC">
            <w:pPr>
              <w:pStyle w:val="ConsPlusNormal"/>
            </w:pPr>
            <w:r>
              <w:t>Кыштымский</w:t>
            </w:r>
          </w:p>
        </w:tc>
        <w:tc>
          <w:tcPr>
            <w:tcW w:w="1184" w:type="dxa"/>
            <w:vAlign w:val="center"/>
          </w:tcPr>
          <w:p w:rsidR="00A204CC" w:rsidRDefault="00A204CC">
            <w:pPr>
              <w:pStyle w:val="ConsPlusNormal"/>
              <w:jc w:val="center"/>
            </w:pPr>
            <w:r>
              <w:t>6</w:t>
            </w:r>
          </w:p>
        </w:tc>
        <w:tc>
          <w:tcPr>
            <w:tcW w:w="1184" w:type="dxa"/>
            <w:vAlign w:val="center"/>
          </w:tcPr>
          <w:p w:rsidR="00A204CC" w:rsidRDefault="00A204CC">
            <w:pPr>
              <w:pStyle w:val="ConsPlusNormal"/>
              <w:jc w:val="center"/>
            </w:pPr>
            <w:r>
              <w:t>6</w:t>
            </w:r>
          </w:p>
        </w:tc>
        <w:tc>
          <w:tcPr>
            <w:tcW w:w="1184" w:type="dxa"/>
            <w:vAlign w:val="center"/>
          </w:tcPr>
          <w:p w:rsidR="00A204CC" w:rsidRDefault="00A204CC">
            <w:pPr>
              <w:pStyle w:val="ConsPlusNormal"/>
              <w:jc w:val="center"/>
            </w:pPr>
            <w:r>
              <w:t>6</w:t>
            </w:r>
          </w:p>
        </w:tc>
        <w:tc>
          <w:tcPr>
            <w:tcW w:w="1184" w:type="dxa"/>
            <w:vAlign w:val="center"/>
          </w:tcPr>
          <w:p w:rsidR="00A204CC" w:rsidRDefault="00A204CC">
            <w:pPr>
              <w:pStyle w:val="ConsPlusNormal"/>
              <w:jc w:val="center"/>
            </w:pPr>
            <w:r>
              <w:t>6</w:t>
            </w:r>
          </w:p>
        </w:tc>
        <w:tc>
          <w:tcPr>
            <w:tcW w:w="1187" w:type="dxa"/>
            <w:vAlign w:val="center"/>
          </w:tcPr>
          <w:p w:rsidR="00A204CC" w:rsidRDefault="00A204CC">
            <w:pPr>
              <w:pStyle w:val="ConsPlusNormal"/>
              <w:jc w:val="center"/>
            </w:pPr>
            <w:r>
              <w:t>6</w:t>
            </w:r>
          </w:p>
        </w:tc>
      </w:tr>
      <w:tr w:rsidR="00A204CC">
        <w:tc>
          <w:tcPr>
            <w:tcW w:w="567" w:type="dxa"/>
          </w:tcPr>
          <w:p w:rsidR="00A204CC" w:rsidRDefault="00A204CC">
            <w:pPr>
              <w:pStyle w:val="ConsPlusNormal"/>
              <w:jc w:val="center"/>
            </w:pPr>
            <w:r>
              <w:t>6.</w:t>
            </w:r>
          </w:p>
        </w:tc>
        <w:tc>
          <w:tcPr>
            <w:tcW w:w="2551" w:type="dxa"/>
            <w:vAlign w:val="center"/>
          </w:tcPr>
          <w:p w:rsidR="00A204CC" w:rsidRDefault="00A204CC">
            <w:pPr>
              <w:pStyle w:val="ConsPlusNormal"/>
            </w:pPr>
            <w:r>
              <w:t>Локомотивный</w:t>
            </w:r>
          </w:p>
        </w:tc>
        <w:tc>
          <w:tcPr>
            <w:tcW w:w="1184" w:type="dxa"/>
            <w:vAlign w:val="center"/>
          </w:tcPr>
          <w:p w:rsidR="00A204CC" w:rsidRDefault="00A204CC">
            <w:pPr>
              <w:pStyle w:val="ConsPlusNormal"/>
              <w:jc w:val="center"/>
            </w:pPr>
            <w:r>
              <w:t>0</w:t>
            </w:r>
          </w:p>
        </w:tc>
        <w:tc>
          <w:tcPr>
            <w:tcW w:w="1184" w:type="dxa"/>
            <w:vAlign w:val="center"/>
          </w:tcPr>
          <w:p w:rsidR="00A204CC" w:rsidRDefault="00A204CC">
            <w:pPr>
              <w:pStyle w:val="ConsPlusNormal"/>
              <w:jc w:val="center"/>
            </w:pPr>
            <w:r>
              <w:t>0</w:t>
            </w:r>
          </w:p>
        </w:tc>
        <w:tc>
          <w:tcPr>
            <w:tcW w:w="1184" w:type="dxa"/>
            <w:vAlign w:val="center"/>
          </w:tcPr>
          <w:p w:rsidR="00A204CC" w:rsidRDefault="00A204CC">
            <w:pPr>
              <w:pStyle w:val="ConsPlusNormal"/>
              <w:jc w:val="center"/>
            </w:pPr>
            <w:r>
              <w:t>0</w:t>
            </w:r>
          </w:p>
        </w:tc>
        <w:tc>
          <w:tcPr>
            <w:tcW w:w="1184" w:type="dxa"/>
            <w:vAlign w:val="center"/>
          </w:tcPr>
          <w:p w:rsidR="00A204CC" w:rsidRDefault="00A204CC">
            <w:pPr>
              <w:pStyle w:val="ConsPlusNormal"/>
              <w:jc w:val="center"/>
            </w:pPr>
            <w:r>
              <w:t>0</w:t>
            </w:r>
          </w:p>
        </w:tc>
        <w:tc>
          <w:tcPr>
            <w:tcW w:w="1187" w:type="dxa"/>
            <w:vAlign w:val="center"/>
          </w:tcPr>
          <w:p w:rsidR="00A204CC" w:rsidRDefault="00A204CC">
            <w:pPr>
              <w:pStyle w:val="ConsPlusNormal"/>
              <w:jc w:val="center"/>
            </w:pPr>
            <w:r>
              <w:t>0</w:t>
            </w:r>
          </w:p>
        </w:tc>
      </w:tr>
      <w:tr w:rsidR="00A204CC">
        <w:tc>
          <w:tcPr>
            <w:tcW w:w="567" w:type="dxa"/>
          </w:tcPr>
          <w:p w:rsidR="00A204CC" w:rsidRDefault="00A204CC">
            <w:pPr>
              <w:pStyle w:val="ConsPlusNormal"/>
              <w:jc w:val="center"/>
            </w:pPr>
            <w:r>
              <w:t>7.</w:t>
            </w:r>
          </w:p>
        </w:tc>
        <w:tc>
          <w:tcPr>
            <w:tcW w:w="2551" w:type="dxa"/>
            <w:vAlign w:val="center"/>
          </w:tcPr>
          <w:p w:rsidR="00A204CC" w:rsidRDefault="00A204CC">
            <w:pPr>
              <w:pStyle w:val="ConsPlusNormal"/>
            </w:pPr>
            <w:r>
              <w:t>Магнитогорский</w:t>
            </w:r>
          </w:p>
        </w:tc>
        <w:tc>
          <w:tcPr>
            <w:tcW w:w="1184" w:type="dxa"/>
            <w:vAlign w:val="center"/>
          </w:tcPr>
          <w:p w:rsidR="00A204CC" w:rsidRDefault="00A204CC">
            <w:pPr>
              <w:pStyle w:val="ConsPlusNormal"/>
              <w:jc w:val="center"/>
            </w:pPr>
            <w:r>
              <w:t>35</w:t>
            </w:r>
          </w:p>
        </w:tc>
        <w:tc>
          <w:tcPr>
            <w:tcW w:w="1184" w:type="dxa"/>
            <w:vAlign w:val="center"/>
          </w:tcPr>
          <w:p w:rsidR="00A204CC" w:rsidRDefault="00A204CC">
            <w:pPr>
              <w:pStyle w:val="ConsPlusNormal"/>
              <w:jc w:val="center"/>
            </w:pPr>
            <w:r>
              <w:t>35</w:t>
            </w:r>
          </w:p>
        </w:tc>
        <w:tc>
          <w:tcPr>
            <w:tcW w:w="1184" w:type="dxa"/>
            <w:vAlign w:val="center"/>
          </w:tcPr>
          <w:p w:rsidR="00A204CC" w:rsidRDefault="00A204CC">
            <w:pPr>
              <w:pStyle w:val="ConsPlusNormal"/>
              <w:jc w:val="center"/>
            </w:pPr>
            <w:r>
              <w:t>35</w:t>
            </w:r>
          </w:p>
        </w:tc>
        <w:tc>
          <w:tcPr>
            <w:tcW w:w="1184" w:type="dxa"/>
            <w:vAlign w:val="center"/>
          </w:tcPr>
          <w:p w:rsidR="00A204CC" w:rsidRDefault="00A204CC">
            <w:pPr>
              <w:pStyle w:val="ConsPlusNormal"/>
              <w:jc w:val="center"/>
            </w:pPr>
            <w:r>
              <w:t>30</w:t>
            </w:r>
          </w:p>
        </w:tc>
        <w:tc>
          <w:tcPr>
            <w:tcW w:w="1187" w:type="dxa"/>
            <w:vAlign w:val="center"/>
          </w:tcPr>
          <w:p w:rsidR="00A204CC" w:rsidRDefault="00A204CC">
            <w:pPr>
              <w:pStyle w:val="ConsPlusNormal"/>
              <w:jc w:val="center"/>
            </w:pPr>
            <w:r>
              <w:t>30</w:t>
            </w:r>
          </w:p>
        </w:tc>
      </w:tr>
      <w:tr w:rsidR="00A204CC">
        <w:tc>
          <w:tcPr>
            <w:tcW w:w="567" w:type="dxa"/>
          </w:tcPr>
          <w:p w:rsidR="00A204CC" w:rsidRDefault="00A204CC">
            <w:pPr>
              <w:pStyle w:val="ConsPlusNormal"/>
              <w:jc w:val="center"/>
            </w:pPr>
            <w:r>
              <w:t>8.</w:t>
            </w:r>
          </w:p>
        </w:tc>
        <w:tc>
          <w:tcPr>
            <w:tcW w:w="2551" w:type="dxa"/>
            <w:vAlign w:val="center"/>
          </w:tcPr>
          <w:p w:rsidR="00A204CC" w:rsidRDefault="00A204CC">
            <w:pPr>
              <w:pStyle w:val="ConsPlusNormal"/>
            </w:pPr>
            <w:r>
              <w:t>Миасский</w:t>
            </w:r>
          </w:p>
        </w:tc>
        <w:tc>
          <w:tcPr>
            <w:tcW w:w="1184" w:type="dxa"/>
            <w:vAlign w:val="center"/>
          </w:tcPr>
          <w:p w:rsidR="00A204CC" w:rsidRDefault="00A204CC">
            <w:pPr>
              <w:pStyle w:val="ConsPlusNormal"/>
              <w:jc w:val="center"/>
            </w:pPr>
            <w:r>
              <w:t>18</w:t>
            </w:r>
          </w:p>
        </w:tc>
        <w:tc>
          <w:tcPr>
            <w:tcW w:w="1184" w:type="dxa"/>
            <w:vAlign w:val="center"/>
          </w:tcPr>
          <w:p w:rsidR="00A204CC" w:rsidRDefault="00A204CC">
            <w:pPr>
              <w:pStyle w:val="ConsPlusNormal"/>
              <w:jc w:val="center"/>
            </w:pPr>
            <w:r>
              <w:t>12</w:t>
            </w:r>
          </w:p>
        </w:tc>
        <w:tc>
          <w:tcPr>
            <w:tcW w:w="1184" w:type="dxa"/>
            <w:vAlign w:val="center"/>
          </w:tcPr>
          <w:p w:rsidR="00A204CC" w:rsidRDefault="00A204CC">
            <w:pPr>
              <w:pStyle w:val="ConsPlusNormal"/>
              <w:jc w:val="center"/>
            </w:pPr>
            <w:r>
              <w:t>12</w:t>
            </w:r>
          </w:p>
        </w:tc>
        <w:tc>
          <w:tcPr>
            <w:tcW w:w="1184" w:type="dxa"/>
            <w:vAlign w:val="center"/>
          </w:tcPr>
          <w:p w:rsidR="00A204CC" w:rsidRDefault="00A204CC">
            <w:pPr>
              <w:pStyle w:val="ConsPlusNormal"/>
              <w:jc w:val="center"/>
            </w:pPr>
            <w:r>
              <w:t>10</w:t>
            </w:r>
          </w:p>
        </w:tc>
        <w:tc>
          <w:tcPr>
            <w:tcW w:w="1187" w:type="dxa"/>
            <w:vAlign w:val="center"/>
          </w:tcPr>
          <w:p w:rsidR="00A204CC" w:rsidRDefault="00A204CC">
            <w:pPr>
              <w:pStyle w:val="ConsPlusNormal"/>
              <w:jc w:val="center"/>
            </w:pPr>
            <w:r>
              <w:t>10</w:t>
            </w:r>
          </w:p>
        </w:tc>
      </w:tr>
      <w:tr w:rsidR="00A204CC">
        <w:tc>
          <w:tcPr>
            <w:tcW w:w="567" w:type="dxa"/>
          </w:tcPr>
          <w:p w:rsidR="00A204CC" w:rsidRDefault="00A204CC">
            <w:pPr>
              <w:pStyle w:val="ConsPlusNormal"/>
              <w:jc w:val="center"/>
            </w:pPr>
            <w:r>
              <w:t>9.</w:t>
            </w:r>
          </w:p>
        </w:tc>
        <w:tc>
          <w:tcPr>
            <w:tcW w:w="2551" w:type="dxa"/>
            <w:vAlign w:val="center"/>
          </w:tcPr>
          <w:p w:rsidR="00A204CC" w:rsidRDefault="00A204CC">
            <w:pPr>
              <w:pStyle w:val="ConsPlusNormal"/>
            </w:pPr>
            <w:r>
              <w:t>Озерский</w:t>
            </w:r>
          </w:p>
        </w:tc>
        <w:tc>
          <w:tcPr>
            <w:tcW w:w="1184" w:type="dxa"/>
            <w:vAlign w:val="center"/>
          </w:tcPr>
          <w:p w:rsidR="00A204CC" w:rsidRDefault="00A204CC">
            <w:pPr>
              <w:pStyle w:val="ConsPlusNormal"/>
              <w:jc w:val="center"/>
            </w:pPr>
            <w:r>
              <w:t>16</w:t>
            </w:r>
          </w:p>
        </w:tc>
        <w:tc>
          <w:tcPr>
            <w:tcW w:w="1184" w:type="dxa"/>
            <w:vAlign w:val="center"/>
          </w:tcPr>
          <w:p w:rsidR="00A204CC" w:rsidRDefault="00A204CC">
            <w:pPr>
              <w:pStyle w:val="ConsPlusNormal"/>
              <w:jc w:val="center"/>
            </w:pPr>
            <w:r>
              <w:t>10</w:t>
            </w:r>
          </w:p>
        </w:tc>
        <w:tc>
          <w:tcPr>
            <w:tcW w:w="1184" w:type="dxa"/>
            <w:vAlign w:val="center"/>
          </w:tcPr>
          <w:p w:rsidR="00A204CC" w:rsidRDefault="00A204CC">
            <w:pPr>
              <w:pStyle w:val="ConsPlusNormal"/>
              <w:jc w:val="center"/>
            </w:pPr>
            <w:r>
              <w:t>10</w:t>
            </w:r>
          </w:p>
        </w:tc>
        <w:tc>
          <w:tcPr>
            <w:tcW w:w="1184" w:type="dxa"/>
            <w:vAlign w:val="center"/>
          </w:tcPr>
          <w:p w:rsidR="00A204CC" w:rsidRDefault="00A204CC">
            <w:pPr>
              <w:pStyle w:val="ConsPlusNormal"/>
              <w:jc w:val="center"/>
            </w:pPr>
            <w:r>
              <w:t>10</w:t>
            </w:r>
          </w:p>
        </w:tc>
        <w:tc>
          <w:tcPr>
            <w:tcW w:w="1187" w:type="dxa"/>
            <w:vAlign w:val="center"/>
          </w:tcPr>
          <w:p w:rsidR="00A204CC" w:rsidRDefault="00A204CC">
            <w:pPr>
              <w:pStyle w:val="ConsPlusNormal"/>
              <w:jc w:val="center"/>
            </w:pPr>
            <w:r>
              <w:t>10</w:t>
            </w:r>
          </w:p>
        </w:tc>
      </w:tr>
      <w:tr w:rsidR="00A204CC">
        <w:tc>
          <w:tcPr>
            <w:tcW w:w="567" w:type="dxa"/>
          </w:tcPr>
          <w:p w:rsidR="00A204CC" w:rsidRDefault="00A204CC">
            <w:pPr>
              <w:pStyle w:val="ConsPlusNormal"/>
              <w:jc w:val="center"/>
            </w:pPr>
            <w:r>
              <w:t>10.</w:t>
            </w:r>
          </w:p>
        </w:tc>
        <w:tc>
          <w:tcPr>
            <w:tcW w:w="2551" w:type="dxa"/>
            <w:vAlign w:val="center"/>
          </w:tcPr>
          <w:p w:rsidR="00A204CC" w:rsidRDefault="00A204CC">
            <w:pPr>
              <w:pStyle w:val="ConsPlusNormal"/>
            </w:pPr>
            <w:r>
              <w:t>Снежинский</w:t>
            </w:r>
          </w:p>
        </w:tc>
        <w:tc>
          <w:tcPr>
            <w:tcW w:w="1184" w:type="dxa"/>
            <w:vAlign w:val="center"/>
          </w:tcPr>
          <w:p w:rsidR="00A204CC" w:rsidRDefault="00A204CC">
            <w:pPr>
              <w:pStyle w:val="ConsPlusNormal"/>
              <w:jc w:val="center"/>
            </w:pPr>
            <w:r>
              <w:t>22</w:t>
            </w:r>
          </w:p>
        </w:tc>
        <w:tc>
          <w:tcPr>
            <w:tcW w:w="1184" w:type="dxa"/>
            <w:vAlign w:val="center"/>
          </w:tcPr>
          <w:p w:rsidR="00A204CC" w:rsidRDefault="00A204CC">
            <w:pPr>
              <w:pStyle w:val="ConsPlusNormal"/>
              <w:jc w:val="center"/>
            </w:pPr>
            <w:r>
              <w:t>22</w:t>
            </w:r>
          </w:p>
        </w:tc>
        <w:tc>
          <w:tcPr>
            <w:tcW w:w="1184" w:type="dxa"/>
            <w:vAlign w:val="center"/>
          </w:tcPr>
          <w:p w:rsidR="00A204CC" w:rsidRDefault="00A204CC">
            <w:pPr>
              <w:pStyle w:val="ConsPlusNormal"/>
              <w:jc w:val="center"/>
            </w:pPr>
            <w:r>
              <w:t>22</w:t>
            </w:r>
          </w:p>
        </w:tc>
        <w:tc>
          <w:tcPr>
            <w:tcW w:w="1184" w:type="dxa"/>
            <w:vAlign w:val="center"/>
          </w:tcPr>
          <w:p w:rsidR="00A204CC" w:rsidRDefault="00A204CC">
            <w:pPr>
              <w:pStyle w:val="ConsPlusNormal"/>
              <w:jc w:val="center"/>
            </w:pPr>
            <w:r>
              <w:t>21</w:t>
            </w:r>
          </w:p>
        </w:tc>
        <w:tc>
          <w:tcPr>
            <w:tcW w:w="1187" w:type="dxa"/>
            <w:vAlign w:val="center"/>
          </w:tcPr>
          <w:p w:rsidR="00A204CC" w:rsidRDefault="00A204CC">
            <w:pPr>
              <w:pStyle w:val="ConsPlusNormal"/>
              <w:jc w:val="center"/>
            </w:pPr>
            <w:r>
              <w:t>21</w:t>
            </w:r>
          </w:p>
        </w:tc>
      </w:tr>
      <w:tr w:rsidR="00A204CC">
        <w:tc>
          <w:tcPr>
            <w:tcW w:w="567" w:type="dxa"/>
          </w:tcPr>
          <w:p w:rsidR="00A204CC" w:rsidRDefault="00A204CC">
            <w:pPr>
              <w:pStyle w:val="ConsPlusNormal"/>
              <w:jc w:val="center"/>
            </w:pPr>
            <w:r>
              <w:t>11.</w:t>
            </w:r>
          </w:p>
        </w:tc>
        <w:tc>
          <w:tcPr>
            <w:tcW w:w="2551" w:type="dxa"/>
            <w:vAlign w:val="center"/>
          </w:tcPr>
          <w:p w:rsidR="00A204CC" w:rsidRDefault="00A204CC">
            <w:pPr>
              <w:pStyle w:val="ConsPlusNormal"/>
            </w:pPr>
            <w:r>
              <w:t>Трехгорный</w:t>
            </w:r>
          </w:p>
        </w:tc>
        <w:tc>
          <w:tcPr>
            <w:tcW w:w="1184" w:type="dxa"/>
            <w:vAlign w:val="center"/>
          </w:tcPr>
          <w:p w:rsidR="00A204CC" w:rsidRDefault="00A204CC">
            <w:pPr>
              <w:pStyle w:val="ConsPlusNormal"/>
              <w:jc w:val="center"/>
            </w:pPr>
            <w:r>
              <w:t>26</w:t>
            </w:r>
          </w:p>
        </w:tc>
        <w:tc>
          <w:tcPr>
            <w:tcW w:w="1184" w:type="dxa"/>
            <w:vAlign w:val="center"/>
          </w:tcPr>
          <w:p w:rsidR="00A204CC" w:rsidRDefault="00A204CC">
            <w:pPr>
              <w:pStyle w:val="ConsPlusNormal"/>
              <w:jc w:val="center"/>
            </w:pPr>
            <w:r>
              <w:t>10</w:t>
            </w:r>
          </w:p>
        </w:tc>
        <w:tc>
          <w:tcPr>
            <w:tcW w:w="1184" w:type="dxa"/>
            <w:vAlign w:val="center"/>
          </w:tcPr>
          <w:p w:rsidR="00A204CC" w:rsidRDefault="00A204CC">
            <w:pPr>
              <w:pStyle w:val="ConsPlusNormal"/>
              <w:jc w:val="center"/>
            </w:pPr>
            <w:r>
              <w:t>6</w:t>
            </w:r>
          </w:p>
        </w:tc>
        <w:tc>
          <w:tcPr>
            <w:tcW w:w="1184" w:type="dxa"/>
            <w:vAlign w:val="center"/>
          </w:tcPr>
          <w:p w:rsidR="00A204CC" w:rsidRDefault="00A204CC">
            <w:pPr>
              <w:pStyle w:val="ConsPlusNormal"/>
              <w:jc w:val="center"/>
            </w:pPr>
            <w:r>
              <w:t>6</w:t>
            </w:r>
          </w:p>
        </w:tc>
        <w:tc>
          <w:tcPr>
            <w:tcW w:w="1187" w:type="dxa"/>
            <w:vAlign w:val="center"/>
          </w:tcPr>
          <w:p w:rsidR="00A204CC" w:rsidRDefault="00A204CC">
            <w:pPr>
              <w:pStyle w:val="ConsPlusNormal"/>
              <w:jc w:val="center"/>
            </w:pPr>
            <w:r>
              <w:t>6</w:t>
            </w:r>
          </w:p>
        </w:tc>
      </w:tr>
      <w:tr w:rsidR="00A204CC">
        <w:tc>
          <w:tcPr>
            <w:tcW w:w="567" w:type="dxa"/>
          </w:tcPr>
          <w:p w:rsidR="00A204CC" w:rsidRDefault="00A204CC">
            <w:pPr>
              <w:pStyle w:val="ConsPlusNormal"/>
              <w:jc w:val="center"/>
            </w:pPr>
            <w:r>
              <w:t>12.</w:t>
            </w:r>
          </w:p>
        </w:tc>
        <w:tc>
          <w:tcPr>
            <w:tcW w:w="2551" w:type="dxa"/>
            <w:vAlign w:val="center"/>
          </w:tcPr>
          <w:p w:rsidR="00A204CC" w:rsidRDefault="00A204CC">
            <w:pPr>
              <w:pStyle w:val="ConsPlusNormal"/>
            </w:pPr>
            <w:r>
              <w:t>Троицкий</w:t>
            </w:r>
          </w:p>
        </w:tc>
        <w:tc>
          <w:tcPr>
            <w:tcW w:w="1184" w:type="dxa"/>
            <w:vAlign w:val="center"/>
          </w:tcPr>
          <w:p w:rsidR="00A204CC" w:rsidRDefault="00A204CC">
            <w:pPr>
              <w:pStyle w:val="ConsPlusNormal"/>
              <w:jc w:val="center"/>
            </w:pPr>
            <w:r>
              <w:t>4</w:t>
            </w:r>
          </w:p>
        </w:tc>
        <w:tc>
          <w:tcPr>
            <w:tcW w:w="1184" w:type="dxa"/>
            <w:vAlign w:val="center"/>
          </w:tcPr>
          <w:p w:rsidR="00A204CC" w:rsidRDefault="00A204CC">
            <w:pPr>
              <w:pStyle w:val="ConsPlusNormal"/>
              <w:jc w:val="center"/>
            </w:pPr>
            <w:r>
              <w:t>2</w:t>
            </w:r>
          </w:p>
        </w:tc>
        <w:tc>
          <w:tcPr>
            <w:tcW w:w="1184" w:type="dxa"/>
            <w:vAlign w:val="center"/>
          </w:tcPr>
          <w:p w:rsidR="00A204CC" w:rsidRDefault="00A204CC">
            <w:pPr>
              <w:pStyle w:val="ConsPlusNormal"/>
              <w:jc w:val="center"/>
            </w:pPr>
            <w:r>
              <w:t>2</w:t>
            </w:r>
          </w:p>
        </w:tc>
        <w:tc>
          <w:tcPr>
            <w:tcW w:w="1184" w:type="dxa"/>
            <w:vAlign w:val="center"/>
          </w:tcPr>
          <w:p w:rsidR="00A204CC" w:rsidRDefault="00A204CC">
            <w:pPr>
              <w:pStyle w:val="ConsPlusNormal"/>
              <w:jc w:val="center"/>
            </w:pPr>
            <w:r>
              <w:t>2</w:t>
            </w:r>
          </w:p>
        </w:tc>
        <w:tc>
          <w:tcPr>
            <w:tcW w:w="1187" w:type="dxa"/>
            <w:vAlign w:val="center"/>
          </w:tcPr>
          <w:p w:rsidR="00A204CC" w:rsidRDefault="00A204CC">
            <w:pPr>
              <w:pStyle w:val="ConsPlusNormal"/>
              <w:jc w:val="center"/>
            </w:pPr>
            <w:r>
              <w:t>2</w:t>
            </w:r>
          </w:p>
        </w:tc>
      </w:tr>
      <w:tr w:rsidR="00A204CC">
        <w:tc>
          <w:tcPr>
            <w:tcW w:w="567" w:type="dxa"/>
          </w:tcPr>
          <w:p w:rsidR="00A204CC" w:rsidRDefault="00A204CC">
            <w:pPr>
              <w:pStyle w:val="ConsPlusNormal"/>
              <w:jc w:val="center"/>
            </w:pPr>
            <w:r>
              <w:t>13.</w:t>
            </w:r>
          </w:p>
        </w:tc>
        <w:tc>
          <w:tcPr>
            <w:tcW w:w="2551" w:type="dxa"/>
            <w:vAlign w:val="center"/>
          </w:tcPr>
          <w:p w:rsidR="00A204CC" w:rsidRDefault="00A204CC">
            <w:pPr>
              <w:pStyle w:val="ConsPlusNormal"/>
            </w:pPr>
            <w:r>
              <w:t>Усть-Катавский</w:t>
            </w:r>
          </w:p>
        </w:tc>
        <w:tc>
          <w:tcPr>
            <w:tcW w:w="1184" w:type="dxa"/>
            <w:vAlign w:val="center"/>
          </w:tcPr>
          <w:p w:rsidR="00A204CC" w:rsidRDefault="00A204CC">
            <w:pPr>
              <w:pStyle w:val="ConsPlusNormal"/>
              <w:jc w:val="center"/>
            </w:pPr>
            <w:r>
              <w:t>3</w:t>
            </w:r>
          </w:p>
        </w:tc>
        <w:tc>
          <w:tcPr>
            <w:tcW w:w="1184" w:type="dxa"/>
            <w:vAlign w:val="center"/>
          </w:tcPr>
          <w:p w:rsidR="00A204CC" w:rsidRDefault="00A204CC">
            <w:pPr>
              <w:pStyle w:val="ConsPlusNormal"/>
              <w:jc w:val="center"/>
            </w:pPr>
            <w:r>
              <w:t>5</w:t>
            </w:r>
          </w:p>
        </w:tc>
        <w:tc>
          <w:tcPr>
            <w:tcW w:w="1184" w:type="dxa"/>
            <w:vAlign w:val="center"/>
          </w:tcPr>
          <w:p w:rsidR="00A204CC" w:rsidRDefault="00A204CC">
            <w:pPr>
              <w:pStyle w:val="ConsPlusNormal"/>
              <w:jc w:val="center"/>
            </w:pPr>
            <w:r>
              <w:t>5</w:t>
            </w:r>
          </w:p>
        </w:tc>
        <w:tc>
          <w:tcPr>
            <w:tcW w:w="1184" w:type="dxa"/>
            <w:vAlign w:val="center"/>
          </w:tcPr>
          <w:p w:rsidR="00A204CC" w:rsidRDefault="00A204CC">
            <w:pPr>
              <w:pStyle w:val="ConsPlusNormal"/>
              <w:jc w:val="center"/>
            </w:pPr>
            <w:r>
              <w:t>5</w:t>
            </w:r>
          </w:p>
        </w:tc>
        <w:tc>
          <w:tcPr>
            <w:tcW w:w="1187" w:type="dxa"/>
            <w:vAlign w:val="center"/>
          </w:tcPr>
          <w:p w:rsidR="00A204CC" w:rsidRDefault="00A204CC">
            <w:pPr>
              <w:pStyle w:val="ConsPlusNormal"/>
              <w:jc w:val="center"/>
            </w:pPr>
            <w:r>
              <w:t>5</w:t>
            </w:r>
          </w:p>
        </w:tc>
      </w:tr>
      <w:tr w:rsidR="00A204CC">
        <w:tc>
          <w:tcPr>
            <w:tcW w:w="567" w:type="dxa"/>
          </w:tcPr>
          <w:p w:rsidR="00A204CC" w:rsidRDefault="00A204CC">
            <w:pPr>
              <w:pStyle w:val="ConsPlusNormal"/>
              <w:jc w:val="center"/>
            </w:pPr>
            <w:r>
              <w:t>14.</w:t>
            </w:r>
          </w:p>
        </w:tc>
        <w:tc>
          <w:tcPr>
            <w:tcW w:w="2551" w:type="dxa"/>
            <w:vAlign w:val="center"/>
          </w:tcPr>
          <w:p w:rsidR="00A204CC" w:rsidRDefault="00A204CC">
            <w:pPr>
              <w:pStyle w:val="ConsPlusNormal"/>
            </w:pPr>
            <w:r>
              <w:t>Чебаркульский</w:t>
            </w:r>
          </w:p>
        </w:tc>
        <w:tc>
          <w:tcPr>
            <w:tcW w:w="1184" w:type="dxa"/>
            <w:vAlign w:val="center"/>
          </w:tcPr>
          <w:p w:rsidR="00A204CC" w:rsidRDefault="00A204CC">
            <w:pPr>
              <w:pStyle w:val="ConsPlusNormal"/>
              <w:jc w:val="center"/>
            </w:pPr>
            <w:r>
              <w:t>5</w:t>
            </w:r>
          </w:p>
        </w:tc>
        <w:tc>
          <w:tcPr>
            <w:tcW w:w="1184" w:type="dxa"/>
            <w:vAlign w:val="center"/>
          </w:tcPr>
          <w:p w:rsidR="00A204CC" w:rsidRDefault="00A204CC">
            <w:pPr>
              <w:pStyle w:val="ConsPlusNormal"/>
              <w:jc w:val="center"/>
            </w:pPr>
            <w:r>
              <w:t>2</w:t>
            </w:r>
          </w:p>
        </w:tc>
        <w:tc>
          <w:tcPr>
            <w:tcW w:w="1184" w:type="dxa"/>
            <w:vAlign w:val="center"/>
          </w:tcPr>
          <w:p w:rsidR="00A204CC" w:rsidRDefault="00A204CC">
            <w:pPr>
              <w:pStyle w:val="ConsPlusNormal"/>
              <w:jc w:val="center"/>
            </w:pPr>
            <w:r>
              <w:t>2</w:t>
            </w:r>
          </w:p>
        </w:tc>
        <w:tc>
          <w:tcPr>
            <w:tcW w:w="1184" w:type="dxa"/>
            <w:vAlign w:val="center"/>
          </w:tcPr>
          <w:p w:rsidR="00A204CC" w:rsidRDefault="00A204CC">
            <w:pPr>
              <w:pStyle w:val="ConsPlusNormal"/>
              <w:jc w:val="center"/>
            </w:pPr>
            <w:r>
              <w:t>2</w:t>
            </w:r>
          </w:p>
        </w:tc>
        <w:tc>
          <w:tcPr>
            <w:tcW w:w="1187" w:type="dxa"/>
            <w:vAlign w:val="center"/>
          </w:tcPr>
          <w:p w:rsidR="00A204CC" w:rsidRDefault="00A204CC">
            <w:pPr>
              <w:pStyle w:val="ConsPlusNormal"/>
              <w:jc w:val="center"/>
            </w:pPr>
            <w:r>
              <w:t>2</w:t>
            </w:r>
          </w:p>
        </w:tc>
      </w:tr>
      <w:tr w:rsidR="00A204CC">
        <w:tc>
          <w:tcPr>
            <w:tcW w:w="567" w:type="dxa"/>
          </w:tcPr>
          <w:p w:rsidR="00A204CC" w:rsidRDefault="00A204CC">
            <w:pPr>
              <w:pStyle w:val="ConsPlusNormal"/>
              <w:jc w:val="center"/>
            </w:pPr>
            <w:r>
              <w:t>15.</w:t>
            </w:r>
          </w:p>
        </w:tc>
        <w:tc>
          <w:tcPr>
            <w:tcW w:w="2551" w:type="dxa"/>
            <w:vAlign w:val="center"/>
          </w:tcPr>
          <w:p w:rsidR="00A204CC" w:rsidRDefault="00A204CC">
            <w:pPr>
              <w:pStyle w:val="ConsPlusNormal"/>
            </w:pPr>
            <w:r>
              <w:t>Челябинский</w:t>
            </w:r>
          </w:p>
        </w:tc>
        <w:tc>
          <w:tcPr>
            <w:tcW w:w="1184" w:type="dxa"/>
            <w:vAlign w:val="center"/>
          </w:tcPr>
          <w:p w:rsidR="00A204CC" w:rsidRDefault="00A204CC">
            <w:pPr>
              <w:pStyle w:val="ConsPlusNormal"/>
              <w:jc w:val="center"/>
            </w:pPr>
            <w:r>
              <w:t>50</w:t>
            </w:r>
          </w:p>
        </w:tc>
        <w:tc>
          <w:tcPr>
            <w:tcW w:w="1184" w:type="dxa"/>
            <w:vAlign w:val="center"/>
          </w:tcPr>
          <w:p w:rsidR="00A204CC" w:rsidRDefault="00A204CC">
            <w:pPr>
              <w:pStyle w:val="ConsPlusNormal"/>
              <w:jc w:val="center"/>
            </w:pPr>
            <w:r>
              <w:t>61</w:t>
            </w:r>
          </w:p>
        </w:tc>
        <w:tc>
          <w:tcPr>
            <w:tcW w:w="1184" w:type="dxa"/>
            <w:vAlign w:val="center"/>
          </w:tcPr>
          <w:p w:rsidR="00A204CC" w:rsidRDefault="00A204CC">
            <w:pPr>
              <w:pStyle w:val="ConsPlusNormal"/>
              <w:jc w:val="center"/>
            </w:pPr>
            <w:r>
              <w:t>61</w:t>
            </w:r>
          </w:p>
        </w:tc>
        <w:tc>
          <w:tcPr>
            <w:tcW w:w="1184" w:type="dxa"/>
            <w:vAlign w:val="center"/>
          </w:tcPr>
          <w:p w:rsidR="00A204CC" w:rsidRDefault="00A204CC">
            <w:pPr>
              <w:pStyle w:val="ConsPlusNormal"/>
              <w:jc w:val="center"/>
            </w:pPr>
            <w:r>
              <w:t>61</w:t>
            </w:r>
          </w:p>
        </w:tc>
        <w:tc>
          <w:tcPr>
            <w:tcW w:w="1187" w:type="dxa"/>
            <w:vAlign w:val="center"/>
          </w:tcPr>
          <w:p w:rsidR="00A204CC" w:rsidRDefault="00A204CC">
            <w:pPr>
              <w:pStyle w:val="ConsPlusNormal"/>
              <w:jc w:val="center"/>
            </w:pPr>
            <w:r>
              <w:t>61</w:t>
            </w:r>
          </w:p>
        </w:tc>
      </w:tr>
      <w:tr w:rsidR="00A204CC">
        <w:tc>
          <w:tcPr>
            <w:tcW w:w="567" w:type="dxa"/>
          </w:tcPr>
          <w:p w:rsidR="00A204CC" w:rsidRDefault="00A204CC">
            <w:pPr>
              <w:pStyle w:val="ConsPlusNormal"/>
              <w:jc w:val="center"/>
            </w:pPr>
            <w:r>
              <w:t>16.</w:t>
            </w:r>
          </w:p>
        </w:tc>
        <w:tc>
          <w:tcPr>
            <w:tcW w:w="2551" w:type="dxa"/>
            <w:vAlign w:val="center"/>
          </w:tcPr>
          <w:p w:rsidR="00A204CC" w:rsidRDefault="00A204CC">
            <w:pPr>
              <w:pStyle w:val="ConsPlusNormal"/>
            </w:pPr>
            <w:r>
              <w:t>Южноуральский</w:t>
            </w:r>
          </w:p>
        </w:tc>
        <w:tc>
          <w:tcPr>
            <w:tcW w:w="1184" w:type="dxa"/>
            <w:vAlign w:val="center"/>
          </w:tcPr>
          <w:p w:rsidR="00A204CC" w:rsidRDefault="00A204CC">
            <w:pPr>
              <w:pStyle w:val="ConsPlusNormal"/>
              <w:jc w:val="center"/>
            </w:pPr>
            <w:r>
              <w:t>10</w:t>
            </w:r>
          </w:p>
        </w:tc>
        <w:tc>
          <w:tcPr>
            <w:tcW w:w="1184" w:type="dxa"/>
            <w:vAlign w:val="center"/>
          </w:tcPr>
          <w:p w:rsidR="00A204CC" w:rsidRDefault="00A204CC">
            <w:pPr>
              <w:pStyle w:val="ConsPlusNormal"/>
              <w:jc w:val="center"/>
            </w:pPr>
            <w:r>
              <w:t>6</w:t>
            </w:r>
          </w:p>
        </w:tc>
        <w:tc>
          <w:tcPr>
            <w:tcW w:w="1184" w:type="dxa"/>
            <w:vAlign w:val="center"/>
          </w:tcPr>
          <w:p w:rsidR="00A204CC" w:rsidRDefault="00A204CC">
            <w:pPr>
              <w:pStyle w:val="ConsPlusNormal"/>
              <w:jc w:val="center"/>
            </w:pPr>
            <w:r>
              <w:t>6</w:t>
            </w:r>
          </w:p>
        </w:tc>
        <w:tc>
          <w:tcPr>
            <w:tcW w:w="1184" w:type="dxa"/>
            <w:vAlign w:val="center"/>
          </w:tcPr>
          <w:p w:rsidR="00A204CC" w:rsidRDefault="00A204CC">
            <w:pPr>
              <w:pStyle w:val="ConsPlusNormal"/>
              <w:jc w:val="center"/>
            </w:pPr>
            <w:r>
              <w:t>5</w:t>
            </w:r>
          </w:p>
        </w:tc>
        <w:tc>
          <w:tcPr>
            <w:tcW w:w="1187" w:type="dxa"/>
            <w:vAlign w:val="center"/>
          </w:tcPr>
          <w:p w:rsidR="00A204CC" w:rsidRDefault="00A204CC">
            <w:pPr>
              <w:pStyle w:val="ConsPlusNormal"/>
              <w:jc w:val="center"/>
            </w:pPr>
            <w:r>
              <w:t>5</w:t>
            </w:r>
          </w:p>
        </w:tc>
      </w:tr>
      <w:tr w:rsidR="00A204CC">
        <w:tc>
          <w:tcPr>
            <w:tcW w:w="9041" w:type="dxa"/>
            <w:gridSpan w:val="7"/>
          </w:tcPr>
          <w:p w:rsidR="00A204CC" w:rsidRDefault="00A204CC">
            <w:pPr>
              <w:pStyle w:val="ConsPlusNormal"/>
              <w:jc w:val="center"/>
              <w:outlineLvl w:val="4"/>
            </w:pPr>
            <w:r>
              <w:t>Муниципальные районы</w:t>
            </w:r>
          </w:p>
        </w:tc>
      </w:tr>
      <w:tr w:rsidR="00A204CC">
        <w:tc>
          <w:tcPr>
            <w:tcW w:w="567" w:type="dxa"/>
          </w:tcPr>
          <w:p w:rsidR="00A204CC" w:rsidRDefault="00A204CC">
            <w:pPr>
              <w:pStyle w:val="ConsPlusNormal"/>
              <w:jc w:val="center"/>
            </w:pPr>
            <w:r>
              <w:t>17.</w:t>
            </w:r>
          </w:p>
        </w:tc>
        <w:tc>
          <w:tcPr>
            <w:tcW w:w="2551" w:type="dxa"/>
            <w:vAlign w:val="center"/>
          </w:tcPr>
          <w:p w:rsidR="00A204CC" w:rsidRDefault="00A204CC">
            <w:pPr>
              <w:pStyle w:val="ConsPlusNormal"/>
            </w:pPr>
            <w:r>
              <w:t>Агаповский</w:t>
            </w:r>
          </w:p>
        </w:tc>
        <w:tc>
          <w:tcPr>
            <w:tcW w:w="1184" w:type="dxa"/>
            <w:vAlign w:val="center"/>
          </w:tcPr>
          <w:p w:rsidR="00A204CC" w:rsidRDefault="00A204CC">
            <w:pPr>
              <w:pStyle w:val="ConsPlusNormal"/>
              <w:jc w:val="center"/>
            </w:pPr>
            <w:r>
              <w:t>5</w:t>
            </w:r>
          </w:p>
        </w:tc>
        <w:tc>
          <w:tcPr>
            <w:tcW w:w="1184" w:type="dxa"/>
            <w:vAlign w:val="center"/>
          </w:tcPr>
          <w:p w:rsidR="00A204CC" w:rsidRDefault="00A204CC">
            <w:pPr>
              <w:pStyle w:val="ConsPlusNormal"/>
              <w:jc w:val="center"/>
            </w:pPr>
            <w:r>
              <w:t>3</w:t>
            </w:r>
          </w:p>
        </w:tc>
        <w:tc>
          <w:tcPr>
            <w:tcW w:w="1184" w:type="dxa"/>
            <w:vAlign w:val="center"/>
          </w:tcPr>
          <w:p w:rsidR="00A204CC" w:rsidRDefault="00A204CC">
            <w:pPr>
              <w:pStyle w:val="ConsPlusNormal"/>
              <w:jc w:val="center"/>
            </w:pPr>
            <w:r>
              <w:t>3</w:t>
            </w:r>
          </w:p>
        </w:tc>
        <w:tc>
          <w:tcPr>
            <w:tcW w:w="1184" w:type="dxa"/>
            <w:vAlign w:val="center"/>
          </w:tcPr>
          <w:p w:rsidR="00A204CC" w:rsidRDefault="00A204CC">
            <w:pPr>
              <w:pStyle w:val="ConsPlusNormal"/>
              <w:jc w:val="center"/>
            </w:pPr>
            <w:r>
              <w:t>3</w:t>
            </w:r>
          </w:p>
        </w:tc>
        <w:tc>
          <w:tcPr>
            <w:tcW w:w="1187" w:type="dxa"/>
            <w:vAlign w:val="center"/>
          </w:tcPr>
          <w:p w:rsidR="00A204CC" w:rsidRDefault="00A204CC">
            <w:pPr>
              <w:pStyle w:val="ConsPlusNormal"/>
              <w:jc w:val="center"/>
            </w:pPr>
            <w:r>
              <w:t>3</w:t>
            </w:r>
          </w:p>
        </w:tc>
      </w:tr>
      <w:tr w:rsidR="00A204CC">
        <w:tc>
          <w:tcPr>
            <w:tcW w:w="567" w:type="dxa"/>
          </w:tcPr>
          <w:p w:rsidR="00A204CC" w:rsidRDefault="00A204CC">
            <w:pPr>
              <w:pStyle w:val="ConsPlusNormal"/>
              <w:jc w:val="center"/>
            </w:pPr>
            <w:r>
              <w:t>18.</w:t>
            </w:r>
          </w:p>
        </w:tc>
        <w:tc>
          <w:tcPr>
            <w:tcW w:w="2551" w:type="dxa"/>
            <w:vAlign w:val="center"/>
          </w:tcPr>
          <w:p w:rsidR="00A204CC" w:rsidRDefault="00A204CC">
            <w:pPr>
              <w:pStyle w:val="ConsPlusNormal"/>
            </w:pPr>
            <w:r>
              <w:t>Аргаяшский</w:t>
            </w:r>
          </w:p>
        </w:tc>
        <w:tc>
          <w:tcPr>
            <w:tcW w:w="1184" w:type="dxa"/>
            <w:vAlign w:val="center"/>
          </w:tcPr>
          <w:p w:rsidR="00A204CC" w:rsidRDefault="00A204CC">
            <w:pPr>
              <w:pStyle w:val="ConsPlusNormal"/>
              <w:jc w:val="center"/>
            </w:pPr>
            <w:r>
              <w:t>5</w:t>
            </w:r>
          </w:p>
        </w:tc>
        <w:tc>
          <w:tcPr>
            <w:tcW w:w="1184" w:type="dxa"/>
            <w:vAlign w:val="center"/>
          </w:tcPr>
          <w:p w:rsidR="00A204CC" w:rsidRDefault="00A204CC">
            <w:pPr>
              <w:pStyle w:val="ConsPlusNormal"/>
              <w:jc w:val="center"/>
            </w:pPr>
            <w:r>
              <w:t>7</w:t>
            </w:r>
          </w:p>
        </w:tc>
        <w:tc>
          <w:tcPr>
            <w:tcW w:w="1184" w:type="dxa"/>
            <w:vAlign w:val="center"/>
          </w:tcPr>
          <w:p w:rsidR="00A204CC" w:rsidRDefault="00A204CC">
            <w:pPr>
              <w:pStyle w:val="ConsPlusNormal"/>
              <w:jc w:val="center"/>
            </w:pPr>
            <w:r>
              <w:t>7</w:t>
            </w:r>
          </w:p>
        </w:tc>
        <w:tc>
          <w:tcPr>
            <w:tcW w:w="1184" w:type="dxa"/>
            <w:vAlign w:val="center"/>
          </w:tcPr>
          <w:p w:rsidR="00A204CC" w:rsidRDefault="00A204CC">
            <w:pPr>
              <w:pStyle w:val="ConsPlusNormal"/>
              <w:jc w:val="center"/>
            </w:pPr>
            <w:r>
              <w:t>7</w:t>
            </w:r>
          </w:p>
        </w:tc>
        <w:tc>
          <w:tcPr>
            <w:tcW w:w="1187" w:type="dxa"/>
            <w:vAlign w:val="center"/>
          </w:tcPr>
          <w:p w:rsidR="00A204CC" w:rsidRDefault="00A204CC">
            <w:pPr>
              <w:pStyle w:val="ConsPlusNormal"/>
              <w:jc w:val="center"/>
            </w:pPr>
            <w:r>
              <w:t>7</w:t>
            </w:r>
          </w:p>
        </w:tc>
      </w:tr>
      <w:tr w:rsidR="00A204CC">
        <w:tc>
          <w:tcPr>
            <w:tcW w:w="567" w:type="dxa"/>
          </w:tcPr>
          <w:p w:rsidR="00A204CC" w:rsidRDefault="00A204CC">
            <w:pPr>
              <w:pStyle w:val="ConsPlusNormal"/>
              <w:jc w:val="center"/>
            </w:pPr>
            <w:r>
              <w:t>19.</w:t>
            </w:r>
          </w:p>
        </w:tc>
        <w:tc>
          <w:tcPr>
            <w:tcW w:w="2551" w:type="dxa"/>
            <w:vAlign w:val="center"/>
          </w:tcPr>
          <w:p w:rsidR="00A204CC" w:rsidRDefault="00A204CC">
            <w:pPr>
              <w:pStyle w:val="ConsPlusNormal"/>
            </w:pPr>
            <w:r>
              <w:t>Ашинский</w:t>
            </w:r>
          </w:p>
        </w:tc>
        <w:tc>
          <w:tcPr>
            <w:tcW w:w="1184" w:type="dxa"/>
            <w:vAlign w:val="center"/>
          </w:tcPr>
          <w:p w:rsidR="00A204CC" w:rsidRDefault="00A204CC">
            <w:pPr>
              <w:pStyle w:val="ConsPlusNormal"/>
              <w:jc w:val="center"/>
            </w:pPr>
            <w:r>
              <w:t>11</w:t>
            </w:r>
          </w:p>
        </w:tc>
        <w:tc>
          <w:tcPr>
            <w:tcW w:w="1184" w:type="dxa"/>
            <w:vAlign w:val="center"/>
          </w:tcPr>
          <w:p w:rsidR="00A204CC" w:rsidRDefault="00A204CC">
            <w:pPr>
              <w:pStyle w:val="ConsPlusNormal"/>
              <w:jc w:val="center"/>
            </w:pPr>
            <w:r>
              <w:t>10</w:t>
            </w:r>
          </w:p>
        </w:tc>
        <w:tc>
          <w:tcPr>
            <w:tcW w:w="1184" w:type="dxa"/>
            <w:vAlign w:val="center"/>
          </w:tcPr>
          <w:p w:rsidR="00A204CC" w:rsidRDefault="00A204CC">
            <w:pPr>
              <w:pStyle w:val="ConsPlusNormal"/>
              <w:jc w:val="center"/>
            </w:pPr>
            <w:r>
              <w:t>10</w:t>
            </w:r>
          </w:p>
        </w:tc>
        <w:tc>
          <w:tcPr>
            <w:tcW w:w="1184" w:type="dxa"/>
            <w:vAlign w:val="center"/>
          </w:tcPr>
          <w:p w:rsidR="00A204CC" w:rsidRDefault="00A204CC">
            <w:pPr>
              <w:pStyle w:val="ConsPlusNormal"/>
              <w:jc w:val="center"/>
            </w:pPr>
            <w:r>
              <w:t>8</w:t>
            </w:r>
          </w:p>
        </w:tc>
        <w:tc>
          <w:tcPr>
            <w:tcW w:w="1187" w:type="dxa"/>
            <w:vAlign w:val="center"/>
          </w:tcPr>
          <w:p w:rsidR="00A204CC" w:rsidRDefault="00A204CC">
            <w:pPr>
              <w:pStyle w:val="ConsPlusNormal"/>
              <w:jc w:val="center"/>
            </w:pPr>
            <w:r>
              <w:t>8</w:t>
            </w:r>
          </w:p>
        </w:tc>
      </w:tr>
      <w:tr w:rsidR="00A204CC">
        <w:tc>
          <w:tcPr>
            <w:tcW w:w="567" w:type="dxa"/>
          </w:tcPr>
          <w:p w:rsidR="00A204CC" w:rsidRDefault="00A204CC">
            <w:pPr>
              <w:pStyle w:val="ConsPlusNormal"/>
              <w:jc w:val="center"/>
            </w:pPr>
            <w:r>
              <w:t>20.</w:t>
            </w:r>
          </w:p>
        </w:tc>
        <w:tc>
          <w:tcPr>
            <w:tcW w:w="2551" w:type="dxa"/>
            <w:vAlign w:val="center"/>
          </w:tcPr>
          <w:p w:rsidR="00A204CC" w:rsidRDefault="00A204CC">
            <w:pPr>
              <w:pStyle w:val="ConsPlusNormal"/>
            </w:pPr>
            <w:r>
              <w:t>Брединский</w:t>
            </w:r>
          </w:p>
        </w:tc>
        <w:tc>
          <w:tcPr>
            <w:tcW w:w="1184" w:type="dxa"/>
            <w:vAlign w:val="center"/>
          </w:tcPr>
          <w:p w:rsidR="00A204CC" w:rsidRDefault="00A204CC">
            <w:pPr>
              <w:pStyle w:val="ConsPlusNormal"/>
              <w:jc w:val="center"/>
            </w:pPr>
            <w:r>
              <w:t>5</w:t>
            </w:r>
          </w:p>
        </w:tc>
        <w:tc>
          <w:tcPr>
            <w:tcW w:w="1184" w:type="dxa"/>
            <w:vAlign w:val="center"/>
          </w:tcPr>
          <w:p w:rsidR="00A204CC" w:rsidRDefault="00A204CC">
            <w:pPr>
              <w:pStyle w:val="ConsPlusNormal"/>
              <w:jc w:val="center"/>
            </w:pPr>
            <w:r>
              <w:t>5</w:t>
            </w:r>
          </w:p>
        </w:tc>
        <w:tc>
          <w:tcPr>
            <w:tcW w:w="1184" w:type="dxa"/>
            <w:vAlign w:val="center"/>
          </w:tcPr>
          <w:p w:rsidR="00A204CC" w:rsidRDefault="00A204CC">
            <w:pPr>
              <w:pStyle w:val="ConsPlusNormal"/>
              <w:jc w:val="center"/>
            </w:pPr>
            <w:r>
              <w:t>5</w:t>
            </w:r>
          </w:p>
        </w:tc>
        <w:tc>
          <w:tcPr>
            <w:tcW w:w="1184" w:type="dxa"/>
            <w:vAlign w:val="center"/>
          </w:tcPr>
          <w:p w:rsidR="00A204CC" w:rsidRDefault="00A204CC">
            <w:pPr>
              <w:pStyle w:val="ConsPlusNormal"/>
              <w:jc w:val="center"/>
            </w:pPr>
            <w:r>
              <w:t>5</w:t>
            </w:r>
          </w:p>
        </w:tc>
        <w:tc>
          <w:tcPr>
            <w:tcW w:w="1187" w:type="dxa"/>
            <w:vAlign w:val="center"/>
          </w:tcPr>
          <w:p w:rsidR="00A204CC" w:rsidRDefault="00A204CC">
            <w:pPr>
              <w:pStyle w:val="ConsPlusNormal"/>
              <w:jc w:val="center"/>
            </w:pPr>
            <w:r>
              <w:t>5</w:t>
            </w:r>
          </w:p>
        </w:tc>
      </w:tr>
      <w:tr w:rsidR="00A204CC">
        <w:tc>
          <w:tcPr>
            <w:tcW w:w="567" w:type="dxa"/>
          </w:tcPr>
          <w:p w:rsidR="00A204CC" w:rsidRDefault="00A204CC">
            <w:pPr>
              <w:pStyle w:val="ConsPlusNormal"/>
              <w:jc w:val="center"/>
            </w:pPr>
            <w:r>
              <w:lastRenderedPageBreak/>
              <w:t>21.</w:t>
            </w:r>
          </w:p>
        </w:tc>
        <w:tc>
          <w:tcPr>
            <w:tcW w:w="2551" w:type="dxa"/>
            <w:vAlign w:val="center"/>
          </w:tcPr>
          <w:p w:rsidR="00A204CC" w:rsidRDefault="00A204CC">
            <w:pPr>
              <w:pStyle w:val="ConsPlusNormal"/>
            </w:pPr>
            <w:r>
              <w:t>Варненский</w:t>
            </w:r>
          </w:p>
        </w:tc>
        <w:tc>
          <w:tcPr>
            <w:tcW w:w="1184" w:type="dxa"/>
            <w:vAlign w:val="center"/>
          </w:tcPr>
          <w:p w:rsidR="00A204CC" w:rsidRDefault="00A204CC">
            <w:pPr>
              <w:pStyle w:val="ConsPlusNormal"/>
              <w:jc w:val="center"/>
            </w:pPr>
            <w:r>
              <w:t>5</w:t>
            </w:r>
          </w:p>
        </w:tc>
        <w:tc>
          <w:tcPr>
            <w:tcW w:w="1184" w:type="dxa"/>
            <w:vAlign w:val="center"/>
          </w:tcPr>
          <w:p w:rsidR="00A204CC" w:rsidRDefault="00A204CC">
            <w:pPr>
              <w:pStyle w:val="ConsPlusNormal"/>
              <w:jc w:val="center"/>
            </w:pPr>
            <w:r>
              <w:t>3</w:t>
            </w:r>
          </w:p>
        </w:tc>
        <w:tc>
          <w:tcPr>
            <w:tcW w:w="1184" w:type="dxa"/>
            <w:vAlign w:val="center"/>
          </w:tcPr>
          <w:p w:rsidR="00A204CC" w:rsidRDefault="00A204CC">
            <w:pPr>
              <w:pStyle w:val="ConsPlusNormal"/>
              <w:jc w:val="center"/>
            </w:pPr>
            <w:r>
              <w:t>3</w:t>
            </w:r>
          </w:p>
        </w:tc>
        <w:tc>
          <w:tcPr>
            <w:tcW w:w="1184" w:type="dxa"/>
            <w:vAlign w:val="center"/>
          </w:tcPr>
          <w:p w:rsidR="00A204CC" w:rsidRDefault="00A204CC">
            <w:pPr>
              <w:pStyle w:val="ConsPlusNormal"/>
              <w:jc w:val="center"/>
            </w:pPr>
            <w:r>
              <w:t>3</w:t>
            </w:r>
          </w:p>
        </w:tc>
        <w:tc>
          <w:tcPr>
            <w:tcW w:w="1187" w:type="dxa"/>
            <w:vAlign w:val="center"/>
          </w:tcPr>
          <w:p w:rsidR="00A204CC" w:rsidRDefault="00A204CC">
            <w:pPr>
              <w:pStyle w:val="ConsPlusNormal"/>
              <w:jc w:val="center"/>
            </w:pPr>
            <w:r>
              <w:t>3</w:t>
            </w:r>
          </w:p>
        </w:tc>
      </w:tr>
      <w:tr w:rsidR="00A204CC">
        <w:tc>
          <w:tcPr>
            <w:tcW w:w="567" w:type="dxa"/>
          </w:tcPr>
          <w:p w:rsidR="00A204CC" w:rsidRDefault="00A204CC">
            <w:pPr>
              <w:pStyle w:val="ConsPlusNormal"/>
              <w:jc w:val="center"/>
            </w:pPr>
            <w:r>
              <w:t>22.</w:t>
            </w:r>
          </w:p>
        </w:tc>
        <w:tc>
          <w:tcPr>
            <w:tcW w:w="2551" w:type="dxa"/>
            <w:vAlign w:val="center"/>
          </w:tcPr>
          <w:p w:rsidR="00A204CC" w:rsidRDefault="00A204CC">
            <w:pPr>
              <w:pStyle w:val="ConsPlusNormal"/>
            </w:pPr>
            <w:r>
              <w:t>Верхнеуральский</w:t>
            </w:r>
          </w:p>
        </w:tc>
        <w:tc>
          <w:tcPr>
            <w:tcW w:w="1184" w:type="dxa"/>
            <w:vAlign w:val="center"/>
          </w:tcPr>
          <w:p w:rsidR="00A204CC" w:rsidRDefault="00A204CC">
            <w:pPr>
              <w:pStyle w:val="ConsPlusNormal"/>
              <w:jc w:val="center"/>
            </w:pPr>
            <w:r>
              <w:t>6</w:t>
            </w:r>
          </w:p>
        </w:tc>
        <w:tc>
          <w:tcPr>
            <w:tcW w:w="1184" w:type="dxa"/>
            <w:vAlign w:val="center"/>
          </w:tcPr>
          <w:p w:rsidR="00A204CC" w:rsidRDefault="00A204CC">
            <w:pPr>
              <w:pStyle w:val="ConsPlusNormal"/>
              <w:jc w:val="center"/>
            </w:pPr>
            <w:r>
              <w:t>5</w:t>
            </w:r>
          </w:p>
        </w:tc>
        <w:tc>
          <w:tcPr>
            <w:tcW w:w="1184" w:type="dxa"/>
            <w:vAlign w:val="center"/>
          </w:tcPr>
          <w:p w:rsidR="00A204CC" w:rsidRDefault="00A204CC">
            <w:pPr>
              <w:pStyle w:val="ConsPlusNormal"/>
              <w:jc w:val="center"/>
            </w:pPr>
            <w:r>
              <w:t>5</w:t>
            </w:r>
          </w:p>
        </w:tc>
        <w:tc>
          <w:tcPr>
            <w:tcW w:w="1184" w:type="dxa"/>
            <w:vAlign w:val="center"/>
          </w:tcPr>
          <w:p w:rsidR="00A204CC" w:rsidRDefault="00A204CC">
            <w:pPr>
              <w:pStyle w:val="ConsPlusNormal"/>
              <w:jc w:val="center"/>
            </w:pPr>
            <w:r>
              <w:t>5</w:t>
            </w:r>
          </w:p>
        </w:tc>
        <w:tc>
          <w:tcPr>
            <w:tcW w:w="1187" w:type="dxa"/>
            <w:vAlign w:val="center"/>
          </w:tcPr>
          <w:p w:rsidR="00A204CC" w:rsidRDefault="00A204CC">
            <w:pPr>
              <w:pStyle w:val="ConsPlusNormal"/>
              <w:jc w:val="center"/>
            </w:pPr>
            <w:r>
              <w:t>5</w:t>
            </w:r>
          </w:p>
        </w:tc>
      </w:tr>
      <w:tr w:rsidR="00A204CC">
        <w:tc>
          <w:tcPr>
            <w:tcW w:w="567" w:type="dxa"/>
          </w:tcPr>
          <w:p w:rsidR="00A204CC" w:rsidRDefault="00A204CC">
            <w:pPr>
              <w:pStyle w:val="ConsPlusNormal"/>
              <w:jc w:val="center"/>
            </w:pPr>
            <w:r>
              <w:t>23.</w:t>
            </w:r>
          </w:p>
        </w:tc>
        <w:tc>
          <w:tcPr>
            <w:tcW w:w="2551" w:type="dxa"/>
            <w:vAlign w:val="center"/>
          </w:tcPr>
          <w:p w:rsidR="00A204CC" w:rsidRDefault="00A204CC">
            <w:pPr>
              <w:pStyle w:val="ConsPlusNormal"/>
            </w:pPr>
            <w:r>
              <w:t>Еманжелинский</w:t>
            </w:r>
          </w:p>
        </w:tc>
        <w:tc>
          <w:tcPr>
            <w:tcW w:w="1184" w:type="dxa"/>
            <w:vAlign w:val="center"/>
          </w:tcPr>
          <w:p w:rsidR="00A204CC" w:rsidRDefault="00A204CC">
            <w:pPr>
              <w:pStyle w:val="ConsPlusNormal"/>
              <w:jc w:val="center"/>
            </w:pPr>
            <w:r>
              <w:t>15</w:t>
            </w:r>
          </w:p>
        </w:tc>
        <w:tc>
          <w:tcPr>
            <w:tcW w:w="1184" w:type="dxa"/>
            <w:vAlign w:val="center"/>
          </w:tcPr>
          <w:p w:rsidR="00A204CC" w:rsidRDefault="00A204CC">
            <w:pPr>
              <w:pStyle w:val="ConsPlusNormal"/>
              <w:jc w:val="center"/>
            </w:pPr>
            <w:r>
              <w:t>12</w:t>
            </w:r>
          </w:p>
        </w:tc>
        <w:tc>
          <w:tcPr>
            <w:tcW w:w="1184" w:type="dxa"/>
            <w:vAlign w:val="center"/>
          </w:tcPr>
          <w:p w:rsidR="00A204CC" w:rsidRDefault="00A204CC">
            <w:pPr>
              <w:pStyle w:val="ConsPlusNormal"/>
              <w:jc w:val="center"/>
            </w:pPr>
            <w:r>
              <w:t>12</w:t>
            </w:r>
          </w:p>
        </w:tc>
        <w:tc>
          <w:tcPr>
            <w:tcW w:w="1184" w:type="dxa"/>
            <w:vAlign w:val="center"/>
          </w:tcPr>
          <w:p w:rsidR="00A204CC" w:rsidRDefault="00A204CC">
            <w:pPr>
              <w:pStyle w:val="ConsPlusNormal"/>
              <w:jc w:val="center"/>
            </w:pPr>
            <w:r>
              <w:t>12</w:t>
            </w:r>
          </w:p>
        </w:tc>
        <w:tc>
          <w:tcPr>
            <w:tcW w:w="1187" w:type="dxa"/>
            <w:vAlign w:val="center"/>
          </w:tcPr>
          <w:p w:rsidR="00A204CC" w:rsidRDefault="00A204CC">
            <w:pPr>
              <w:pStyle w:val="ConsPlusNormal"/>
              <w:jc w:val="center"/>
            </w:pPr>
            <w:r>
              <w:t>12</w:t>
            </w:r>
          </w:p>
        </w:tc>
      </w:tr>
      <w:tr w:rsidR="00A204CC">
        <w:tc>
          <w:tcPr>
            <w:tcW w:w="567" w:type="dxa"/>
          </w:tcPr>
          <w:p w:rsidR="00A204CC" w:rsidRDefault="00A204CC">
            <w:pPr>
              <w:pStyle w:val="ConsPlusNormal"/>
              <w:jc w:val="center"/>
            </w:pPr>
            <w:r>
              <w:t>24.</w:t>
            </w:r>
          </w:p>
        </w:tc>
        <w:tc>
          <w:tcPr>
            <w:tcW w:w="2551" w:type="dxa"/>
            <w:vAlign w:val="center"/>
          </w:tcPr>
          <w:p w:rsidR="00A204CC" w:rsidRDefault="00A204CC">
            <w:pPr>
              <w:pStyle w:val="ConsPlusNormal"/>
            </w:pPr>
            <w:r>
              <w:t>Еткульский</w:t>
            </w:r>
          </w:p>
        </w:tc>
        <w:tc>
          <w:tcPr>
            <w:tcW w:w="1184" w:type="dxa"/>
            <w:vAlign w:val="center"/>
          </w:tcPr>
          <w:p w:rsidR="00A204CC" w:rsidRDefault="00A204CC">
            <w:pPr>
              <w:pStyle w:val="ConsPlusNormal"/>
              <w:jc w:val="center"/>
            </w:pPr>
            <w:r>
              <w:t>3</w:t>
            </w:r>
          </w:p>
        </w:tc>
        <w:tc>
          <w:tcPr>
            <w:tcW w:w="1184" w:type="dxa"/>
            <w:vAlign w:val="center"/>
          </w:tcPr>
          <w:p w:rsidR="00A204CC" w:rsidRDefault="00A204CC">
            <w:pPr>
              <w:pStyle w:val="ConsPlusNormal"/>
              <w:jc w:val="center"/>
            </w:pPr>
            <w:r>
              <w:t>3</w:t>
            </w:r>
          </w:p>
        </w:tc>
        <w:tc>
          <w:tcPr>
            <w:tcW w:w="1184" w:type="dxa"/>
            <w:vAlign w:val="center"/>
          </w:tcPr>
          <w:p w:rsidR="00A204CC" w:rsidRDefault="00A204CC">
            <w:pPr>
              <w:pStyle w:val="ConsPlusNormal"/>
              <w:jc w:val="center"/>
            </w:pPr>
            <w:r>
              <w:t>3</w:t>
            </w:r>
          </w:p>
        </w:tc>
        <w:tc>
          <w:tcPr>
            <w:tcW w:w="1184" w:type="dxa"/>
            <w:vAlign w:val="center"/>
          </w:tcPr>
          <w:p w:rsidR="00A204CC" w:rsidRDefault="00A204CC">
            <w:pPr>
              <w:pStyle w:val="ConsPlusNormal"/>
              <w:jc w:val="center"/>
            </w:pPr>
            <w:r>
              <w:t>3</w:t>
            </w:r>
          </w:p>
        </w:tc>
        <w:tc>
          <w:tcPr>
            <w:tcW w:w="1187" w:type="dxa"/>
            <w:vAlign w:val="center"/>
          </w:tcPr>
          <w:p w:rsidR="00A204CC" w:rsidRDefault="00A204CC">
            <w:pPr>
              <w:pStyle w:val="ConsPlusNormal"/>
              <w:jc w:val="center"/>
            </w:pPr>
            <w:r>
              <w:t>3</w:t>
            </w:r>
          </w:p>
        </w:tc>
      </w:tr>
      <w:tr w:rsidR="00A204CC">
        <w:tc>
          <w:tcPr>
            <w:tcW w:w="567" w:type="dxa"/>
          </w:tcPr>
          <w:p w:rsidR="00A204CC" w:rsidRDefault="00A204CC">
            <w:pPr>
              <w:pStyle w:val="ConsPlusNormal"/>
              <w:jc w:val="center"/>
            </w:pPr>
            <w:r>
              <w:t>25.</w:t>
            </w:r>
          </w:p>
        </w:tc>
        <w:tc>
          <w:tcPr>
            <w:tcW w:w="2551" w:type="dxa"/>
            <w:vAlign w:val="center"/>
          </w:tcPr>
          <w:p w:rsidR="00A204CC" w:rsidRDefault="00A204CC">
            <w:pPr>
              <w:pStyle w:val="ConsPlusNormal"/>
            </w:pPr>
            <w:r>
              <w:t>Карталинский</w:t>
            </w:r>
          </w:p>
        </w:tc>
        <w:tc>
          <w:tcPr>
            <w:tcW w:w="1184" w:type="dxa"/>
            <w:vAlign w:val="center"/>
          </w:tcPr>
          <w:p w:rsidR="00A204CC" w:rsidRDefault="00A204CC">
            <w:pPr>
              <w:pStyle w:val="ConsPlusNormal"/>
              <w:jc w:val="center"/>
            </w:pPr>
            <w:r>
              <w:t>25</w:t>
            </w:r>
          </w:p>
        </w:tc>
        <w:tc>
          <w:tcPr>
            <w:tcW w:w="1184" w:type="dxa"/>
            <w:vAlign w:val="center"/>
          </w:tcPr>
          <w:p w:rsidR="00A204CC" w:rsidRDefault="00A204CC">
            <w:pPr>
              <w:pStyle w:val="ConsPlusNormal"/>
              <w:jc w:val="center"/>
            </w:pPr>
            <w:r>
              <w:t>25</w:t>
            </w:r>
          </w:p>
        </w:tc>
        <w:tc>
          <w:tcPr>
            <w:tcW w:w="1184" w:type="dxa"/>
            <w:vAlign w:val="center"/>
          </w:tcPr>
          <w:p w:rsidR="00A204CC" w:rsidRDefault="00A204CC">
            <w:pPr>
              <w:pStyle w:val="ConsPlusNormal"/>
              <w:jc w:val="center"/>
            </w:pPr>
            <w:r>
              <w:t>25</w:t>
            </w:r>
          </w:p>
        </w:tc>
        <w:tc>
          <w:tcPr>
            <w:tcW w:w="1184" w:type="dxa"/>
            <w:vAlign w:val="center"/>
          </w:tcPr>
          <w:p w:rsidR="00A204CC" w:rsidRDefault="00A204CC">
            <w:pPr>
              <w:pStyle w:val="ConsPlusNormal"/>
              <w:jc w:val="center"/>
            </w:pPr>
            <w:r>
              <w:t>24</w:t>
            </w:r>
          </w:p>
        </w:tc>
        <w:tc>
          <w:tcPr>
            <w:tcW w:w="1187" w:type="dxa"/>
            <w:vAlign w:val="center"/>
          </w:tcPr>
          <w:p w:rsidR="00A204CC" w:rsidRDefault="00A204CC">
            <w:pPr>
              <w:pStyle w:val="ConsPlusNormal"/>
              <w:jc w:val="center"/>
            </w:pPr>
            <w:r>
              <w:t>24</w:t>
            </w:r>
          </w:p>
        </w:tc>
      </w:tr>
      <w:tr w:rsidR="00A204CC">
        <w:tc>
          <w:tcPr>
            <w:tcW w:w="567" w:type="dxa"/>
          </w:tcPr>
          <w:p w:rsidR="00A204CC" w:rsidRDefault="00A204CC">
            <w:pPr>
              <w:pStyle w:val="ConsPlusNormal"/>
              <w:jc w:val="center"/>
            </w:pPr>
            <w:r>
              <w:t>26.</w:t>
            </w:r>
          </w:p>
        </w:tc>
        <w:tc>
          <w:tcPr>
            <w:tcW w:w="2551" w:type="dxa"/>
            <w:vAlign w:val="center"/>
          </w:tcPr>
          <w:p w:rsidR="00A204CC" w:rsidRDefault="00A204CC">
            <w:pPr>
              <w:pStyle w:val="ConsPlusNormal"/>
            </w:pPr>
            <w:r>
              <w:t>Каслинский</w:t>
            </w:r>
          </w:p>
        </w:tc>
        <w:tc>
          <w:tcPr>
            <w:tcW w:w="1184" w:type="dxa"/>
            <w:vAlign w:val="center"/>
          </w:tcPr>
          <w:p w:rsidR="00A204CC" w:rsidRDefault="00A204CC">
            <w:pPr>
              <w:pStyle w:val="ConsPlusNormal"/>
              <w:jc w:val="center"/>
            </w:pPr>
            <w:r>
              <w:t>8</w:t>
            </w:r>
          </w:p>
        </w:tc>
        <w:tc>
          <w:tcPr>
            <w:tcW w:w="1184" w:type="dxa"/>
            <w:vAlign w:val="center"/>
          </w:tcPr>
          <w:p w:rsidR="00A204CC" w:rsidRDefault="00A204CC">
            <w:pPr>
              <w:pStyle w:val="ConsPlusNormal"/>
              <w:jc w:val="center"/>
            </w:pPr>
            <w:r>
              <w:t>16</w:t>
            </w:r>
          </w:p>
        </w:tc>
        <w:tc>
          <w:tcPr>
            <w:tcW w:w="1184" w:type="dxa"/>
            <w:vAlign w:val="center"/>
          </w:tcPr>
          <w:p w:rsidR="00A204CC" w:rsidRDefault="00A204CC">
            <w:pPr>
              <w:pStyle w:val="ConsPlusNormal"/>
              <w:jc w:val="center"/>
            </w:pPr>
            <w:r>
              <w:t>16</w:t>
            </w:r>
          </w:p>
        </w:tc>
        <w:tc>
          <w:tcPr>
            <w:tcW w:w="1184" w:type="dxa"/>
            <w:vAlign w:val="center"/>
          </w:tcPr>
          <w:p w:rsidR="00A204CC" w:rsidRDefault="00A204CC">
            <w:pPr>
              <w:pStyle w:val="ConsPlusNormal"/>
              <w:jc w:val="center"/>
            </w:pPr>
            <w:r>
              <w:t>16</w:t>
            </w:r>
          </w:p>
        </w:tc>
        <w:tc>
          <w:tcPr>
            <w:tcW w:w="1187" w:type="dxa"/>
            <w:vAlign w:val="center"/>
          </w:tcPr>
          <w:p w:rsidR="00A204CC" w:rsidRDefault="00A204CC">
            <w:pPr>
              <w:pStyle w:val="ConsPlusNormal"/>
              <w:jc w:val="center"/>
            </w:pPr>
            <w:r>
              <w:t>16</w:t>
            </w:r>
          </w:p>
        </w:tc>
      </w:tr>
      <w:tr w:rsidR="00A204CC">
        <w:tc>
          <w:tcPr>
            <w:tcW w:w="567" w:type="dxa"/>
          </w:tcPr>
          <w:p w:rsidR="00A204CC" w:rsidRDefault="00A204CC">
            <w:pPr>
              <w:pStyle w:val="ConsPlusNormal"/>
              <w:jc w:val="center"/>
            </w:pPr>
            <w:r>
              <w:t>27.</w:t>
            </w:r>
          </w:p>
        </w:tc>
        <w:tc>
          <w:tcPr>
            <w:tcW w:w="2551" w:type="dxa"/>
            <w:vAlign w:val="center"/>
          </w:tcPr>
          <w:p w:rsidR="00A204CC" w:rsidRDefault="00A204CC">
            <w:pPr>
              <w:pStyle w:val="ConsPlusNormal"/>
            </w:pPr>
            <w:r>
              <w:t>Катав-Ивановский</w:t>
            </w:r>
          </w:p>
        </w:tc>
        <w:tc>
          <w:tcPr>
            <w:tcW w:w="1184" w:type="dxa"/>
            <w:vAlign w:val="center"/>
          </w:tcPr>
          <w:p w:rsidR="00A204CC" w:rsidRDefault="00A204CC">
            <w:pPr>
              <w:pStyle w:val="ConsPlusNormal"/>
              <w:jc w:val="center"/>
            </w:pPr>
            <w:r>
              <w:t>13</w:t>
            </w:r>
          </w:p>
        </w:tc>
        <w:tc>
          <w:tcPr>
            <w:tcW w:w="1184" w:type="dxa"/>
            <w:vAlign w:val="center"/>
          </w:tcPr>
          <w:p w:rsidR="00A204CC" w:rsidRDefault="00A204CC">
            <w:pPr>
              <w:pStyle w:val="ConsPlusNormal"/>
              <w:jc w:val="center"/>
            </w:pPr>
            <w:r>
              <w:t>11</w:t>
            </w:r>
          </w:p>
        </w:tc>
        <w:tc>
          <w:tcPr>
            <w:tcW w:w="1184" w:type="dxa"/>
            <w:vAlign w:val="center"/>
          </w:tcPr>
          <w:p w:rsidR="00A204CC" w:rsidRDefault="00A204CC">
            <w:pPr>
              <w:pStyle w:val="ConsPlusNormal"/>
              <w:jc w:val="center"/>
            </w:pPr>
            <w:r>
              <w:t>11</w:t>
            </w:r>
          </w:p>
        </w:tc>
        <w:tc>
          <w:tcPr>
            <w:tcW w:w="1184" w:type="dxa"/>
            <w:vAlign w:val="center"/>
          </w:tcPr>
          <w:p w:rsidR="00A204CC" w:rsidRDefault="00A204CC">
            <w:pPr>
              <w:pStyle w:val="ConsPlusNormal"/>
              <w:jc w:val="center"/>
            </w:pPr>
            <w:r>
              <w:t>10</w:t>
            </w:r>
          </w:p>
        </w:tc>
        <w:tc>
          <w:tcPr>
            <w:tcW w:w="1187" w:type="dxa"/>
            <w:vAlign w:val="center"/>
          </w:tcPr>
          <w:p w:rsidR="00A204CC" w:rsidRDefault="00A204CC">
            <w:pPr>
              <w:pStyle w:val="ConsPlusNormal"/>
              <w:jc w:val="center"/>
            </w:pPr>
            <w:r>
              <w:t>10</w:t>
            </w:r>
          </w:p>
        </w:tc>
      </w:tr>
      <w:tr w:rsidR="00A204CC">
        <w:tc>
          <w:tcPr>
            <w:tcW w:w="567" w:type="dxa"/>
          </w:tcPr>
          <w:p w:rsidR="00A204CC" w:rsidRDefault="00A204CC">
            <w:pPr>
              <w:pStyle w:val="ConsPlusNormal"/>
              <w:jc w:val="center"/>
            </w:pPr>
            <w:r>
              <w:t>28.</w:t>
            </w:r>
          </w:p>
        </w:tc>
        <w:tc>
          <w:tcPr>
            <w:tcW w:w="2551" w:type="dxa"/>
            <w:vAlign w:val="center"/>
          </w:tcPr>
          <w:p w:rsidR="00A204CC" w:rsidRDefault="00A204CC">
            <w:pPr>
              <w:pStyle w:val="ConsPlusNormal"/>
            </w:pPr>
            <w:r>
              <w:t>Кизильский</w:t>
            </w:r>
          </w:p>
        </w:tc>
        <w:tc>
          <w:tcPr>
            <w:tcW w:w="1184" w:type="dxa"/>
            <w:vAlign w:val="center"/>
          </w:tcPr>
          <w:p w:rsidR="00A204CC" w:rsidRDefault="00A204CC">
            <w:pPr>
              <w:pStyle w:val="ConsPlusNormal"/>
              <w:jc w:val="center"/>
            </w:pPr>
            <w:r>
              <w:t>6</w:t>
            </w:r>
          </w:p>
        </w:tc>
        <w:tc>
          <w:tcPr>
            <w:tcW w:w="1184" w:type="dxa"/>
            <w:vAlign w:val="center"/>
          </w:tcPr>
          <w:p w:rsidR="00A204CC" w:rsidRDefault="00A204CC">
            <w:pPr>
              <w:pStyle w:val="ConsPlusNormal"/>
              <w:jc w:val="center"/>
            </w:pPr>
            <w:r>
              <w:t>5</w:t>
            </w:r>
          </w:p>
        </w:tc>
        <w:tc>
          <w:tcPr>
            <w:tcW w:w="1184" w:type="dxa"/>
            <w:vAlign w:val="center"/>
          </w:tcPr>
          <w:p w:rsidR="00A204CC" w:rsidRDefault="00A204CC">
            <w:pPr>
              <w:pStyle w:val="ConsPlusNormal"/>
              <w:jc w:val="center"/>
            </w:pPr>
            <w:r>
              <w:t>5</w:t>
            </w:r>
          </w:p>
        </w:tc>
        <w:tc>
          <w:tcPr>
            <w:tcW w:w="1184" w:type="dxa"/>
            <w:vAlign w:val="center"/>
          </w:tcPr>
          <w:p w:rsidR="00A204CC" w:rsidRDefault="00A204CC">
            <w:pPr>
              <w:pStyle w:val="ConsPlusNormal"/>
              <w:jc w:val="center"/>
            </w:pPr>
            <w:r>
              <w:t>5</w:t>
            </w:r>
          </w:p>
        </w:tc>
        <w:tc>
          <w:tcPr>
            <w:tcW w:w="1187" w:type="dxa"/>
            <w:vAlign w:val="center"/>
          </w:tcPr>
          <w:p w:rsidR="00A204CC" w:rsidRDefault="00A204CC">
            <w:pPr>
              <w:pStyle w:val="ConsPlusNormal"/>
              <w:jc w:val="center"/>
            </w:pPr>
            <w:r>
              <w:t>5</w:t>
            </w:r>
          </w:p>
        </w:tc>
      </w:tr>
      <w:tr w:rsidR="00A204CC">
        <w:tc>
          <w:tcPr>
            <w:tcW w:w="567" w:type="dxa"/>
          </w:tcPr>
          <w:p w:rsidR="00A204CC" w:rsidRDefault="00A204CC">
            <w:pPr>
              <w:pStyle w:val="ConsPlusNormal"/>
              <w:jc w:val="center"/>
            </w:pPr>
            <w:r>
              <w:t>29.</w:t>
            </w:r>
          </w:p>
        </w:tc>
        <w:tc>
          <w:tcPr>
            <w:tcW w:w="2551" w:type="dxa"/>
            <w:vAlign w:val="center"/>
          </w:tcPr>
          <w:p w:rsidR="00A204CC" w:rsidRDefault="00A204CC">
            <w:pPr>
              <w:pStyle w:val="ConsPlusNormal"/>
            </w:pPr>
            <w:r>
              <w:t>Коркинский</w:t>
            </w:r>
          </w:p>
        </w:tc>
        <w:tc>
          <w:tcPr>
            <w:tcW w:w="1184" w:type="dxa"/>
            <w:vAlign w:val="center"/>
          </w:tcPr>
          <w:p w:rsidR="00A204CC" w:rsidRDefault="00A204CC">
            <w:pPr>
              <w:pStyle w:val="ConsPlusNormal"/>
              <w:jc w:val="center"/>
            </w:pPr>
            <w:r>
              <w:t>1</w:t>
            </w:r>
          </w:p>
        </w:tc>
        <w:tc>
          <w:tcPr>
            <w:tcW w:w="1184" w:type="dxa"/>
            <w:vAlign w:val="center"/>
          </w:tcPr>
          <w:p w:rsidR="00A204CC" w:rsidRDefault="00A204CC">
            <w:pPr>
              <w:pStyle w:val="ConsPlusNormal"/>
              <w:jc w:val="center"/>
            </w:pPr>
            <w:r>
              <w:t>0</w:t>
            </w:r>
          </w:p>
        </w:tc>
        <w:tc>
          <w:tcPr>
            <w:tcW w:w="1184" w:type="dxa"/>
            <w:vAlign w:val="center"/>
          </w:tcPr>
          <w:p w:rsidR="00A204CC" w:rsidRDefault="00A204CC">
            <w:pPr>
              <w:pStyle w:val="ConsPlusNormal"/>
              <w:jc w:val="center"/>
            </w:pPr>
            <w:r>
              <w:t>0</w:t>
            </w:r>
          </w:p>
        </w:tc>
        <w:tc>
          <w:tcPr>
            <w:tcW w:w="1184" w:type="dxa"/>
            <w:vAlign w:val="center"/>
          </w:tcPr>
          <w:p w:rsidR="00A204CC" w:rsidRDefault="00A204CC">
            <w:pPr>
              <w:pStyle w:val="ConsPlusNormal"/>
              <w:jc w:val="center"/>
            </w:pPr>
            <w:r>
              <w:t>15</w:t>
            </w:r>
          </w:p>
        </w:tc>
        <w:tc>
          <w:tcPr>
            <w:tcW w:w="1187" w:type="dxa"/>
            <w:vAlign w:val="center"/>
          </w:tcPr>
          <w:p w:rsidR="00A204CC" w:rsidRDefault="00A204CC">
            <w:pPr>
              <w:pStyle w:val="ConsPlusNormal"/>
              <w:jc w:val="center"/>
            </w:pPr>
            <w:r>
              <w:t>15</w:t>
            </w:r>
          </w:p>
        </w:tc>
      </w:tr>
      <w:tr w:rsidR="00A204CC">
        <w:tc>
          <w:tcPr>
            <w:tcW w:w="567" w:type="dxa"/>
          </w:tcPr>
          <w:p w:rsidR="00A204CC" w:rsidRDefault="00A204CC">
            <w:pPr>
              <w:pStyle w:val="ConsPlusNormal"/>
              <w:jc w:val="center"/>
            </w:pPr>
            <w:r>
              <w:t>30.</w:t>
            </w:r>
          </w:p>
        </w:tc>
        <w:tc>
          <w:tcPr>
            <w:tcW w:w="2551" w:type="dxa"/>
            <w:vAlign w:val="center"/>
          </w:tcPr>
          <w:p w:rsidR="00A204CC" w:rsidRDefault="00A204CC">
            <w:pPr>
              <w:pStyle w:val="ConsPlusNormal"/>
            </w:pPr>
            <w:r>
              <w:t>Красноармейский</w:t>
            </w:r>
          </w:p>
        </w:tc>
        <w:tc>
          <w:tcPr>
            <w:tcW w:w="1184" w:type="dxa"/>
            <w:vAlign w:val="center"/>
          </w:tcPr>
          <w:p w:rsidR="00A204CC" w:rsidRDefault="00A204CC">
            <w:pPr>
              <w:pStyle w:val="ConsPlusNormal"/>
              <w:jc w:val="center"/>
            </w:pPr>
            <w:r>
              <w:t>9</w:t>
            </w:r>
          </w:p>
        </w:tc>
        <w:tc>
          <w:tcPr>
            <w:tcW w:w="1184" w:type="dxa"/>
            <w:vAlign w:val="center"/>
          </w:tcPr>
          <w:p w:rsidR="00A204CC" w:rsidRDefault="00A204CC">
            <w:pPr>
              <w:pStyle w:val="ConsPlusNormal"/>
              <w:jc w:val="center"/>
            </w:pPr>
            <w:r>
              <w:t>8</w:t>
            </w:r>
          </w:p>
        </w:tc>
        <w:tc>
          <w:tcPr>
            <w:tcW w:w="1184" w:type="dxa"/>
            <w:vAlign w:val="center"/>
          </w:tcPr>
          <w:p w:rsidR="00A204CC" w:rsidRDefault="00A204CC">
            <w:pPr>
              <w:pStyle w:val="ConsPlusNormal"/>
              <w:jc w:val="center"/>
            </w:pPr>
            <w:r>
              <w:t>8</w:t>
            </w:r>
          </w:p>
        </w:tc>
        <w:tc>
          <w:tcPr>
            <w:tcW w:w="1184" w:type="dxa"/>
            <w:vAlign w:val="center"/>
          </w:tcPr>
          <w:p w:rsidR="00A204CC" w:rsidRDefault="00A204CC">
            <w:pPr>
              <w:pStyle w:val="ConsPlusNormal"/>
              <w:jc w:val="center"/>
            </w:pPr>
            <w:r>
              <w:t>8</w:t>
            </w:r>
          </w:p>
        </w:tc>
        <w:tc>
          <w:tcPr>
            <w:tcW w:w="1187" w:type="dxa"/>
            <w:vAlign w:val="center"/>
          </w:tcPr>
          <w:p w:rsidR="00A204CC" w:rsidRDefault="00A204CC">
            <w:pPr>
              <w:pStyle w:val="ConsPlusNormal"/>
              <w:jc w:val="center"/>
            </w:pPr>
            <w:r>
              <w:t>8</w:t>
            </w:r>
          </w:p>
        </w:tc>
      </w:tr>
      <w:tr w:rsidR="00A204CC">
        <w:tc>
          <w:tcPr>
            <w:tcW w:w="567" w:type="dxa"/>
          </w:tcPr>
          <w:p w:rsidR="00A204CC" w:rsidRDefault="00A204CC">
            <w:pPr>
              <w:pStyle w:val="ConsPlusNormal"/>
              <w:jc w:val="center"/>
            </w:pPr>
            <w:r>
              <w:t>31.</w:t>
            </w:r>
          </w:p>
        </w:tc>
        <w:tc>
          <w:tcPr>
            <w:tcW w:w="2551" w:type="dxa"/>
            <w:vAlign w:val="center"/>
          </w:tcPr>
          <w:p w:rsidR="00A204CC" w:rsidRDefault="00A204CC">
            <w:pPr>
              <w:pStyle w:val="ConsPlusNormal"/>
            </w:pPr>
            <w:r>
              <w:t>Кунашакский</w:t>
            </w:r>
          </w:p>
        </w:tc>
        <w:tc>
          <w:tcPr>
            <w:tcW w:w="1184" w:type="dxa"/>
            <w:vAlign w:val="center"/>
          </w:tcPr>
          <w:p w:rsidR="00A204CC" w:rsidRDefault="00A204CC">
            <w:pPr>
              <w:pStyle w:val="ConsPlusNormal"/>
              <w:jc w:val="center"/>
            </w:pPr>
            <w:r>
              <w:t>9</w:t>
            </w:r>
          </w:p>
        </w:tc>
        <w:tc>
          <w:tcPr>
            <w:tcW w:w="1184" w:type="dxa"/>
            <w:vAlign w:val="center"/>
          </w:tcPr>
          <w:p w:rsidR="00A204CC" w:rsidRDefault="00A204CC">
            <w:pPr>
              <w:pStyle w:val="ConsPlusNormal"/>
              <w:jc w:val="center"/>
            </w:pPr>
            <w:r>
              <w:t>6</w:t>
            </w:r>
          </w:p>
        </w:tc>
        <w:tc>
          <w:tcPr>
            <w:tcW w:w="1184" w:type="dxa"/>
            <w:vAlign w:val="center"/>
          </w:tcPr>
          <w:p w:rsidR="00A204CC" w:rsidRDefault="00A204CC">
            <w:pPr>
              <w:pStyle w:val="ConsPlusNormal"/>
              <w:jc w:val="center"/>
            </w:pPr>
            <w:r>
              <w:t>6</w:t>
            </w:r>
          </w:p>
        </w:tc>
        <w:tc>
          <w:tcPr>
            <w:tcW w:w="1184" w:type="dxa"/>
            <w:vAlign w:val="center"/>
          </w:tcPr>
          <w:p w:rsidR="00A204CC" w:rsidRDefault="00A204CC">
            <w:pPr>
              <w:pStyle w:val="ConsPlusNormal"/>
              <w:jc w:val="center"/>
            </w:pPr>
            <w:r>
              <w:t>6</w:t>
            </w:r>
          </w:p>
        </w:tc>
        <w:tc>
          <w:tcPr>
            <w:tcW w:w="1187" w:type="dxa"/>
            <w:vAlign w:val="center"/>
          </w:tcPr>
          <w:p w:rsidR="00A204CC" w:rsidRDefault="00A204CC">
            <w:pPr>
              <w:pStyle w:val="ConsPlusNormal"/>
              <w:jc w:val="center"/>
            </w:pPr>
            <w:r>
              <w:t>6</w:t>
            </w:r>
          </w:p>
        </w:tc>
      </w:tr>
      <w:tr w:rsidR="00A204CC">
        <w:tc>
          <w:tcPr>
            <w:tcW w:w="567" w:type="dxa"/>
          </w:tcPr>
          <w:p w:rsidR="00A204CC" w:rsidRDefault="00A204CC">
            <w:pPr>
              <w:pStyle w:val="ConsPlusNormal"/>
              <w:jc w:val="center"/>
            </w:pPr>
            <w:r>
              <w:t>32.</w:t>
            </w:r>
          </w:p>
        </w:tc>
        <w:tc>
          <w:tcPr>
            <w:tcW w:w="2551" w:type="dxa"/>
            <w:vAlign w:val="center"/>
          </w:tcPr>
          <w:p w:rsidR="00A204CC" w:rsidRDefault="00A204CC">
            <w:pPr>
              <w:pStyle w:val="ConsPlusNormal"/>
            </w:pPr>
            <w:r>
              <w:t>Кусинский</w:t>
            </w:r>
          </w:p>
        </w:tc>
        <w:tc>
          <w:tcPr>
            <w:tcW w:w="1184" w:type="dxa"/>
            <w:vAlign w:val="center"/>
          </w:tcPr>
          <w:p w:rsidR="00A204CC" w:rsidRDefault="00A204CC">
            <w:pPr>
              <w:pStyle w:val="ConsPlusNormal"/>
              <w:jc w:val="center"/>
            </w:pPr>
            <w:r>
              <w:t>2</w:t>
            </w:r>
          </w:p>
        </w:tc>
        <w:tc>
          <w:tcPr>
            <w:tcW w:w="1184" w:type="dxa"/>
            <w:vAlign w:val="center"/>
          </w:tcPr>
          <w:p w:rsidR="00A204CC" w:rsidRDefault="00A204CC">
            <w:pPr>
              <w:pStyle w:val="ConsPlusNormal"/>
              <w:jc w:val="center"/>
            </w:pPr>
            <w:r>
              <w:t>2</w:t>
            </w:r>
          </w:p>
        </w:tc>
        <w:tc>
          <w:tcPr>
            <w:tcW w:w="1184" w:type="dxa"/>
            <w:vAlign w:val="center"/>
          </w:tcPr>
          <w:p w:rsidR="00A204CC" w:rsidRDefault="00A204CC">
            <w:pPr>
              <w:pStyle w:val="ConsPlusNormal"/>
              <w:jc w:val="center"/>
            </w:pPr>
            <w:r>
              <w:t>1</w:t>
            </w:r>
          </w:p>
        </w:tc>
        <w:tc>
          <w:tcPr>
            <w:tcW w:w="1184" w:type="dxa"/>
            <w:vAlign w:val="center"/>
          </w:tcPr>
          <w:p w:rsidR="00A204CC" w:rsidRDefault="00A204CC">
            <w:pPr>
              <w:pStyle w:val="ConsPlusNormal"/>
              <w:jc w:val="center"/>
            </w:pPr>
            <w:r>
              <w:t>1</w:t>
            </w:r>
          </w:p>
        </w:tc>
        <w:tc>
          <w:tcPr>
            <w:tcW w:w="1187" w:type="dxa"/>
            <w:vAlign w:val="center"/>
          </w:tcPr>
          <w:p w:rsidR="00A204CC" w:rsidRDefault="00A204CC">
            <w:pPr>
              <w:pStyle w:val="ConsPlusNormal"/>
              <w:jc w:val="center"/>
            </w:pPr>
            <w:r>
              <w:t>1</w:t>
            </w:r>
          </w:p>
        </w:tc>
      </w:tr>
      <w:tr w:rsidR="00A204CC">
        <w:tc>
          <w:tcPr>
            <w:tcW w:w="567" w:type="dxa"/>
          </w:tcPr>
          <w:p w:rsidR="00A204CC" w:rsidRDefault="00A204CC">
            <w:pPr>
              <w:pStyle w:val="ConsPlusNormal"/>
              <w:jc w:val="center"/>
            </w:pPr>
            <w:r>
              <w:t>33.</w:t>
            </w:r>
          </w:p>
        </w:tc>
        <w:tc>
          <w:tcPr>
            <w:tcW w:w="2551" w:type="dxa"/>
            <w:vAlign w:val="center"/>
          </w:tcPr>
          <w:p w:rsidR="00A204CC" w:rsidRDefault="00A204CC">
            <w:pPr>
              <w:pStyle w:val="ConsPlusNormal"/>
            </w:pPr>
            <w:r>
              <w:t>Нагайбакский</w:t>
            </w:r>
          </w:p>
        </w:tc>
        <w:tc>
          <w:tcPr>
            <w:tcW w:w="1184" w:type="dxa"/>
            <w:vAlign w:val="center"/>
          </w:tcPr>
          <w:p w:rsidR="00A204CC" w:rsidRDefault="00A204CC">
            <w:pPr>
              <w:pStyle w:val="ConsPlusNormal"/>
              <w:jc w:val="center"/>
            </w:pPr>
            <w:r>
              <w:t>0</w:t>
            </w:r>
          </w:p>
        </w:tc>
        <w:tc>
          <w:tcPr>
            <w:tcW w:w="1184" w:type="dxa"/>
            <w:vAlign w:val="center"/>
          </w:tcPr>
          <w:p w:rsidR="00A204CC" w:rsidRDefault="00A204CC">
            <w:pPr>
              <w:pStyle w:val="ConsPlusNormal"/>
              <w:jc w:val="center"/>
            </w:pPr>
            <w:r>
              <w:t>0</w:t>
            </w:r>
          </w:p>
        </w:tc>
        <w:tc>
          <w:tcPr>
            <w:tcW w:w="1184" w:type="dxa"/>
            <w:vAlign w:val="center"/>
          </w:tcPr>
          <w:p w:rsidR="00A204CC" w:rsidRDefault="00A204CC">
            <w:pPr>
              <w:pStyle w:val="ConsPlusNormal"/>
              <w:jc w:val="center"/>
            </w:pPr>
            <w:r>
              <w:t>0</w:t>
            </w:r>
          </w:p>
        </w:tc>
        <w:tc>
          <w:tcPr>
            <w:tcW w:w="1184" w:type="dxa"/>
            <w:vAlign w:val="center"/>
          </w:tcPr>
          <w:p w:rsidR="00A204CC" w:rsidRDefault="00A204CC">
            <w:pPr>
              <w:pStyle w:val="ConsPlusNormal"/>
              <w:jc w:val="center"/>
            </w:pPr>
            <w:r>
              <w:t>0</w:t>
            </w:r>
          </w:p>
        </w:tc>
        <w:tc>
          <w:tcPr>
            <w:tcW w:w="1187" w:type="dxa"/>
            <w:vAlign w:val="center"/>
          </w:tcPr>
          <w:p w:rsidR="00A204CC" w:rsidRDefault="00A204CC">
            <w:pPr>
              <w:pStyle w:val="ConsPlusNormal"/>
              <w:jc w:val="center"/>
            </w:pPr>
            <w:r>
              <w:t>0</w:t>
            </w:r>
          </w:p>
        </w:tc>
      </w:tr>
      <w:tr w:rsidR="00A204CC">
        <w:tc>
          <w:tcPr>
            <w:tcW w:w="567" w:type="dxa"/>
          </w:tcPr>
          <w:p w:rsidR="00A204CC" w:rsidRDefault="00A204CC">
            <w:pPr>
              <w:pStyle w:val="ConsPlusNormal"/>
              <w:jc w:val="center"/>
            </w:pPr>
            <w:r>
              <w:t>34.</w:t>
            </w:r>
          </w:p>
        </w:tc>
        <w:tc>
          <w:tcPr>
            <w:tcW w:w="2551" w:type="dxa"/>
            <w:vAlign w:val="center"/>
          </w:tcPr>
          <w:p w:rsidR="00A204CC" w:rsidRDefault="00A204CC">
            <w:pPr>
              <w:pStyle w:val="ConsPlusNormal"/>
            </w:pPr>
            <w:r>
              <w:t>Нязепетровский</w:t>
            </w:r>
          </w:p>
        </w:tc>
        <w:tc>
          <w:tcPr>
            <w:tcW w:w="1184" w:type="dxa"/>
            <w:vAlign w:val="center"/>
          </w:tcPr>
          <w:p w:rsidR="00A204CC" w:rsidRDefault="00A204CC">
            <w:pPr>
              <w:pStyle w:val="ConsPlusNormal"/>
              <w:jc w:val="center"/>
            </w:pPr>
            <w:r>
              <w:t>2</w:t>
            </w:r>
          </w:p>
        </w:tc>
        <w:tc>
          <w:tcPr>
            <w:tcW w:w="1184" w:type="dxa"/>
            <w:vAlign w:val="center"/>
          </w:tcPr>
          <w:p w:rsidR="00A204CC" w:rsidRDefault="00A204CC">
            <w:pPr>
              <w:pStyle w:val="ConsPlusNormal"/>
              <w:jc w:val="center"/>
            </w:pPr>
            <w:r>
              <w:t>2</w:t>
            </w:r>
          </w:p>
        </w:tc>
        <w:tc>
          <w:tcPr>
            <w:tcW w:w="1184" w:type="dxa"/>
            <w:vAlign w:val="center"/>
          </w:tcPr>
          <w:p w:rsidR="00A204CC" w:rsidRDefault="00A204CC">
            <w:pPr>
              <w:pStyle w:val="ConsPlusNormal"/>
              <w:jc w:val="center"/>
            </w:pPr>
            <w:r>
              <w:t>2</w:t>
            </w:r>
          </w:p>
        </w:tc>
        <w:tc>
          <w:tcPr>
            <w:tcW w:w="1184" w:type="dxa"/>
            <w:vAlign w:val="center"/>
          </w:tcPr>
          <w:p w:rsidR="00A204CC" w:rsidRDefault="00A204CC">
            <w:pPr>
              <w:pStyle w:val="ConsPlusNormal"/>
              <w:jc w:val="center"/>
            </w:pPr>
            <w:r>
              <w:t>2</w:t>
            </w:r>
          </w:p>
        </w:tc>
        <w:tc>
          <w:tcPr>
            <w:tcW w:w="1187" w:type="dxa"/>
            <w:vAlign w:val="center"/>
          </w:tcPr>
          <w:p w:rsidR="00A204CC" w:rsidRDefault="00A204CC">
            <w:pPr>
              <w:pStyle w:val="ConsPlusNormal"/>
              <w:jc w:val="center"/>
            </w:pPr>
            <w:r>
              <w:t>2</w:t>
            </w:r>
          </w:p>
        </w:tc>
      </w:tr>
      <w:tr w:rsidR="00A204CC">
        <w:tc>
          <w:tcPr>
            <w:tcW w:w="567" w:type="dxa"/>
          </w:tcPr>
          <w:p w:rsidR="00A204CC" w:rsidRDefault="00A204CC">
            <w:pPr>
              <w:pStyle w:val="ConsPlusNormal"/>
              <w:jc w:val="center"/>
            </w:pPr>
            <w:r>
              <w:t>35.</w:t>
            </w:r>
          </w:p>
        </w:tc>
        <w:tc>
          <w:tcPr>
            <w:tcW w:w="2551" w:type="dxa"/>
            <w:vAlign w:val="center"/>
          </w:tcPr>
          <w:p w:rsidR="00A204CC" w:rsidRDefault="00A204CC">
            <w:pPr>
              <w:pStyle w:val="ConsPlusNormal"/>
            </w:pPr>
            <w:r>
              <w:t>Октябрьский</w:t>
            </w:r>
          </w:p>
        </w:tc>
        <w:tc>
          <w:tcPr>
            <w:tcW w:w="1184" w:type="dxa"/>
            <w:vAlign w:val="center"/>
          </w:tcPr>
          <w:p w:rsidR="00A204CC" w:rsidRDefault="00A204CC">
            <w:pPr>
              <w:pStyle w:val="ConsPlusNormal"/>
              <w:jc w:val="center"/>
            </w:pPr>
            <w:r>
              <w:t>1</w:t>
            </w:r>
          </w:p>
        </w:tc>
        <w:tc>
          <w:tcPr>
            <w:tcW w:w="1184" w:type="dxa"/>
            <w:vAlign w:val="center"/>
          </w:tcPr>
          <w:p w:rsidR="00A204CC" w:rsidRDefault="00A204CC">
            <w:pPr>
              <w:pStyle w:val="ConsPlusNormal"/>
              <w:jc w:val="center"/>
            </w:pPr>
            <w:r>
              <w:t>0</w:t>
            </w:r>
          </w:p>
        </w:tc>
        <w:tc>
          <w:tcPr>
            <w:tcW w:w="1184" w:type="dxa"/>
            <w:vAlign w:val="center"/>
          </w:tcPr>
          <w:p w:rsidR="00A204CC" w:rsidRDefault="00A204CC">
            <w:pPr>
              <w:pStyle w:val="ConsPlusNormal"/>
              <w:jc w:val="center"/>
            </w:pPr>
            <w:r>
              <w:t>0</w:t>
            </w:r>
          </w:p>
        </w:tc>
        <w:tc>
          <w:tcPr>
            <w:tcW w:w="1184" w:type="dxa"/>
            <w:vAlign w:val="center"/>
          </w:tcPr>
          <w:p w:rsidR="00A204CC" w:rsidRDefault="00A204CC">
            <w:pPr>
              <w:pStyle w:val="ConsPlusNormal"/>
              <w:jc w:val="center"/>
            </w:pPr>
            <w:r>
              <w:t>0</w:t>
            </w:r>
          </w:p>
        </w:tc>
        <w:tc>
          <w:tcPr>
            <w:tcW w:w="1187" w:type="dxa"/>
            <w:vAlign w:val="center"/>
          </w:tcPr>
          <w:p w:rsidR="00A204CC" w:rsidRDefault="00A204CC">
            <w:pPr>
              <w:pStyle w:val="ConsPlusNormal"/>
              <w:jc w:val="center"/>
            </w:pPr>
            <w:r>
              <w:t>0</w:t>
            </w:r>
          </w:p>
        </w:tc>
      </w:tr>
      <w:tr w:rsidR="00A204CC">
        <w:tc>
          <w:tcPr>
            <w:tcW w:w="567" w:type="dxa"/>
          </w:tcPr>
          <w:p w:rsidR="00A204CC" w:rsidRDefault="00A204CC">
            <w:pPr>
              <w:pStyle w:val="ConsPlusNormal"/>
              <w:jc w:val="center"/>
            </w:pPr>
            <w:r>
              <w:t>36.</w:t>
            </w:r>
          </w:p>
        </w:tc>
        <w:tc>
          <w:tcPr>
            <w:tcW w:w="2551" w:type="dxa"/>
            <w:vAlign w:val="center"/>
          </w:tcPr>
          <w:p w:rsidR="00A204CC" w:rsidRDefault="00A204CC">
            <w:pPr>
              <w:pStyle w:val="ConsPlusNormal"/>
            </w:pPr>
            <w:r>
              <w:t>Пластовский</w:t>
            </w:r>
          </w:p>
        </w:tc>
        <w:tc>
          <w:tcPr>
            <w:tcW w:w="1184" w:type="dxa"/>
            <w:vAlign w:val="center"/>
          </w:tcPr>
          <w:p w:rsidR="00A204CC" w:rsidRDefault="00A204CC">
            <w:pPr>
              <w:pStyle w:val="ConsPlusNormal"/>
              <w:jc w:val="center"/>
            </w:pPr>
            <w:r>
              <w:t>20</w:t>
            </w:r>
          </w:p>
        </w:tc>
        <w:tc>
          <w:tcPr>
            <w:tcW w:w="1184" w:type="dxa"/>
            <w:vAlign w:val="center"/>
          </w:tcPr>
          <w:p w:rsidR="00A204CC" w:rsidRDefault="00A204CC">
            <w:pPr>
              <w:pStyle w:val="ConsPlusNormal"/>
              <w:jc w:val="center"/>
            </w:pPr>
            <w:r>
              <w:t>6</w:t>
            </w:r>
          </w:p>
        </w:tc>
        <w:tc>
          <w:tcPr>
            <w:tcW w:w="1184" w:type="dxa"/>
            <w:vAlign w:val="center"/>
          </w:tcPr>
          <w:p w:rsidR="00A204CC" w:rsidRDefault="00A204CC">
            <w:pPr>
              <w:pStyle w:val="ConsPlusNormal"/>
              <w:jc w:val="center"/>
            </w:pPr>
            <w:r>
              <w:t>6</w:t>
            </w:r>
          </w:p>
        </w:tc>
        <w:tc>
          <w:tcPr>
            <w:tcW w:w="1184" w:type="dxa"/>
            <w:vAlign w:val="center"/>
          </w:tcPr>
          <w:p w:rsidR="00A204CC" w:rsidRDefault="00A204CC">
            <w:pPr>
              <w:pStyle w:val="ConsPlusNormal"/>
              <w:jc w:val="center"/>
            </w:pPr>
            <w:r>
              <w:t>6</w:t>
            </w:r>
          </w:p>
        </w:tc>
        <w:tc>
          <w:tcPr>
            <w:tcW w:w="1187" w:type="dxa"/>
            <w:vAlign w:val="center"/>
          </w:tcPr>
          <w:p w:rsidR="00A204CC" w:rsidRDefault="00A204CC">
            <w:pPr>
              <w:pStyle w:val="ConsPlusNormal"/>
              <w:jc w:val="center"/>
            </w:pPr>
            <w:r>
              <w:t>6</w:t>
            </w:r>
          </w:p>
        </w:tc>
      </w:tr>
      <w:tr w:rsidR="00A204CC">
        <w:tc>
          <w:tcPr>
            <w:tcW w:w="567" w:type="dxa"/>
          </w:tcPr>
          <w:p w:rsidR="00A204CC" w:rsidRDefault="00A204CC">
            <w:pPr>
              <w:pStyle w:val="ConsPlusNormal"/>
              <w:jc w:val="center"/>
            </w:pPr>
            <w:r>
              <w:t>37.</w:t>
            </w:r>
          </w:p>
        </w:tc>
        <w:tc>
          <w:tcPr>
            <w:tcW w:w="2551" w:type="dxa"/>
            <w:vAlign w:val="center"/>
          </w:tcPr>
          <w:p w:rsidR="00A204CC" w:rsidRDefault="00A204CC">
            <w:pPr>
              <w:pStyle w:val="ConsPlusNormal"/>
            </w:pPr>
            <w:r>
              <w:t>Саткинский</w:t>
            </w:r>
          </w:p>
        </w:tc>
        <w:tc>
          <w:tcPr>
            <w:tcW w:w="1184" w:type="dxa"/>
            <w:vAlign w:val="center"/>
          </w:tcPr>
          <w:p w:rsidR="00A204CC" w:rsidRDefault="00A204CC">
            <w:pPr>
              <w:pStyle w:val="ConsPlusNormal"/>
              <w:jc w:val="center"/>
            </w:pPr>
            <w:r>
              <w:t>31</w:t>
            </w:r>
          </w:p>
        </w:tc>
        <w:tc>
          <w:tcPr>
            <w:tcW w:w="1184" w:type="dxa"/>
            <w:vAlign w:val="center"/>
          </w:tcPr>
          <w:p w:rsidR="00A204CC" w:rsidRDefault="00A204CC">
            <w:pPr>
              <w:pStyle w:val="ConsPlusNormal"/>
              <w:jc w:val="center"/>
            </w:pPr>
            <w:r>
              <w:t>26</w:t>
            </w:r>
          </w:p>
        </w:tc>
        <w:tc>
          <w:tcPr>
            <w:tcW w:w="1184" w:type="dxa"/>
            <w:vAlign w:val="center"/>
          </w:tcPr>
          <w:p w:rsidR="00A204CC" w:rsidRDefault="00A204CC">
            <w:pPr>
              <w:pStyle w:val="ConsPlusNormal"/>
              <w:jc w:val="center"/>
            </w:pPr>
            <w:r>
              <w:t>20</w:t>
            </w:r>
          </w:p>
        </w:tc>
        <w:tc>
          <w:tcPr>
            <w:tcW w:w="1184" w:type="dxa"/>
            <w:vAlign w:val="center"/>
          </w:tcPr>
          <w:p w:rsidR="00A204CC" w:rsidRDefault="00A204CC">
            <w:pPr>
              <w:pStyle w:val="ConsPlusNormal"/>
              <w:jc w:val="center"/>
            </w:pPr>
            <w:r>
              <w:t>18</w:t>
            </w:r>
          </w:p>
        </w:tc>
        <w:tc>
          <w:tcPr>
            <w:tcW w:w="1187" w:type="dxa"/>
            <w:vAlign w:val="center"/>
          </w:tcPr>
          <w:p w:rsidR="00A204CC" w:rsidRDefault="00A204CC">
            <w:pPr>
              <w:pStyle w:val="ConsPlusNormal"/>
              <w:jc w:val="center"/>
            </w:pPr>
            <w:r>
              <w:t>18</w:t>
            </w:r>
          </w:p>
        </w:tc>
      </w:tr>
      <w:tr w:rsidR="00A204CC">
        <w:tc>
          <w:tcPr>
            <w:tcW w:w="567" w:type="dxa"/>
          </w:tcPr>
          <w:p w:rsidR="00A204CC" w:rsidRDefault="00A204CC">
            <w:pPr>
              <w:pStyle w:val="ConsPlusNormal"/>
              <w:jc w:val="center"/>
            </w:pPr>
            <w:r>
              <w:t>38.</w:t>
            </w:r>
          </w:p>
        </w:tc>
        <w:tc>
          <w:tcPr>
            <w:tcW w:w="2551" w:type="dxa"/>
            <w:vAlign w:val="center"/>
          </w:tcPr>
          <w:p w:rsidR="00A204CC" w:rsidRDefault="00A204CC">
            <w:pPr>
              <w:pStyle w:val="ConsPlusNormal"/>
            </w:pPr>
            <w:r>
              <w:t>Сосновский</w:t>
            </w:r>
          </w:p>
        </w:tc>
        <w:tc>
          <w:tcPr>
            <w:tcW w:w="1184" w:type="dxa"/>
            <w:vAlign w:val="center"/>
          </w:tcPr>
          <w:p w:rsidR="00A204CC" w:rsidRDefault="00A204CC">
            <w:pPr>
              <w:pStyle w:val="ConsPlusNormal"/>
              <w:jc w:val="center"/>
            </w:pPr>
            <w:r>
              <w:t>10</w:t>
            </w:r>
          </w:p>
        </w:tc>
        <w:tc>
          <w:tcPr>
            <w:tcW w:w="1184" w:type="dxa"/>
            <w:vAlign w:val="center"/>
          </w:tcPr>
          <w:p w:rsidR="00A204CC" w:rsidRDefault="00A204CC">
            <w:pPr>
              <w:pStyle w:val="ConsPlusNormal"/>
              <w:jc w:val="center"/>
            </w:pPr>
            <w:r>
              <w:t>8</w:t>
            </w:r>
          </w:p>
        </w:tc>
        <w:tc>
          <w:tcPr>
            <w:tcW w:w="1184" w:type="dxa"/>
            <w:vAlign w:val="center"/>
          </w:tcPr>
          <w:p w:rsidR="00A204CC" w:rsidRDefault="00A204CC">
            <w:pPr>
              <w:pStyle w:val="ConsPlusNormal"/>
              <w:jc w:val="center"/>
            </w:pPr>
            <w:r>
              <w:t>5</w:t>
            </w:r>
          </w:p>
        </w:tc>
        <w:tc>
          <w:tcPr>
            <w:tcW w:w="1184" w:type="dxa"/>
            <w:vAlign w:val="center"/>
          </w:tcPr>
          <w:p w:rsidR="00A204CC" w:rsidRDefault="00A204CC">
            <w:pPr>
              <w:pStyle w:val="ConsPlusNormal"/>
              <w:jc w:val="center"/>
            </w:pPr>
            <w:r>
              <w:t>5</w:t>
            </w:r>
          </w:p>
        </w:tc>
        <w:tc>
          <w:tcPr>
            <w:tcW w:w="1187" w:type="dxa"/>
            <w:vAlign w:val="center"/>
          </w:tcPr>
          <w:p w:rsidR="00A204CC" w:rsidRDefault="00A204CC">
            <w:pPr>
              <w:pStyle w:val="ConsPlusNormal"/>
              <w:jc w:val="center"/>
            </w:pPr>
            <w:r>
              <w:t>5</w:t>
            </w:r>
          </w:p>
        </w:tc>
      </w:tr>
      <w:tr w:rsidR="00A204CC">
        <w:tc>
          <w:tcPr>
            <w:tcW w:w="567" w:type="dxa"/>
          </w:tcPr>
          <w:p w:rsidR="00A204CC" w:rsidRDefault="00A204CC">
            <w:pPr>
              <w:pStyle w:val="ConsPlusNormal"/>
              <w:jc w:val="center"/>
            </w:pPr>
            <w:r>
              <w:t>39.</w:t>
            </w:r>
          </w:p>
        </w:tc>
        <w:tc>
          <w:tcPr>
            <w:tcW w:w="2551" w:type="dxa"/>
            <w:vAlign w:val="center"/>
          </w:tcPr>
          <w:p w:rsidR="00A204CC" w:rsidRDefault="00A204CC">
            <w:pPr>
              <w:pStyle w:val="ConsPlusNormal"/>
            </w:pPr>
            <w:r>
              <w:t>Троицкий</w:t>
            </w:r>
          </w:p>
        </w:tc>
        <w:tc>
          <w:tcPr>
            <w:tcW w:w="1184" w:type="dxa"/>
            <w:vAlign w:val="center"/>
          </w:tcPr>
          <w:p w:rsidR="00A204CC" w:rsidRDefault="00A204CC">
            <w:pPr>
              <w:pStyle w:val="ConsPlusNormal"/>
              <w:jc w:val="center"/>
            </w:pPr>
            <w:r>
              <w:t>1</w:t>
            </w:r>
          </w:p>
        </w:tc>
        <w:tc>
          <w:tcPr>
            <w:tcW w:w="1184" w:type="dxa"/>
            <w:vAlign w:val="center"/>
          </w:tcPr>
          <w:p w:rsidR="00A204CC" w:rsidRDefault="00A204CC">
            <w:pPr>
              <w:pStyle w:val="ConsPlusNormal"/>
              <w:jc w:val="center"/>
            </w:pPr>
            <w:r>
              <w:t>1</w:t>
            </w:r>
          </w:p>
        </w:tc>
        <w:tc>
          <w:tcPr>
            <w:tcW w:w="1184" w:type="dxa"/>
            <w:vAlign w:val="center"/>
          </w:tcPr>
          <w:p w:rsidR="00A204CC" w:rsidRDefault="00A204CC">
            <w:pPr>
              <w:pStyle w:val="ConsPlusNormal"/>
              <w:jc w:val="center"/>
            </w:pPr>
            <w:r>
              <w:t>1</w:t>
            </w:r>
          </w:p>
        </w:tc>
        <w:tc>
          <w:tcPr>
            <w:tcW w:w="1184" w:type="dxa"/>
            <w:vAlign w:val="center"/>
          </w:tcPr>
          <w:p w:rsidR="00A204CC" w:rsidRDefault="00A204CC">
            <w:pPr>
              <w:pStyle w:val="ConsPlusNormal"/>
              <w:jc w:val="center"/>
            </w:pPr>
            <w:r>
              <w:t>1</w:t>
            </w:r>
          </w:p>
        </w:tc>
        <w:tc>
          <w:tcPr>
            <w:tcW w:w="1187" w:type="dxa"/>
            <w:vAlign w:val="center"/>
          </w:tcPr>
          <w:p w:rsidR="00A204CC" w:rsidRDefault="00A204CC">
            <w:pPr>
              <w:pStyle w:val="ConsPlusNormal"/>
              <w:jc w:val="center"/>
            </w:pPr>
            <w:r>
              <w:t>1</w:t>
            </w:r>
          </w:p>
        </w:tc>
      </w:tr>
      <w:tr w:rsidR="00A204CC">
        <w:tc>
          <w:tcPr>
            <w:tcW w:w="567" w:type="dxa"/>
          </w:tcPr>
          <w:p w:rsidR="00A204CC" w:rsidRDefault="00A204CC">
            <w:pPr>
              <w:pStyle w:val="ConsPlusNormal"/>
              <w:jc w:val="center"/>
            </w:pPr>
            <w:r>
              <w:t>40.</w:t>
            </w:r>
          </w:p>
        </w:tc>
        <w:tc>
          <w:tcPr>
            <w:tcW w:w="2551" w:type="dxa"/>
            <w:vAlign w:val="center"/>
          </w:tcPr>
          <w:p w:rsidR="00A204CC" w:rsidRDefault="00A204CC">
            <w:pPr>
              <w:pStyle w:val="ConsPlusNormal"/>
            </w:pPr>
            <w:r>
              <w:t>Увельский</w:t>
            </w:r>
          </w:p>
        </w:tc>
        <w:tc>
          <w:tcPr>
            <w:tcW w:w="1184" w:type="dxa"/>
            <w:vAlign w:val="center"/>
          </w:tcPr>
          <w:p w:rsidR="00A204CC" w:rsidRDefault="00A204CC">
            <w:pPr>
              <w:pStyle w:val="ConsPlusNormal"/>
              <w:jc w:val="center"/>
            </w:pPr>
            <w:r>
              <w:t>4</w:t>
            </w:r>
          </w:p>
        </w:tc>
        <w:tc>
          <w:tcPr>
            <w:tcW w:w="1184" w:type="dxa"/>
            <w:vAlign w:val="center"/>
          </w:tcPr>
          <w:p w:rsidR="00A204CC" w:rsidRDefault="00A204CC">
            <w:pPr>
              <w:pStyle w:val="ConsPlusNormal"/>
              <w:jc w:val="center"/>
            </w:pPr>
            <w:r>
              <w:t>5</w:t>
            </w:r>
          </w:p>
        </w:tc>
        <w:tc>
          <w:tcPr>
            <w:tcW w:w="1184" w:type="dxa"/>
            <w:vAlign w:val="center"/>
          </w:tcPr>
          <w:p w:rsidR="00A204CC" w:rsidRDefault="00A204CC">
            <w:pPr>
              <w:pStyle w:val="ConsPlusNormal"/>
              <w:jc w:val="center"/>
            </w:pPr>
            <w:r>
              <w:t>5</w:t>
            </w:r>
          </w:p>
        </w:tc>
        <w:tc>
          <w:tcPr>
            <w:tcW w:w="1184" w:type="dxa"/>
            <w:vAlign w:val="center"/>
          </w:tcPr>
          <w:p w:rsidR="00A204CC" w:rsidRDefault="00A204CC">
            <w:pPr>
              <w:pStyle w:val="ConsPlusNormal"/>
              <w:jc w:val="center"/>
            </w:pPr>
            <w:r>
              <w:t>5</w:t>
            </w:r>
          </w:p>
        </w:tc>
        <w:tc>
          <w:tcPr>
            <w:tcW w:w="1187" w:type="dxa"/>
            <w:vAlign w:val="center"/>
          </w:tcPr>
          <w:p w:rsidR="00A204CC" w:rsidRDefault="00A204CC">
            <w:pPr>
              <w:pStyle w:val="ConsPlusNormal"/>
              <w:jc w:val="center"/>
            </w:pPr>
            <w:r>
              <w:t>5</w:t>
            </w:r>
          </w:p>
        </w:tc>
      </w:tr>
      <w:tr w:rsidR="00A204CC">
        <w:tc>
          <w:tcPr>
            <w:tcW w:w="567" w:type="dxa"/>
          </w:tcPr>
          <w:p w:rsidR="00A204CC" w:rsidRDefault="00A204CC">
            <w:pPr>
              <w:pStyle w:val="ConsPlusNormal"/>
              <w:jc w:val="center"/>
            </w:pPr>
            <w:r>
              <w:t>41.</w:t>
            </w:r>
          </w:p>
        </w:tc>
        <w:tc>
          <w:tcPr>
            <w:tcW w:w="2551" w:type="dxa"/>
            <w:vAlign w:val="center"/>
          </w:tcPr>
          <w:p w:rsidR="00A204CC" w:rsidRDefault="00A204CC">
            <w:pPr>
              <w:pStyle w:val="ConsPlusNormal"/>
            </w:pPr>
            <w:r>
              <w:t>Уйский</w:t>
            </w:r>
          </w:p>
        </w:tc>
        <w:tc>
          <w:tcPr>
            <w:tcW w:w="1184" w:type="dxa"/>
            <w:vAlign w:val="center"/>
          </w:tcPr>
          <w:p w:rsidR="00A204CC" w:rsidRDefault="00A204CC">
            <w:pPr>
              <w:pStyle w:val="ConsPlusNormal"/>
              <w:jc w:val="center"/>
            </w:pPr>
            <w:r>
              <w:t>6</w:t>
            </w:r>
          </w:p>
        </w:tc>
        <w:tc>
          <w:tcPr>
            <w:tcW w:w="1184" w:type="dxa"/>
            <w:vAlign w:val="center"/>
          </w:tcPr>
          <w:p w:rsidR="00A204CC" w:rsidRDefault="00A204CC">
            <w:pPr>
              <w:pStyle w:val="ConsPlusNormal"/>
              <w:jc w:val="center"/>
            </w:pPr>
            <w:r>
              <w:t>4</w:t>
            </w:r>
          </w:p>
        </w:tc>
        <w:tc>
          <w:tcPr>
            <w:tcW w:w="1184" w:type="dxa"/>
            <w:vAlign w:val="center"/>
          </w:tcPr>
          <w:p w:rsidR="00A204CC" w:rsidRDefault="00A204CC">
            <w:pPr>
              <w:pStyle w:val="ConsPlusNormal"/>
              <w:jc w:val="center"/>
            </w:pPr>
            <w:r>
              <w:t>3</w:t>
            </w:r>
          </w:p>
        </w:tc>
        <w:tc>
          <w:tcPr>
            <w:tcW w:w="1184" w:type="dxa"/>
            <w:vAlign w:val="center"/>
          </w:tcPr>
          <w:p w:rsidR="00A204CC" w:rsidRDefault="00A204CC">
            <w:pPr>
              <w:pStyle w:val="ConsPlusNormal"/>
              <w:jc w:val="center"/>
            </w:pPr>
            <w:r>
              <w:t>3</w:t>
            </w:r>
          </w:p>
        </w:tc>
        <w:tc>
          <w:tcPr>
            <w:tcW w:w="1187" w:type="dxa"/>
            <w:vAlign w:val="center"/>
          </w:tcPr>
          <w:p w:rsidR="00A204CC" w:rsidRDefault="00A204CC">
            <w:pPr>
              <w:pStyle w:val="ConsPlusNormal"/>
              <w:jc w:val="center"/>
            </w:pPr>
            <w:r>
              <w:t>3</w:t>
            </w:r>
          </w:p>
        </w:tc>
      </w:tr>
      <w:tr w:rsidR="00A204CC">
        <w:tc>
          <w:tcPr>
            <w:tcW w:w="567" w:type="dxa"/>
          </w:tcPr>
          <w:p w:rsidR="00A204CC" w:rsidRDefault="00A204CC">
            <w:pPr>
              <w:pStyle w:val="ConsPlusNormal"/>
              <w:jc w:val="center"/>
            </w:pPr>
            <w:r>
              <w:t>42.</w:t>
            </w:r>
          </w:p>
        </w:tc>
        <w:tc>
          <w:tcPr>
            <w:tcW w:w="2551" w:type="dxa"/>
            <w:vAlign w:val="center"/>
          </w:tcPr>
          <w:p w:rsidR="00A204CC" w:rsidRDefault="00A204CC">
            <w:pPr>
              <w:pStyle w:val="ConsPlusNormal"/>
            </w:pPr>
            <w:r>
              <w:t>Чебаркульский</w:t>
            </w:r>
          </w:p>
        </w:tc>
        <w:tc>
          <w:tcPr>
            <w:tcW w:w="1184" w:type="dxa"/>
            <w:vAlign w:val="center"/>
          </w:tcPr>
          <w:p w:rsidR="00A204CC" w:rsidRDefault="00A204CC">
            <w:pPr>
              <w:pStyle w:val="ConsPlusNormal"/>
              <w:jc w:val="center"/>
            </w:pPr>
            <w:r>
              <w:t>1</w:t>
            </w:r>
          </w:p>
        </w:tc>
        <w:tc>
          <w:tcPr>
            <w:tcW w:w="1184" w:type="dxa"/>
            <w:vAlign w:val="center"/>
          </w:tcPr>
          <w:p w:rsidR="00A204CC" w:rsidRDefault="00A204CC">
            <w:pPr>
              <w:pStyle w:val="ConsPlusNormal"/>
              <w:jc w:val="center"/>
            </w:pPr>
            <w:r>
              <w:t>2</w:t>
            </w:r>
          </w:p>
        </w:tc>
        <w:tc>
          <w:tcPr>
            <w:tcW w:w="1184" w:type="dxa"/>
            <w:vAlign w:val="center"/>
          </w:tcPr>
          <w:p w:rsidR="00A204CC" w:rsidRDefault="00A204CC">
            <w:pPr>
              <w:pStyle w:val="ConsPlusNormal"/>
              <w:jc w:val="center"/>
            </w:pPr>
            <w:r>
              <w:t>2</w:t>
            </w:r>
          </w:p>
        </w:tc>
        <w:tc>
          <w:tcPr>
            <w:tcW w:w="1184" w:type="dxa"/>
            <w:vAlign w:val="center"/>
          </w:tcPr>
          <w:p w:rsidR="00A204CC" w:rsidRDefault="00A204CC">
            <w:pPr>
              <w:pStyle w:val="ConsPlusNormal"/>
              <w:jc w:val="center"/>
            </w:pPr>
            <w:r>
              <w:t>2</w:t>
            </w:r>
          </w:p>
        </w:tc>
        <w:tc>
          <w:tcPr>
            <w:tcW w:w="1187" w:type="dxa"/>
            <w:vAlign w:val="center"/>
          </w:tcPr>
          <w:p w:rsidR="00A204CC" w:rsidRDefault="00A204CC">
            <w:pPr>
              <w:pStyle w:val="ConsPlusNormal"/>
              <w:jc w:val="center"/>
            </w:pPr>
            <w:r>
              <w:t>2</w:t>
            </w:r>
          </w:p>
        </w:tc>
      </w:tr>
      <w:tr w:rsidR="00A204CC">
        <w:tc>
          <w:tcPr>
            <w:tcW w:w="567" w:type="dxa"/>
          </w:tcPr>
          <w:p w:rsidR="00A204CC" w:rsidRDefault="00A204CC">
            <w:pPr>
              <w:pStyle w:val="ConsPlusNormal"/>
              <w:jc w:val="center"/>
            </w:pPr>
            <w:r>
              <w:t>43.</w:t>
            </w:r>
          </w:p>
        </w:tc>
        <w:tc>
          <w:tcPr>
            <w:tcW w:w="2551" w:type="dxa"/>
            <w:vAlign w:val="center"/>
          </w:tcPr>
          <w:p w:rsidR="00A204CC" w:rsidRDefault="00A204CC">
            <w:pPr>
              <w:pStyle w:val="ConsPlusNormal"/>
            </w:pPr>
            <w:r>
              <w:t>Чесменский</w:t>
            </w:r>
          </w:p>
        </w:tc>
        <w:tc>
          <w:tcPr>
            <w:tcW w:w="1184" w:type="dxa"/>
            <w:vAlign w:val="center"/>
          </w:tcPr>
          <w:p w:rsidR="00A204CC" w:rsidRDefault="00A204CC">
            <w:pPr>
              <w:pStyle w:val="ConsPlusNormal"/>
              <w:jc w:val="center"/>
            </w:pPr>
            <w:r>
              <w:t>2</w:t>
            </w:r>
          </w:p>
        </w:tc>
        <w:tc>
          <w:tcPr>
            <w:tcW w:w="1184" w:type="dxa"/>
            <w:vAlign w:val="center"/>
          </w:tcPr>
          <w:p w:rsidR="00A204CC" w:rsidRDefault="00A204CC">
            <w:pPr>
              <w:pStyle w:val="ConsPlusNormal"/>
              <w:jc w:val="center"/>
            </w:pPr>
            <w:r>
              <w:t>3</w:t>
            </w:r>
          </w:p>
        </w:tc>
        <w:tc>
          <w:tcPr>
            <w:tcW w:w="1184" w:type="dxa"/>
            <w:vAlign w:val="center"/>
          </w:tcPr>
          <w:p w:rsidR="00A204CC" w:rsidRDefault="00A204CC">
            <w:pPr>
              <w:pStyle w:val="ConsPlusNormal"/>
              <w:jc w:val="center"/>
            </w:pPr>
            <w:r>
              <w:t>3</w:t>
            </w:r>
          </w:p>
        </w:tc>
        <w:tc>
          <w:tcPr>
            <w:tcW w:w="1184" w:type="dxa"/>
            <w:vAlign w:val="center"/>
          </w:tcPr>
          <w:p w:rsidR="00A204CC" w:rsidRDefault="00A204CC">
            <w:pPr>
              <w:pStyle w:val="ConsPlusNormal"/>
              <w:jc w:val="center"/>
            </w:pPr>
            <w:r>
              <w:t>3</w:t>
            </w:r>
          </w:p>
        </w:tc>
        <w:tc>
          <w:tcPr>
            <w:tcW w:w="1187" w:type="dxa"/>
            <w:vAlign w:val="center"/>
          </w:tcPr>
          <w:p w:rsidR="00A204CC" w:rsidRDefault="00A204CC">
            <w:pPr>
              <w:pStyle w:val="ConsPlusNormal"/>
              <w:jc w:val="center"/>
            </w:pPr>
            <w:r>
              <w:t>3</w:t>
            </w:r>
          </w:p>
        </w:tc>
      </w:tr>
      <w:tr w:rsidR="00A204CC">
        <w:tc>
          <w:tcPr>
            <w:tcW w:w="9041" w:type="dxa"/>
            <w:gridSpan w:val="7"/>
          </w:tcPr>
          <w:p w:rsidR="00A204CC" w:rsidRDefault="00A204CC">
            <w:pPr>
              <w:pStyle w:val="ConsPlusNormal"/>
              <w:jc w:val="center"/>
              <w:outlineLvl w:val="3"/>
            </w:pPr>
            <w:r>
              <w:t>Наименование целевого показателя (индикатора) подпрограммы "Развитие системы ипотечного жилищного кредитования", единица измерения - количество социальных выплат, предоставленных на погашение части жилищного кредита (займа), взятого на приобретение (строительство) жилых помещений, штук</w:t>
            </w:r>
          </w:p>
        </w:tc>
      </w:tr>
      <w:tr w:rsidR="00A204CC">
        <w:tc>
          <w:tcPr>
            <w:tcW w:w="9041" w:type="dxa"/>
            <w:gridSpan w:val="7"/>
          </w:tcPr>
          <w:p w:rsidR="00A204CC" w:rsidRDefault="00A204CC">
            <w:pPr>
              <w:pStyle w:val="ConsPlusNormal"/>
              <w:jc w:val="center"/>
              <w:outlineLvl w:val="4"/>
            </w:pPr>
            <w:r>
              <w:t>Городские округа (городские округа с внутригородским делением)</w:t>
            </w:r>
          </w:p>
        </w:tc>
      </w:tr>
      <w:tr w:rsidR="00A204CC">
        <w:tc>
          <w:tcPr>
            <w:tcW w:w="567" w:type="dxa"/>
          </w:tcPr>
          <w:p w:rsidR="00A204CC" w:rsidRDefault="00A204CC">
            <w:pPr>
              <w:pStyle w:val="ConsPlusNormal"/>
              <w:jc w:val="center"/>
            </w:pPr>
            <w:r>
              <w:t>1.</w:t>
            </w:r>
          </w:p>
        </w:tc>
        <w:tc>
          <w:tcPr>
            <w:tcW w:w="2551" w:type="dxa"/>
            <w:vAlign w:val="center"/>
          </w:tcPr>
          <w:p w:rsidR="00A204CC" w:rsidRDefault="00A204CC">
            <w:pPr>
              <w:pStyle w:val="ConsPlusNormal"/>
            </w:pPr>
            <w:r>
              <w:t>Челябинский</w:t>
            </w:r>
          </w:p>
        </w:tc>
        <w:tc>
          <w:tcPr>
            <w:tcW w:w="1184" w:type="dxa"/>
          </w:tcPr>
          <w:p w:rsidR="00A204CC" w:rsidRDefault="00A204CC">
            <w:pPr>
              <w:pStyle w:val="ConsPlusNormal"/>
              <w:jc w:val="center"/>
            </w:pPr>
            <w:r>
              <w:t>0</w:t>
            </w:r>
          </w:p>
        </w:tc>
        <w:tc>
          <w:tcPr>
            <w:tcW w:w="1184" w:type="dxa"/>
            <w:vAlign w:val="center"/>
          </w:tcPr>
          <w:p w:rsidR="00A204CC" w:rsidRDefault="00A204CC">
            <w:pPr>
              <w:pStyle w:val="ConsPlusNormal"/>
              <w:jc w:val="center"/>
            </w:pPr>
            <w:r>
              <w:t>0</w:t>
            </w:r>
          </w:p>
        </w:tc>
        <w:tc>
          <w:tcPr>
            <w:tcW w:w="1184" w:type="dxa"/>
            <w:vAlign w:val="center"/>
          </w:tcPr>
          <w:p w:rsidR="00A204CC" w:rsidRDefault="00A204CC">
            <w:pPr>
              <w:pStyle w:val="ConsPlusNormal"/>
              <w:jc w:val="center"/>
            </w:pPr>
            <w:r>
              <w:t>0</w:t>
            </w:r>
          </w:p>
        </w:tc>
        <w:tc>
          <w:tcPr>
            <w:tcW w:w="1184" w:type="dxa"/>
          </w:tcPr>
          <w:p w:rsidR="00A204CC" w:rsidRDefault="00A204CC">
            <w:pPr>
              <w:pStyle w:val="ConsPlusNormal"/>
              <w:jc w:val="center"/>
            </w:pPr>
            <w:r>
              <w:t>1</w:t>
            </w:r>
          </w:p>
        </w:tc>
        <w:tc>
          <w:tcPr>
            <w:tcW w:w="1187" w:type="dxa"/>
          </w:tcPr>
          <w:p w:rsidR="00A204CC" w:rsidRDefault="00A204CC">
            <w:pPr>
              <w:pStyle w:val="ConsPlusNormal"/>
              <w:jc w:val="center"/>
            </w:pPr>
            <w:r>
              <w:t>1</w:t>
            </w:r>
          </w:p>
        </w:tc>
      </w:tr>
    </w:tbl>
    <w:p w:rsidR="00A204CC" w:rsidRDefault="00A204CC">
      <w:pPr>
        <w:pStyle w:val="ConsPlusNormal"/>
        <w:jc w:val="both"/>
      </w:pPr>
    </w:p>
    <w:p w:rsidR="00A204CC" w:rsidRDefault="00A204CC">
      <w:pPr>
        <w:pStyle w:val="ConsPlusNormal"/>
        <w:jc w:val="right"/>
        <w:outlineLvl w:val="2"/>
      </w:pPr>
      <w:r>
        <w:t>Таблица 3</w:t>
      </w:r>
    </w:p>
    <w:p w:rsidR="00A204CC" w:rsidRDefault="00A204CC">
      <w:pPr>
        <w:pStyle w:val="ConsPlusNormal"/>
        <w:jc w:val="both"/>
      </w:pPr>
    </w:p>
    <w:p w:rsidR="00A204CC" w:rsidRDefault="00A204CC">
      <w:pPr>
        <w:pStyle w:val="ConsPlusTitle"/>
        <w:jc w:val="center"/>
      </w:pPr>
      <w:r>
        <w:t>Информация об участии в реализации государственной программы</w:t>
      </w:r>
    </w:p>
    <w:p w:rsidR="00A204CC" w:rsidRDefault="00A204CC">
      <w:pPr>
        <w:pStyle w:val="ConsPlusTitle"/>
        <w:jc w:val="center"/>
      </w:pPr>
      <w:r>
        <w:lastRenderedPageBreak/>
        <w:t>Челябинской области "Обеспечение доступным и комфортным</w:t>
      </w:r>
    </w:p>
    <w:p w:rsidR="00A204CC" w:rsidRDefault="00A204CC">
      <w:pPr>
        <w:pStyle w:val="ConsPlusTitle"/>
        <w:jc w:val="center"/>
      </w:pPr>
      <w:r>
        <w:t>жильем граждан Российской Федерации в Челябинской области"</w:t>
      </w:r>
    </w:p>
    <w:p w:rsidR="00A204CC" w:rsidRDefault="00A204CC">
      <w:pPr>
        <w:pStyle w:val="ConsPlusTitle"/>
        <w:jc w:val="center"/>
      </w:pPr>
      <w:r>
        <w:t>организаций и (или) внебюджетных фондов</w:t>
      </w:r>
    </w:p>
    <w:p w:rsidR="00A204CC" w:rsidRDefault="00A204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494"/>
        <w:gridCol w:w="2041"/>
        <w:gridCol w:w="907"/>
        <w:gridCol w:w="850"/>
        <w:gridCol w:w="737"/>
        <w:gridCol w:w="737"/>
        <w:gridCol w:w="737"/>
      </w:tblGrid>
      <w:tr w:rsidR="00A204CC">
        <w:tc>
          <w:tcPr>
            <w:tcW w:w="567" w:type="dxa"/>
            <w:vMerge w:val="restart"/>
            <w:vAlign w:val="center"/>
          </w:tcPr>
          <w:p w:rsidR="00A204CC" w:rsidRDefault="00A204CC">
            <w:pPr>
              <w:pStyle w:val="ConsPlusNormal"/>
              <w:jc w:val="center"/>
            </w:pPr>
            <w:r>
              <w:t>N п/п</w:t>
            </w:r>
          </w:p>
        </w:tc>
        <w:tc>
          <w:tcPr>
            <w:tcW w:w="2494" w:type="dxa"/>
            <w:vMerge w:val="restart"/>
            <w:vAlign w:val="center"/>
          </w:tcPr>
          <w:p w:rsidR="00A204CC" w:rsidRDefault="00A204CC">
            <w:pPr>
              <w:pStyle w:val="ConsPlusNormal"/>
              <w:jc w:val="center"/>
            </w:pPr>
            <w:r>
              <w:t>Наименование организации, внебюджетного фонда</w:t>
            </w:r>
          </w:p>
        </w:tc>
        <w:tc>
          <w:tcPr>
            <w:tcW w:w="6009" w:type="dxa"/>
            <w:gridSpan w:val="6"/>
            <w:vAlign w:val="center"/>
          </w:tcPr>
          <w:p w:rsidR="00A204CC" w:rsidRDefault="00A204CC">
            <w:pPr>
              <w:pStyle w:val="ConsPlusNormal"/>
              <w:jc w:val="center"/>
            </w:pPr>
            <w:r>
              <w:t xml:space="preserve">Финансовые затраты в действующих ценах соответствующих лет, млн. рублей </w:t>
            </w:r>
            <w:hyperlink w:anchor="P2043" w:history="1">
              <w:r>
                <w:rPr>
                  <w:color w:val="0000FF"/>
                </w:rPr>
                <w:t>&lt;1&gt;</w:t>
              </w:r>
            </w:hyperlink>
          </w:p>
        </w:tc>
      </w:tr>
      <w:tr w:rsidR="00A204CC">
        <w:tc>
          <w:tcPr>
            <w:tcW w:w="567" w:type="dxa"/>
            <w:vMerge/>
          </w:tcPr>
          <w:p w:rsidR="00A204CC" w:rsidRDefault="00A204CC">
            <w:pPr>
              <w:spacing w:after="1" w:line="0" w:lineRule="atLeast"/>
            </w:pPr>
          </w:p>
        </w:tc>
        <w:tc>
          <w:tcPr>
            <w:tcW w:w="2494" w:type="dxa"/>
            <w:vMerge/>
          </w:tcPr>
          <w:p w:rsidR="00A204CC" w:rsidRDefault="00A204CC">
            <w:pPr>
              <w:spacing w:after="1" w:line="0" w:lineRule="atLeast"/>
            </w:pPr>
          </w:p>
        </w:tc>
        <w:tc>
          <w:tcPr>
            <w:tcW w:w="2041" w:type="dxa"/>
            <w:vMerge w:val="restart"/>
            <w:vAlign w:val="center"/>
          </w:tcPr>
          <w:p w:rsidR="00A204CC" w:rsidRDefault="00A204CC">
            <w:pPr>
              <w:pStyle w:val="ConsPlusNormal"/>
              <w:jc w:val="center"/>
            </w:pPr>
            <w:r>
              <w:t>всего за период реализации государственной программы</w:t>
            </w:r>
          </w:p>
        </w:tc>
        <w:tc>
          <w:tcPr>
            <w:tcW w:w="3968" w:type="dxa"/>
            <w:gridSpan w:val="5"/>
            <w:vAlign w:val="center"/>
          </w:tcPr>
          <w:p w:rsidR="00A204CC" w:rsidRDefault="00A204CC">
            <w:pPr>
              <w:pStyle w:val="ConsPlusNormal"/>
              <w:jc w:val="center"/>
            </w:pPr>
            <w:r>
              <w:t>в том числе по годам</w:t>
            </w:r>
          </w:p>
        </w:tc>
      </w:tr>
      <w:tr w:rsidR="00A204CC">
        <w:tc>
          <w:tcPr>
            <w:tcW w:w="567" w:type="dxa"/>
            <w:vMerge/>
          </w:tcPr>
          <w:p w:rsidR="00A204CC" w:rsidRDefault="00A204CC">
            <w:pPr>
              <w:spacing w:after="1" w:line="0" w:lineRule="atLeast"/>
            </w:pPr>
          </w:p>
        </w:tc>
        <w:tc>
          <w:tcPr>
            <w:tcW w:w="2494" w:type="dxa"/>
            <w:vMerge/>
          </w:tcPr>
          <w:p w:rsidR="00A204CC" w:rsidRDefault="00A204CC">
            <w:pPr>
              <w:spacing w:after="1" w:line="0" w:lineRule="atLeast"/>
            </w:pPr>
          </w:p>
        </w:tc>
        <w:tc>
          <w:tcPr>
            <w:tcW w:w="2041" w:type="dxa"/>
            <w:vMerge/>
          </w:tcPr>
          <w:p w:rsidR="00A204CC" w:rsidRDefault="00A204CC">
            <w:pPr>
              <w:spacing w:after="1" w:line="0" w:lineRule="atLeast"/>
            </w:pPr>
          </w:p>
        </w:tc>
        <w:tc>
          <w:tcPr>
            <w:tcW w:w="907" w:type="dxa"/>
            <w:vAlign w:val="center"/>
          </w:tcPr>
          <w:p w:rsidR="00A204CC" w:rsidRDefault="00A204CC">
            <w:pPr>
              <w:pStyle w:val="ConsPlusNormal"/>
              <w:jc w:val="center"/>
            </w:pPr>
            <w:r>
              <w:t>2021</w:t>
            </w:r>
          </w:p>
        </w:tc>
        <w:tc>
          <w:tcPr>
            <w:tcW w:w="850" w:type="dxa"/>
            <w:vAlign w:val="center"/>
          </w:tcPr>
          <w:p w:rsidR="00A204CC" w:rsidRDefault="00A204CC">
            <w:pPr>
              <w:pStyle w:val="ConsPlusNormal"/>
              <w:jc w:val="center"/>
            </w:pPr>
            <w:r>
              <w:t>2022</w:t>
            </w:r>
          </w:p>
        </w:tc>
        <w:tc>
          <w:tcPr>
            <w:tcW w:w="737" w:type="dxa"/>
            <w:vAlign w:val="center"/>
          </w:tcPr>
          <w:p w:rsidR="00A204CC" w:rsidRDefault="00A204CC">
            <w:pPr>
              <w:pStyle w:val="ConsPlusNormal"/>
              <w:jc w:val="center"/>
            </w:pPr>
            <w:r>
              <w:t>2023</w:t>
            </w:r>
          </w:p>
        </w:tc>
        <w:tc>
          <w:tcPr>
            <w:tcW w:w="737" w:type="dxa"/>
            <w:vAlign w:val="center"/>
          </w:tcPr>
          <w:p w:rsidR="00A204CC" w:rsidRDefault="00A204CC">
            <w:pPr>
              <w:pStyle w:val="ConsPlusNormal"/>
              <w:jc w:val="center"/>
            </w:pPr>
            <w:r>
              <w:t>2024</w:t>
            </w:r>
          </w:p>
        </w:tc>
        <w:tc>
          <w:tcPr>
            <w:tcW w:w="737" w:type="dxa"/>
            <w:vAlign w:val="center"/>
          </w:tcPr>
          <w:p w:rsidR="00A204CC" w:rsidRDefault="00A204CC">
            <w:pPr>
              <w:pStyle w:val="ConsPlusNormal"/>
              <w:jc w:val="center"/>
            </w:pPr>
            <w:r>
              <w:t>2025</w:t>
            </w:r>
          </w:p>
        </w:tc>
      </w:tr>
      <w:tr w:rsidR="00A204CC">
        <w:tc>
          <w:tcPr>
            <w:tcW w:w="9070" w:type="dxa"/>
            <w:gridSpan w:val="8"/>
          </w:tcPr>
          <w:p w:rsidR="00A204CC" w:rsidRDefault="00A204CC">
            <w:pPr>
              <w:pStyle w:val="ConsPlusNormal"/>
              <w:jc w:val="center"/>
              <w:outlineLvl w:val="3"/>
            </w:pPr>
            <w:r>
              <w:t>Субсидии местным бюджетам на обеспечение мероприятий по модернизации систем коммунальной инфраструктуры</w:t>
            </w:r>
          </w:p>
        </w:tc>
      </w:tr>
      <w:tr w:rsidR="00A204CC">
        <w:tc>
          <w:tcPr>
            <w:tcW w:w="567" w:type="dxa"/>
          </w:tcPr>
          <w:p w:rsidR="00A204CC" w:rsidRDefault="00A204CC">
            <w:pPr>
              <w:pStyle w:val="ConsPlusNormal"/>
              <w:jc w:val="center"/>
            </w:pPr>
            <w:r>
              <w:t>1.</w:t>
            </w:r>
          </w:p>
        </w:tc>
        <w:tc>
          <w:tcPr>
            <w:tcW w:w="2494" w:type="dxa"/>
          </w:tcPr>
          <w:p w:rsidR="00A204CC" w:rsidRDefault="00A204CC">
            <w:pPr>
              <w:pStyle w:val="ConsPlusNormal"/>
            </w:pPr>
            <w:r>
              <w:t>Фонд ЖКХ</w:t>
            </w:r>
          </w:p>
        </w:tc>
        <w:tc>
          <w:tcPr>
            <w:tcW w:w="2041" w:type="dxa"/>
          </w:tcPr>
          <w:p w:rsidR="00A204CC" w:rsidRDefault="00A204CC">
            <w:pPr>
              <w:pStyle w:val="ConsPlusNormal"/>
              <w:jc w:val="center"/>
            </w:pPr>
            <w:r>
              <w:t>539,0</w:t>
            </w:r>
          </w:p>
        </w:tc>
        <w:tc>
          <w:tcPr>
            <w:tcW w:w="907" w:type="dxa"/>
          </w:tcPr>
          <w:p w:rsidR="00A204CC" w:rsidRDefault="00A204CC">
            <w:pPr>
              <w:pStyle w:val="ConsPlusNormal"/>
              <w:jc w:val="center"/>
            </w:pPr>
            <w:r>
              <w:t>370,8</w:t>
            </w:r>
          </w:p>
        </w:tc>
        <w:tc>
          <w:tcPr>
            <w:tcW w:w="850" w:type="dxa"/>
          </w:tcPr>
          <w:p w:rsidR="00A204CC" w:rsidRDefault="00A204CC">
            <w:pPr>
              <w:pStyle w:val="ConsPlusNormal"/>
              <w:jc w:val="center"/>
            </w:pPr>
            <w:r>
              <w:t>111,8</w:t>
            </w:r>
          </w:p>
        </w:tc>
        <w:tc>
          <w:tcPr>
            <w:tcW w:w="737" w:type="dxa"/>
          </w:tcPr>
          <w:p w:rsidR="00A204CC" w:rsidRDefault="00A204CC">
            <w:pPr>
              <w:pStyle w:val="ConsPlusNormal"/>
              <w:jc w:val="center"/>
            </w:pPr>
            <w:r>
              <w:t>56,4</w:t>
            </w:r>
          </w:p>
        </w:tc>
        <w:tc>
          <w:tcPr>
            <w:tcW w:w="737" w:type="dxa"/>
          </w:tcPr>
          <w:p w:rsidR="00A204CC" w:rsidRDefault="00A204CC">
            <w:pPr>
              <w:pStyle w:val="ConsPlusNormal"/>
              <w:jc w:val="center"/>
            </w:pPr>
            <w:r>
              <w:t>0</w:t>
            </w:r>
          </w:p>
        </w:tc>
        <w:tc>
          <w:tcPr>
            <w:tcW w:w="737" w:type="dxa"/>
          </w:tcPr>
          <w:p w:rsidR="00A204CC" w:rsidRDefault="00A204CC">
            <w:pPr>
              <w:pStyle w:val="ConsPlusNormal"/>
              <w:jc w:val="center"/>
            </w:pPr>
            <w:r>
              <w:t>0</w:t>
            </w:r>
          </w:p>
        </w:tc>
      </w:tr>
      <w:tr w:rsidR="00A204CC">
        <w:tc>
          <w:tcPr>
            <w:tcW w:w="567" w:type="dxa"/>
          </w:tcPr>
          <w:p w:rsidR="00A204CC" w:rsidRDefault="00A204CC">
            <w:pPr>
              <w:pStyle w:val="ConsPlusNormal"/>
              <w:jc w:val="center"/>
            </w:pPr>
            <w:r>
              <w:t>2.</w:t>
            </w:r>
          </w:p>
        </w:tc>
        <w:tc>
          <w:tcPr>
            <w:tcW w:w="2494" w:type="dxa"/>
          </w:tcPr>
          <w:p w:rsidR="00A204CC" w:rsidRDefault="00A204CC">
            <w:pPr>
              <w:pStyle w:val="ConsPlusNormal"/>
            </w:pPr>
            <w:r>
              <w:t>Муниципальное предприятие Трест "Водоканал"</w:t>
            </w:r>
          </w:p>
          <w:p w:rsidR="00A204CC" w:rsidRDefault="00A204CC">
            <w:pPr>
              <w:pStyle w:val="ConsPlusNormal"/>
            </w:pPr>
            <w:r>
              <w:t>г. Магнитогорска</w:t>
            </w:r>
          </w:p>
        </w:tc>
        <w:tc>
          <w:tcPr>
            <w:tcW w:w="2041" w:type="dxa"/>
          </w:tcPr>
          <w:p w:rsidR="00A204CC" w:rsidRDefault="00A204CC">
            <w:pPr>
              <w:pStyle w:val="ConsPlusNormal"/>
              <w:jc w:val="center"/>
            </w:pPr>
            <w:r>
              <w:t>362,2</w:t>
            </w:r>
          </w:p>
        </w:tc>
        <w:tc>
          <w:tcPr>
            <w:tcW w:w="907" w:type="dxa"/>
          </w:tcPr>
          <w:p w:rsidR="00A204CC" w:rsidRDefault="00A204CC">
            <w:pPr>
              <w:pStyle w:val="ConsPlusNormal"/>
              <w:jc w:val="center"/>
            </w:pPr>
            <w:r>
              <w:t>159,1</w:t>
            </w:r>
          </w:p>
        </w:tc>
        <w:tc>
          <w:tcPr>
            <w:tcW w:w="850" w:type="dxa"/>
          </w:tcPr>
          <w:p w:rsidR="00A204CC" w:rsidRDefault="00A204CC">
            <w:pPr>
              <w:pStyle w:val="ConsPlusNormal"/>
              <w:jc w:val="center"/>
            </w:pPr>
            <w:r>
              <w:t>134,9</w:t>
            </w:r>
          </w:p>
        </w:tc>
        <w:tc>
          <w:tcPr>
            <w:tcW w:w="737" w:type="dxa"/>
          </w:tcPr>
          <w:p w:rsidR="00A204CC" w:rsidRDefault="00A204CC">
            <w:pPr>
              <w:pStyle w:val="ConsPlusNormal"/>
              <w:jc w:val="center"/>
            </w:pPr>
            <w:r>
              <w:t>68,2</w:t>
            </w:r>
          </w:p>
        </w:tc>
        <w:tc>
          <w:tcPr>
            <w:tcW w:w="737" w:type="dxa"/>
          </w:tcPr>
          <w:p w:rsidR="00A204CC" w:rsidRDefault="00A204CC">
            <w:pPr>
              <w:pStyle w:val="ConsPlusNormal"/>
              <w:jc w:val="center"/>
            </w:pPr>
            <w:r>
              <w:t>0</w:t>
            </w:r>
          </w:p>
        </w:tc>
        <w:tc>
          <w:tcPr>
            <w:tcW w:w="737" w:type="dxa"/>
          </w:tcPr>
          <w:p w:rsidR="00A204CC" w:rsidRDefault="00A204CC">
            <w:pPr>
              <w:pStyle w:val="ConsPlusNormal"/>
              <w:jc w:val="center"/>
            </w:pPr>
            <w:r>
              <w:t>0</w:t>
            </w:r>
          </w:p>
        </w:tc>
      </w:tr>
      <w:tr w:rsidR="00A204CC">
        <w:tc>
          <w:tcPr>
            <w:tcW w:w="567" w:type="dxa"/>
          </w:tcPr>
          <w:p w:rsidR="00A204CC" w:rsidRDefault="00A204CC">
            <w:pPr>
              <w:pStyle w:val="ConsPlusNormal"/>
              <w:jc w:val="center"/>
            </w:pPr>
            <w:r>
              <w:t>3.</w:t>
            </w:r>
          </w:p>
        </w:tc>
        <w:tc>
          <w:tcPr>
            <w:tcW w:w="2494" w:type="dxa"/>
          </w:tcPr>
          <w:p w:rsidR="00A204CC" w:rsidRDefault="00A204CC">
            <w:pPr>
              <w:pStyle w:val="ConsPlusNormal"/>
            </w:pPr>
            <w:r>
              <w:t>Муниципальное унитарное предприятие "Электротепловые сети" г. Троицка</w:t>
            </w:r>
          </w:p>
        </w:tc>
        <w:tc>
          <w:tcPr>
            <w:tcW w:w="2041" w:type="dxa"/>
          </w:tcPr>
          <w:p w:rsidR="00A204CC" w:rsidRDefault="00A204CC">
            <w:pPr>
              <w:pStyle w:val="ConsPlusNormal"/>
              <w:jc w:val="center"/>
            </w:pPr>
            <w:r>
              <w:t>83,6</w:t>
            </w:r>
          </w:p>
        </w:tc>
        <w:tc>
          <w:tcPr>
            <w:tcW w:w="907" w:type="dxa"/>
          </w:tcPr>
          <w:p w:rsidR="00A204CC" w:rsidRDefault="00A204CC">
            <w:pPr>
              <w:pStyle w:val="ConsPlusNormal"/>
              <w:jc w:val="center"/>
            </w:pPr>
            <w:r>
              <w:t>83,6</w:t>
            </w:r>
          </w:p>
        </w:tc>
        <w:tc>
          <w:tcPr>
            <w:tcW w:w="850" w:type="dxa"/>
          </w:tcPr>
          <w:p w:rsidR="00A204CC" w:rsidRDefault="00A204CC">
            <w:pPr>
              <w:pStyle w:val="ConsPlusNormal"/>
              <w:jc w:val="center"/>
            </w:pPr>
            <w:r>
              <w:t>0</w:t>
            </w:r>
          </w:p>
        </w:tc>
        <w:tc>
          <w:tcPr>
            <w:tcW w:w="737" w:type="dxa"/>
          </w:tcPr>
          <w:p w:rsidR="00A204CC" w:rsidRDefault="00A204CC">
            <w:pPr>
              <w:pStyle w:val="ConsPlusNormal"/>
              <w:jc w:val="center"/>
            </w:pPr>
            <w:r>
              <w:t>0</w:t>
            </w:r>
          </w:p>
        </w:tc>
        <w:tc>
          <w:tcPr>
            <w:tcW w:w="737" w:type="dxa"/>
          </w:tcPr>
          <w:p w:rsidR="00A204CC" w:rsidRDefault="00A204CC">
            <w:pPr>
              <w:pStyle w:val="ConsPlusNormal"/>
              <w:jc w:val="center"/>
            </w:pPr>
            <w:r>
              <w:t>0</w:t>
            </w:r>
          </w:p>
        </w:tc>
        <w:tc>
          <w:tcPr>
            <w:tcW w:w="737" w:type="dxa"/>
          </w:tcPr>
          <w:p w:rsidR="00A204CC" w:rsidRDefault="00A204CC">
            <w:pPr>
              <w:pStyle w:val="ConsPlusNormal"/>
              <w:jc w:val="center"/>
            </w:pPr>
            <w:r>
              <w:t>0</w:t>
            </w:r>
          </w:p>
        </w:tc>
      </w:tr>
      <w:tr w:rsidR="00A204CC">
        <w:tc>
          <w:tcPr>
            <w:tcW w:w="567" w:type="dxa"/>
          </w:tcPr>
          <w:p w:rsidR="00A204CC" w:rsidRDefault="00A204CC">
            <w:pPr>
              <w:pStyle w:val="ConsPlusNormal"/>
              <w:jc w:val="center"/>
            </w:pPr>
            <w:r>
              <w:t>4.</w:t>
            </w:r>
          </w:p>
        </w:tc>
        <w:tc>
          <w:tcPr>
            <w:tcW w:w="2494" w:type="dxa"/>
          </w:tcPr>
          <w:p w:rsidR="00A204CC" w:rsidRDefault="00A204CC">
            <w:pPr>
              <w:pStyle w:val="ConsPlusNormal"/>
            </w:pPr>
            <w:r>
              <w:t>Муниципальное унитарное предприятие "Карабашское коммунальное предприятие"</w:t>
            </w:r>
          </w:p>
        </w:tc>
        <w:tc>
          <w:tcPr>
            <w:tcW w:w="2041" w:type="dxa"/>
          </w:tcPr>
          <w:p w:rsidR="00A204CC" w:rsidRDefault="00A204CC">
            <w:pPr>
              <w:pStyle w:val="ConsPlusNormal"/>
              <w:jc w:val="center"/>
            </w:pPr>
            <w:r>
              <w:t>84,5</w:t>
            </w:r>
          </w:p>
        </w:tc>
        <w:tc>
          <w:tcPr>
            <w:tcW w:w="907" w:type="dxa"/>
          </w:tcPr>
          <w:p w:rsidR="00A204CC" w:rsidRDefault="00A204CC">
            <w:pPr>
              <w:pStyle w:val="ConsPlusNormal"/>
              <w:jc w:val="center"/>
            </w:pPr>
            <w:r>
              <w:t>17,3</w:t>
            </w:r>
          </w:p>
        </w:tc>
        <w:tc>
          <w:tcPr>
            <w:tcW w:w="850" w:type="dxa"/>
          </w:tcPr>
          <w:p w:rsidR="00A204CC" w:rsidRDefault="00A204CC">
            <w:pPr>
              <w:pStyle w:val="ConsPlusNormal"/>
              <w:jc w:val="center"/>
            </w:pPr>
            <w:r>
              <w:t>53,2</w:t>
            </w:r>
          </w:p>
        </w:tc>
        <w:tc>
          <w:tcPr>
            <w:tcW w:w="737" w:type="dxa"/>
          </w:tcPr>
          <w:p w:rsidR="00A204CC" w:rsidRDefault="00A204CC">
            <w:pPr>
              <w:pStyle w:val="ConsPlusNormal"/>
              <w:jc w:val="center"/>
            </w:pPr>
            <w:r>
              <w:t>14,0</w:t>
            </w:r>
          </w:p>
        </w:tc>
        <w:tc>
          <w:tcPr>
            <w:tcW w:w="737" w:type="dxa"/>
          </w:tcPr>
          <w:p w:rsidR="00A204CC" w:rsidRDefault="00A204CC">
            <w:pPr>
              <w:pStyle w:val="ConsPlusNormal"/>
              <w:jc w:val="center"/>
            </w:pPr>
            <w:r>
              <w:t>0</w:t>
            </w:r>
          </w:p>
        </w:tc>
        <w:tc>
          <w:tcPr>
            <w:tcW w:w="737" w:type="dxa"/>
          </w:tcPr>
          <w:p w:rsidR="00A204CC" w:rsidRDefault="00A204CC">
            <w:pPr>
              <w:pStyle w:val="ConsPlusNormal"/>
              <w:jc w:val="center"/>
            </w:pPr>
            <w:r>
              <w:t>0</w:t>
            </w:r>
          </w:p>
        </w:tc>
      </w:tr>
      <w:tr w:rsidR="00A204CC">
        <w:tc>
          <w:tcPr>
            <w:tcW w:w="567" w:type="dxa"/>
          </w:tcPr>
          <w:p w:rsidR="00A204CC" w:rsidRDefault="00A204CC">
            <w:pPr>
              <w:pStyle w:val="ConsPlusNormal"/>
            </w:pPr>
          </w:p>
        </w:tc>
        <w:tc>
          <w:tcPr>
            <w:tcW w:w="2494" w:type="dxa"/>
          </w:tcPr>
          <w:p w:rsidR="00A204CC" w:rsidRDefault="00A204CC">
            <w:pPr>
              <w:pStyle w:val="ConsPlusNormal"/>
            </w:pPr>
            <w:r>
              <w:t>Итого</w:t>
            </w:r>
          </w:p>
        </w:tc>
        <w:tc>
          <w:tcPr>
            <w:tcW w:w="2041" w:type="dxa"/>
          </w:tcPr>
          <w:p w:rsidR="00A204CC" w:rsidRDefault="00A204CC">
            <w:pPr>
              <w:pStyle w:val="ConsPlusNormal"/>
              <w:jc w:val="center"/>
            </w:pPr>
            <w:r>
              <w:t>1069,3</w:t>
            </w:r>
          </w:p>
        </w:tc>
        <w:tc>
          <w:tcPr>
            <w:tcW w:w="907" w:type="dxa"/>
          </w:tcPr>
          <w:p w:rsidR="00A204CC" w:rsidRDefault="00A204CC">
            <w:pPr>
              <w:pStyle w:val="ConsPlusNormal"/>
              <w:jc w:val="center"/>
            </w:pPr>
            <w:r>
              <w:t>630,8</w:t>
            </w:r>
          </w:p>
        </w:tc>
        <w:tc>
          <w:tcPr>
            <w:tcW w:w="850" w:type="dxa"/>
          </w:tcPr>
          <w:p w:rsidR="00A204CC" w:rsidRDefault="00A204CC">
            <w:pPr>
              <w:pStyle w:val="ConsPlusNormal"/>
              <w:jc w:val="center"/>
            </w:pPr>
            <w:r>
              <w:t>299,9</w:t>
            </w:r>
          </w:p>
        </w:tc>
        <w:tc>
          <w:tcPr>
            <w:tcW w:w="737" w:type="dxa"/>
          </w:tcPr>
          <w:p w:rsidR="00A204CC" w:rsidRDefault="00A204CC">
            <w:pPr>
              <w:pStyle w:val="ConsPlusNormal"/>
              <w:jc w:val="center"/>
            </w:pPr>
            <w:r>
              <w:t>138,6</w:t>
            </w:r>
          </w:p>
        </w:tc>
        <w:tc>
          <w:tcPr>
            <w:tcW w:w="737" w:type="dxa"/>
          </w:tcPr>
          <w:p w:rsidR="00A204CC" w:rsidRDefault="00A204CC">
            <w:pPr>
              <w:pStyle w:val="ConsPlusNormal"/>
              <w:jc w:val="center"/>
            </w:pPr>
            <w:r>
              <w:t>0</w:t>
            </w:r>
          </w:p>
        </w:tc>
        <w:tc>
          <w:tcPr>
            <w:tcW w:w="737" w:type="dxa"/>
          </w:tcPr>
          <w:p w:rsidR="00A204CC" w:rsidRDefault="00A204CC">
            <w:pPr>
              <w:pStyle w:val="ConsPlusNormal"/>
              <w:jc w:val="center"/>
            </w:pPr>
            <w:r>
              <w:t>0</w:t>
            </w:r>
          </w:p>
        </w:tc>
      </w:tr>
    </w:tbl>
    <w:p w:rsidR="00A204CC" w:rsidRDefault="00A204CC">
      <w:pPr>
        <w:pStyle w:val="ConsPlusNormal"/>
        <w:jc w:val="both"/>
      </w:pPr>
    </w:p>
    <w:p w:rsidR="00A204CC" w:rsidRDefault="00A204CC">
      <w:pPr>
        <w:pStyle w:val="ConsPlusNormal"/>
        <w:ind w:firstLine="540"/>
        <w:jc w:val="both"/>
      </w:pPr>
      <w:r>
        <w:t>--------------------------------</w:t>
      </w:r>
    </w:p>
    <w:p w:rsidR="00A204CC" w:rsidRDefault="00A204CC">
      <w:pPr>
        <w:pStyle w:val="ConsPlusNormal"/>
        <w:spacing w:before="220"/>
        <w:ind w:firstLine="540"/>
        <w:jc w:val="both"/>
      </w:pPr>
      <w:bookmarkStart w:id="30" w:name="P2043"/>
      <w:bookmarkEnd w:id="30"/>
      <w:r>
        <w:t>&lt;1&gt; Информация о планируемых объемах финансовых затрат на обеспечение мероприятий по модернизации систем коммунальной инфраструктуры за счет средств организаций и (или) внебюджетных фондов приведена справочно в соответствии с соглашениями, заключенными между Челябинской областью, Фондом ЖКХ и муниципальными образованиями Челябинской области.</w:t>
      </w: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right"/>
        <w:outlineLvl w:val="1"/>
      </w:pPr>
      <w:r>
        <w:t>Приложение 4</w:t>
      </w:r>
    </w:p>
    <w:p w:rsidR="00A204CC" w:rsidRDefault="00A204CC">
      <w:pPr>
        <w:pStyle w:val="ConsPlusNormal"/>
        <w:jc w:val="right"/>
      </w:pPr>
      <w:r>
        <w:t>к государственной программе</w:t>
      </w:r>
    </w:p>
    <w:p w:rsidR="00A204CC" w:rsidRDefault="00A204CC">
      <w:pPr>
        <w:pStyle w:val="ConsPlusNormal"/>
        <w:jc w:val="right"/>
      </w:pPr>
      <w:r>
        <w:t>Челябинской области</w:t>
      </w:r>
    </w:p>
    <w:p w:rsidR="00A204CC" w:rsidRDefault="00A204CC">
      <w:pPr>
        <w:pStyle w:val="ConsPlusNormal"/>
        <w:jc w:val="right"/>
      </w:pPr>
      <w:r>
        <w:t>"Обеспечение доступным</w:t>
      </w:r>
    </w:p>
    <w:p w:rsidR="00A204CC" w:rsidRDefault="00A204CC">
      <w:pPr>
        <w:pStyle w:val="ConsPlusNormal"/>
        <w:jc w:val="right"/>
      </w:pPr>
      <w:r>
        <w:t>и комфортным жильем граждан</w:t>
      </w:r>
    </w:p>
    <w:p w:rsidR="00A204CC" w:rsidRDefault="00A204CC">
      <w:pPr>
        <w:pStyle w:val="ConsPlusNormal"/>
        <w:jc w:val="right"/>
      </w:pPr>
      <w:r>
        <w:t>Российской Федерации</w:t>
      </w:r>
    </w:p>
    <w:p w:rsidR="00A204CC" w:rsidRDefault="00A204CC">
      <w:pPr>
        <w:pStyle w:val="ConsPlusNormal"/>
        <w:jc w:val="right"/>
      </w:pPr>
      <w:r>
        <w:t>в Челябинской области"</w:t>
      </w:r>
    </w:p>
    <w:p w:rsidR="00A204CC" w:rsidRDefault="00A204CC">
      <w:pPr>
        <w:pStyle w:val="ConsPlusNormal"/>
        <w:jc w:val="both"/>
      </w:pPr>
    </w:p>
    <w:p w:rsidR="00A204CC" w:rsidRDefault="00A204CC">
      <w:pPr>
        <w:pStyle w:val="ConsPlusTitle"/>
        <w:jc w:val="center"/>
      </w:pPr>
      <w:bookmarkStart w:id="31" w:name="P2057"/>
      <w:bookmarkEnd w:id="31"/>
      <w:r>
        <w:lastRenderedPageBreak/>
        <w:t>Подпрограмма</w:t>
      </w:r>
    </w:p>
    <w:p w:rsidR="00A204CC" w:rsidRDefault="00A204CC">
      <w:pPr>
        <w:pStyle w:val="ConsPlusTitle"/>
        <w:jc w:val="center"/>
      </w:pPr>
      <w:r>
        <w:t>"Модернизация объектов коммунальной инфраструктуры"</w:t>
      </w:r>
    </w:p>
    <w:p w:rsidR="00A204CC" w:rsidRDefault="00A204CC">
      <w:pPr>
        <w:pStyle w:val="ConsPlusNormal"/>
        <w:jc w:val="both"/>
      </w:pPr>
    </w:p>
    <w:p w:rsidR="00A204CC" w:rsidRDefault="00A204CC">
      <w:pPr>
        <w:pStyle w:val="ConsPlusTitle"/>
        <w:jc w:val="center"/>
        <w:outlineLvl w:val="2"/>
      </w:pPr>
      <w:r>
        <w:t>Паспорт подпрограммы</w:t>
      </w:r>
    </w:p>
    <w:p w:rsidR="00A204CC" w:rsidRDefault="00A204CC">
      <w:pPr>
        <w:pStyle w:val="ConsPlusTitle"/>
        <w:jc w:val="center"/>
      </w:pPr>
      <w:r>
        <w:t>"Модернизация объектов коммунальной инфраструктуры"</w:t>
      </w:r>
    </w:p>
    <w:p w:rsidR="00A204CC" w:rsidRDefault="00A204C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397"/>
        <w:gridCol w:w="6123"/>
      </w:tblGrid>
      <w:tr w:rsidR="00A204CC">
        <w:tc>
          <w:tcPr>
            <w:tcW w:w="2551" w:type="dxa"/>
            <w:tcBorders>
              <w:top w:val="nil"/>
              <w:left w:val="nil"/>
              <w:bottom w:val="nil"/>
              <w:right w:val="nil"/>
            </w:tcBorders>
          </w:tcPr>
          <w:p w:rsidR="00A204CC" w:rsidRDefault="00A204CC">
            <w:pPr>
              <w:pStyle w:val="ConsPlusNormal"/>
              <w:jc w:val="both"/>
            </w:pPr>
            <w:r>
              <w:t>Ответственный исполнитель подпрограммы</w:t>
            </w:r>
          </w:p>
        </w:tc>
        <w:tc>
          <w:tcPr>
            <w:tcW w:w="397" w:type="dxa"/>
            <w:tcBorders>
              <w:top w:val="nil"/>
              <w:left w:val="nil"/>
              <w:bottom w:val="nil"/>
              <w:right w:val="nil"/>
            </w:tcBorders>
          </w:tcPr>
          <w:p w:rsidR="00A204CC" w:rsidRDefault="00A204CC">
            <w:pPr>
              <w:pStyle w:val="ConsPlusNormal"/>
              <w:jc w:val="center"/>
            </w:pPr>
            <w:r>
              <w:t>-</w:t>
            </w:r>
          </w:p>
        </w:tc>
        <w:tc>
          <w:tcPr>
            <w:tcW w:w="6123" w:type="dxa"/>
            <w:tcBorders>
              <w:top w:val="nil"/>
              <w:left w:val="nil"/>
              <w:bottom w:val="nil"/>
              <w:right w:val="nil"/>
            </w:tcBorders>
          </w:tcPr>
          <w:p w:rsidR="00A204CC" w:rsidRDefault="00A204CC">
            <w:pPr>
              <w:pStyle w:val="ConsPlusNormal"/>
              <w:jc w:val="both"/>
            </w:pPr>
            <w:r>
              <w:t>Министерство строительства и инфраструктуры Челябинской области</w:t>
            </w:r>
          </w:p>
        </w:tc>
      </w:tr>
      <w:tr w:rsidR="00A204CC">
        <w:tc>
          <w:tcPr>
            <w:tcW w:w="2551" w:type="dxa"/>
            <w:tcBorders>
              <w:top w:val="nil"/>
              <w:left w:val="nil"/>
              <w:bottom w:val="nil"/>
              <w:right w:val="nil"/>
            </w:tcBorders>
          </w:tcPr>
          <w:p w:rsidR="00A204CC" w:rsidRDefault="00A204CC">
            <w:pPr>
              <w:pStyle w:val="ConsPlusNormal"/>
              <w:jc w:val="both"/>
            </w:pPr>
            <w:r>
              <w:t>Проекты подпрограммы</w:t>
            </w:r>
          </w:p>
        </w:tc>
        <w:tc>
          <w:tcPr>
            <w:tcW w:w="397" w:type="dxa"/>
            <w:tcBorders>
              <w:top w:val="nil"/>
              <w:left w:val="nil"/>
              <w:bottom w:val="nil"/>
              <w:right w:val="nil"/>
            </w:tcBorders>
          </w:tcPr>
          <w:p w:rsidR="00A204CC" w:rsidRDefault="00A204CC">
            <w:pPr>
              <w:pStyle w:val="ConsPlusNormal"/>
              <w:jc w:val="center"/>
            </w:pPr>
            <w:r>
              <w:t>-</w:t>
            </w:r>
          </w:p>
        </w:tc>
        <w:tc>
          <w:tcPr>
            <w:tcW w:w="6123" w:type="dxa"/>
            <w:tcBorders>
              <w:top w:val="nil"/>
              <w:left w:val="nil"/>
              <w:bottom w:val="nil"/>
              <w:right w:val="nil"/>
            </w:tcBorders>
          </w:tcPr>
          <w:p w:rsidR="00A204CC" w:rsidRDefault="00A204CC">
            <w:pPr>
              <w:pStyle w:val="ConsPlusNormal"/>
              <w:jc w:val="both"/>
            </w:pPr>
            <w:r>
              <w:t>не реализуются</w:t>
            </w:r>
          </w:p>
        </w:tc>
      </w:tr>
      <w:tr w:rsidR="00A204CC">
        <w:tc>
          <w:tcPr>
            <w:tcW w:w="2551" w:type="dxa"/>
            <w:tcBorders>
              <w:top w:val="nil"/>
              <w:left w:val="nil"/>
              <w:bottom w:val="nil"/>
              <w:right w:val="nil"/>
            </w:tcBorders>
          </w:tcPr>
          <w:p w:rsidR="00A204CC" w:rsidRDefault="00A204CC">
            <w:pPr>
              <w:pStyle w:val="ConsPlusNormal"/>
              <w:jc w:val="both"/>
            </w:pPr>
            <w:r>
              <w:t>Основная цель (основные цели) подпрограммы</w:t>
            </w:r>
          </w:p>
        </w:tc>
        <w:tc>
          <w:tcPr>
            <w:tcW w:w="397" w:type="dxa"/>
            <w:tcBorders>
              <w:top w:val="nil"/>
              <w:left w:val="nil"/>
              <w:bottom w:val="nil"/>
              <w:right w:val="nil"/>
            </w:tcBorders>
          </w:tcPr>
          <w:p w:rsidR="00A204CC" w:rsidRDefault="00A204CC">
            <w:pPr>
              <w:pStyle w:val="ConsPlusNormal"/>
              <w:jc w:val="center"/>
            </w:pPr>
            <w:r>
              <w:t>-</w:t>
            </w:r>
          </w:p>
        </w:tc>
        <w:tc>
          <w:tcPr>
            <w:tcW w:w="6123" w:type="dxa"/>
            <w:tcBorders>
              <w:top w:val="nil"/>
              <w:left w:val="nil"/>
              <w:bottom w:val="nil"/>
              <w:right w:val="nil"/>
            </w:tcBorders>
          </w:tcPr>
          <w:p w:rsidR="00A204CC" w:rsidRDefault="00A204CC">
            <w:pPr>
              <w:pStyle w:val="ConsPlusNormal"/>
              <w:jc w:val="both"/>
            </w:pPr>
            <w:r>
              <w:t>снижение потерь воды и тепловой энергии при их транспортировке и при использовании потребителями в непроизводственной сфере; развитие коммунальной инфраструктуры, в том числе развитие газификации населенных пунктов Челябинской области</w:t>
            </w:r>
          </w:p>
        </w:tc>
      </w:tr>
      <w:tr w:rsidR="00A204CC">
        <w:tc>
          <w:tcPr>
            <w:tcW w:w="2551" w:type="dxa"/>
            <w:tcBorders>
              <w:top w:val="nil"/>
              <w:left w:val="nil"/>
              <w:bottom w:val="nil"/>
              <w:right w:val="nil"/>
            </w:tcBorders>
          </w:tcPr>
          <w:p w:rsidR="00A204CC" w:rsidRDefault="00A204CC">
            <w:pPr>
              <w:pStyle w:val="ConsPlusNormal"/>
              <w:jc w:val="both"/>
            </w:pPr>
            <w:r>
              <w:t>Основные задачи подпрограммы</w:t>
            </w:r>
          </w:p>
        </w:tc>
        <w:tc>
          <w:tcPr>
            <w:tcW w:w="397" w:type="dxa"/>
            <w:tcBorders>
              <w:top w:val="nil"/>
              <w:left w:val="nil"/>
              <w:bottom w:val="nil"/>
              <w:right w:val="nil"/>
            </w:tcBorders>
          </w:tcPr>
          <w:p w:rsidR="00A204CC" w:rsidRDefault="00A204CC">
            <w:pPr>
              <w:pStyle w:val="ConsPlusNormal"/>
              <w:jc w:val="center"/>
            </w:pPr>
            <w:r>
              <w:t>-</w:t>
            </w:r>
          </w:p>
        </w:tc>
        <w:tc>
          <w:tcPr>
            <w:tcW w:w="6123" w:type="dxa"/>
            <w:tcBorders>
              <w:top w:val="nil"/>
              <w:left w:val="nil"/>
              <w:bottom w:val="nil"/>
              <w:right w:val="nil"/>
            </w:tcBorders>
          </w:tcPr>
          <w:p w:rsidR="00A204CC" w:rsidRDefault="00A204CC">
            <w:pPr>
              <w:pStyle w:val="ConsPlusNormal"/>
              <w:jc w:val="both"/>
            </w:pPr>
            <w:r>
              <w:t>строительство, модернизация, реконструкция и капитальный ремонт объектов коммунальной инфраструктуры, в том числе замещение централизованного теплоснабжения локальной генерацией тепла и модернизация поселковых котельных с использованием механизма государственно-частного партнерства;</w:t>
            </w:r>
          </w:p>
          <w:p w:rsidR="00A204CC" w:rsidRDefault="00A204CC">
            <w:pPr>
              <w:pStyle w:val="ConsPlusNormal"/>
              <w:jc w:val="both"/>
            </w:pPr>
            <w:r>
              <w:t>создание технической возможности для сетевого газоснабжения и развития газификации населенных пунктов в Челябинской области</w:t>
            </w:r>
          </w:p>
        </w:tc>
      </w:tr>
      <w:tr w:rsidR="00A204CC">
        <w:tc>
          <w:tcPr>
            <w:tcW w:w="2551" w:type="dxa"/>
            <w:tcBorders>
              <w:top w:val="nil"/>
              <w:left w:val="nil"/>
              <w:bottom w:val="nil"/>
              <w:right w:val="nil"/>
            </w:tcBorders>
          </w:tcPr>
          <w:p w:rsidR="00A204CC" w:rsidRDefault="00A204CC">
            <w:pPr>
              <w:pStyle w:val="ConsPlusNormal"/>
              <w:jc w:val="both"/>
            </w:pPr>
            <w:r>
              <w:t>Целевые показатели (индикаторы) непосредственного результата</w:t>
            </w:r>
          </w:p>
        </w:tc>
        <w:tc>
          <w:tcPr>
            <w:tcW w:w="397" w:type="dxa"/>
            <w:tcBorders>
              <w:top w:val="nil"/>
              <w:left w:val="nil"/>
              <w:bottom w:val="nil"/>
              <w:right w:val="nil"/>
            </w:tcBorders>
          </w:tcPr>
          <w:p w:rsidR="00A204CC" w:rsidRDefault="00A204CC">
            <w:pPr>
              <w:pStyle w:val="ConsPlusNormal"/>
              <w:jc w:val="center"/>
            </w:pPr>
            <w:r>
              <w:t>-</w:t>
            </w:r>
          </w:p>
        </w:tc>
        <w:tc>
          <w:tcPr>
            <w:tcW w:w="6123" w:type="dxa"/>
            <w:tcBorders>
              <w:top w:val="nil"/>
              <w:left w:val="nil"/>
              <w:bottom w:val="nil"/>
              <w:right w:val="nil"/>
            </w:tcBorders>
          </w:tcPr>
          <w:p w:rsidR="00A204CC" w:rsidRDefault="00A204CC">
            <w:pPr>
              <w:pStyle w:val="ConsPlusNormal"/>
              <w:jc w:val="both"/>
            </w:pPr>
            <w:r>
              <w:t>строительство, модернизация и капитальный ремонт инженерных сетей;</w:t>
            </w:r>
          </w:p>
          <w:p w:rsidR="00A204CC" w:rsidRDefault="00A204CC">
            <w:pPr>
              <w:pStyle w:val="ConsPlusNormal"/>
              <w:jc w:val="both"/>
            </w:pPr>
            <w:r>
              <w:t>строительство новых тепловых источников, в том числе с использованием средств инвесторов;</w:t>
            </w:r>
          </w:p>
          <w:p w:rsidR="00A204CC" w:rsidRDefault="00A204CC">
            <w:pPr>
              <w:pStyle w:val="ConsPlusNormal"/>
              <w:jc w:val="both"/>
            </w:pPr>
            <w:r>
              <w:t>строительство, модернизация объектов коммунальной инфраструктуры с привлечением средств Фонда ЖКХ;</w:t>
            </w:r>
          </w:p>
          <w:p w:rsidR="00A204CC" w:rsidRDefault="00A204CC">
            <w:pPr>
              <w:pStyle w:val="ConsPlusNormal"/>
              <w:jc w:val="both"/>
            </w:pPr>
            <w:r>
              <w:t>строительство газораспределительных сетей;</w:t>
            </w:r>
          </w:p>
          <w:p w:rsidR="00A204CC" w:rsidRDefault="00A204CC">
            <w:pPr>
              <w:pStyle w:val="ConsPlusNormal"/>
              <w:jc w:val="both"/>
            </w:pPr>
            <w:r>
              <w:t>количество домов (квартир), получивших возможность подключения к природному газу</w:t>
            </w:r>
          </w:p>
        </w:tc>
      </w:tr>
      <w:tr w:rsidR="00A204CC">
        <w:tc>
          <w:tcPr>
            <w:tcW w:w="2551" w:type="dxa"/>
            <w:tcBorders>
              <w:top w:val="nil"/>
              <w:left w:val="nil"/>
              <w:bottom w:val="nil"/>
              <w:right w:val="nil"/>
            </w:tcBorders>
          </w:tcPr>
          <w:p w:rsidR="00A204CC" w:rsidRDefault="00A204CC">
            <w:pPr>
              <w:pStyle w:val="ConsPlusNormal"/>
              <w:jc w:val="both"/>
            </w:pPr>
            <w:r>
              <w:t>Сроки и этапы реализации подпрограммы</w:t>
            </w:r>
          </w:p>
        </w:tc>
        <w:tc>
          <w:tcPr>
            <w:tcW w:w="397" w:type="dxa"/>
            <w:tcBorders>
              <w:top w:val="nil"/>
              <w:left w:val="nil"/>
              <w:bottom w:val="nil"/>
              <w:right w:val="nil"/>
            </w:tcBorders>
          </w:tcPr>
          <w:p w:rsidR="00A204CC" w:rsidRDefault="00A204CC">
            <w:pPr>
              <w:pStyle w:val="ConsPlusNormal"/>
              <w:jc w:val="center"/>
            </w:pPr>
            <w:r>
              <w:t>-</w:t>
            </w:r>
          </w:p>
        </w:tc>
        <w:tc>
          <w:tcPr>
            <w:tcW w:w="6123" w:type="dxa"/>
            <w:tcBorders>
              <w:top w:val="nil"/>
              <w:left w:val="nil"/>
              <w:bottom w:val="nil"/>
              <w:right w:val="nil"/>
            </w:tcBorders>
          </w:tcPr>
          <w:p w:rsidR="00A204CC" w:rsidRDefault="00A204CC">
            <w:pPr>
              <w:pStyle w:val="ConsPlusNormal"/>
              <w:jc w:val="both"/>
            </w:pPr>
            <w:r>
              <w:t>срок реализации: 2021 - 2025 годы, в один этап</w:t>
            </w:r>
          </w:p>
        </w:tc>
      </w:tr>
      <w:tr w:rsidR="00A204CC">
        <w:tc>
          <w:tcPr>
            <w:tcW w:w="2551" w:type="dxa"/>
            <w:tcBorders>
              <w:top w:val="nil"/>
              <w:left w:val="nil"/>
              <w:bottom w:val="nil"/>
              <w:right w:val="nil"/>
            </w:tcBorders>
          </w:tcPr>
          <w:p w:rsidR="00A204CC" w:rsidRDefault="00A204CC">
            <w:pPr>
              <w:pStyle w:val="ConsPlusNormal"/>
              <w:jc w:val="both"/>
            </w:pPr>
            <w:r>
              <w:t>Объемы бюджетных ассигнований подпрограммы</w:t>
            </w:r>
          </w:p>
        </w:tc>
        <w:tc>
          <w:tcPr>
            <w:tcW w:w="397" w:type="dxa"/>
            <w:tcBorders>
              <w:top w:val="nil"/>
              <w:left w:val="nil"/>
              <w:bottom w:val="nil"/>
              <w:right w:val="nil"/>
            </w:tcBorders>
          </w:tcPr>
          <w:p w:rsidR="00A204CC" w:rsidRDefault="00A204CC">
            <w:pPr>
              <w:pStyle w:val="ConsPlusNormal"/>
              <w:jc w:val="center"/>
            </w:pPr>
            <w:r>
              <w:t>-</w:t>
            </w:r>
          </w:p>
        </w:tc>
        <w:tc>
          <w:tcPr>
            <w:tcW w:w="6123" w:type="dxa"/>
            <w:tcBorders>
              <w:top w:val="nil"/>
              <w:left w:val="nil"/>
              <w:bottom w:val="nil"/>
              <w:right w:val="nil"/>
            </w:tcBorders>
          </w:tcPr>
          <w:p w:rsidR="00A204CC" w:rsidRDefault="00A204CC">
            <w:pPr>
              <w:pStyle w:val="ConsPlusNormal"/>
              <w:jc w:val="both"/>
            </w:pPr>
            <w:r>
              <w:t>объем финансирования подпрограммы в 2021 - 2025 годах составит - 11063900,071 тыс. рублей, в том числе за счет средств:</w:t>
            </w:r>
          </w:p>
          <w:p w:rsidR="00A204CC" w:rsidRDefault="00A204CC">
            <w:pPr>
              <w:pStyle w:val="ConsPlusNormal"/>
              <w:jc w:val="both"/>
            </w:pPr>
            <w:r>
              <w:t>федерального бюджета - 0,0 тыс. рублей, из них по годам:</w:t>
            </w:r>
          </w:p>
          <w:p w:rsidR="00A204CC" w:rsidRDefault="00A204CC">
            <w:pPr>
              <w:pStyle w:val="ConsPlusNormal"/>
              <w:jc w:val="both"/>
            </w:pPr>
            <w:r>
              <w:t>2021 год - 0,0 тыс. рублей;</w:t>
            </w:r>
          </w:p>
          <w:p w:rsidR="00A204CC" w:rsidRDefault="00A204CC">
            <w:pPr>
              <w:pStyle w:val="ConsPlusNormal"/>
              <w:jc w:val="both"/>
            </w:pPr>
            <w:r>
              <w:t>2022 год - 0,0 тыс. рублей;</w:t>
            </w:r>
          </w:p>
          <w:p w:rsidR="00A204CC" w:rsidRDefault="00A204CC">
            <w:pPr>
              <w:pStyle w:val="ConsPlusNormal"/>
              <w:jc w:val="both"/>
            </w:pPr>
            <w:r>
              <w:t>2023 год - 0,0 тыс. рублей;</w:t>
            </w:r>
          </w:p>
          <w:p w:rsidR="00A204CC" w:rsidRDefault="00A204CC">
            <w:pPr>
              <w:pStyle w:val="ConsPlusNormal"/>
              <w:jc w:val="both"/>
            </w:pPr>
            <w:r>
              <w:t>2024 год - 0,0 тыс. рублей;</w:t>
            </w:r>
          </w:p>
          <w:p w:rsidR="00A204CC" w:rsidRDefault="00A204CC">
            <w:pPr>
              <w:pStyle w:val="ConsPlusNormal"/>
              <w:jc w:val="both"/>
            </w:pPr>
            <w:r>
              <w:t>2025 год - 0,0 тыс. рублей;</w:t>
            </w:r>
          </w:p>
          <w:p w:rsidR="00A204CC" w:rsidRDefault="00A204CC">
            <w:pPr>
              <w:pStyle w:val="ConsPlusNormal"/>
              <w:jc w:val="both"/>
            </w:pPr>
            <w:r>
              <w:t>областного бюджета - 9904747,1 тыс. рублей, из них по годам:</w:t>
            </w:r>
          </w:p>
          <w:p w:rsidR="00A204CC" w:rsidRDefault="00A204CC">
            <w:pPr>
              <w:pStyle w:val="ConsPlusNormal"/>
              <w:jc w:val="both"/>
            </w:pPr>
            <w:r>
              <w:t>2021 год - 1792974,7 тыс. рублей;</w:t>
            </w:r>
          </w:p>
          <w:p w:rsidR="00A204CC" w:rsidRDefault="00A204CC">
            <w:pPr>
              <w:pStyle w:val="ConsPlusNormal"/>
              <w:jc w:val="both"/>
            </w:pPr>
            <w:r>
              <w:t>2022 год - 2111772,4 тыс. рублей;</w:t>
            </w:r>
          </w:p>
          <w:p w:rsidR="00A204CC" w:rsidRDefault="00A204CC">
            <w:pPr>
              <w:pStyle w:val="ConsPlusNormal"/>
              <w:jc w:val="both"/>
            </w:pPr>
            <w:r>
              <w:t>2023 год - 2000000,0 тыс. рублей;</w:t>
            </w:r>
          </w:p>
          <w:p w:rsidR="00A204CC" w:rsidRDefault="00A204CC">
            <w:pPr>
              <w:pStyle w:val="ConsPlusNormal"/>
              <w:jc w:val="both"/>
            </w:pPr>
            <w:r>
              <w:lastRenderedPageBreak/>
              <w:t>2024 год - 2000000,0 тыс. рублей;</w:t>
            </w:r>
          </w:p>
          <w:p w:rsidR="00A204CC" w:rsidRDefault="00A204CC">
            <w:pPr>
              <w:pStyle w:val="ConsPlusNormal"/>
              <w:jc w:val="both"/>
            </w:pPr>
            <w:r>
              <w:t>2025 год - 2000000,0 тыс. рублей;</w:t>
            </w:r>
          </w:p>
          <w:p w:rsidR="00A204CC" w:rsidRDefault="00A204CC">
            <w:pPr>
              <w:pStyle w:val="ConsPlusNormal"/>
              <w:jc w:val="both"/>
            </w:pPr>
            <w:r>
              <w:t>местных бюджетов - 89746,134 тыс. рублей, из них по годам:</w:t>
            </w:r>
          </w:p>
          <w:p w:rsidR="00A204CC" w:rsidRDefault="00A204CC">
            <w:pPr>
              <w:pStyle w:val="ConsPlusNormal"/>
              <w:jc w:val="both"/>
            </w:pPr>
            <w:r>
              <w:t>2021 год - 36891,32971 тыс. рублей;</w:t>
            </w:r>
          </w:p>
          <w:p w:rsidR="00A204CC" w:rsidRDefault="00A204CC">
            <w:pPr>
              <w:pStyle w:val="ConsPlusNormal"/>
              <w:jc w:val="both"/>
            </w:pPr>
            <w:r>
              <w:t>2022 год - 31819,02771 тыс. рублей;</w:t>
            </w:r>
          </w:p>
          <w:p w:rsidR="00A204CC" w:rsidRDefault="00A204CC">
            <w:pPr>
              <w:pStyle w:val="ConsPlusNormal"/>
              <w:jc w:val="both"/>
            </w:pPr>
            <w:r>
              <w:t>2023 год - 17035,77658 тыс. рублей;</w:t>
            </w:r>
          </w:p>
          <w:p w:rsidR="00A204CC" w:rsidRDefault="00A204CC">
            <w:pPr>
              <w:pStyle w:val="ConsPlusNormal"/>
              <w:jc w:val="both"/>
            </w:pPr>
            <w:r>
              <w:t>2024 год - 2000,0 тыс. рублей;</w:t>
            </w:r>
          </w:p>
          <w:p w:rsidR="00A204CC" w:rsidRDefault="00A204CC">
            <w:pPr>
              <w:pStyle w:val="ConsPlusNormal"/>
              <w:jc w:val="both"/>
            </w:pPr>
            <w:r>
              <w:t>2025 год - 2000,0 тыс. рублей;</w:t>
            </w:r>
          </w:p>
          <w:p w:rsidR="00A204CC" w:rsidRDefault="00A204CC">
            <w:pPr>
              <w:pStyle w:val="ConsPlusNormal"/>
              <w:jc w:val="both"/>
            </w:pPr>
            <w:r>
              <w:t>внебюджетных источников - 530394,137 тыс. рублей, из них по годам:</w:t>
            </w:r>
          </w:p>
          <w:p w:rsidR="00A204CC" w:rsidRDefault="00A204CC">
            <w:pPr>
              <w:pStyle w:val="ConsPlusNormal"/>
              <w:jc w:val="both"/>
            </w:pPr>
            <w:r>
              <w:t>2021 год - 260015,20912 тыс. рублей;</w:t>
            </w:r>
          </w:p>
          <w:p w:rsidR="00A204CC" w:rsidRDefault="00A204CC">
            <w:pPr>
              <w:pStyle w:val="ConsPlusNormal"/>
              <w:jc w:val="both"/>
            </w:pPr>
            <w:r>
              <w:t>2022 год - 188170,81265 тыс. рублей;</w:t>
            </w:r>
          </w:p>
          <w:p w:rsidR="00A204CC" w:rsidRDefault="00A204CC">
            <w:pPr>
              <w:pStyle w:val="ConsPlusNormal"/>
              <w:jc w:val="both"/>
            </w:pPr>
            <w:r>
              <w:t>2023 год - 82208,11523 тыс. рублей;</w:t>
            </w:r>
          </w:p>
          <w:p w:rsidR="00A204CC" w:rsidRDefault="00A204CC">
            <w:pPr>
              <w:pStyle w:val="ConsPlusNormal"/>
              <w:jc w:val="both"/>
            </w:pPr>
            <w:r>
              <w:t>2024 год - 0,0 тыс. рублей;</w:t>
            </w:r>
          </w:p>
          <w:p w:rsidR="00A204CC" w:rsidRDefault="00A204CC">
            <w:pPr>
              <w:pStyle w:val="ConsPlusNormal"/>
              <w:jc w:val="both"/>
            </w:pPr>
            <w:r>
              <w:t>2025 год - 0,0 тыс. рублей;</w:t>
            </w:r>
          </w:p>
          <w:p w:rsidR="00A204CC" w:rsidRDefault="00A204CC">
            <w:pPr>
              <w:pStyle w:val="ConsPlusNormal"/>
              <w:jc w:val="both"/>
            </w:pPr>
            <w:r>
              <w:t>средства Фонда ЖКХ - 539012,7 тыс. рублей, из них по годам</w:t>
            </w:r>
          </w:p>
          <w:p w:rsidR="00A204CC" w:rsidRDefault="00A204CC">
            <w:pPr>
              <w:pStyle w:val="ConsPlusNormal"/>
              <w:jc w:val="both"/>
            </w:pPr>
            <w:r>
              <w:t>2021 год - 370758,7 тыс. рублей;</w:t>
            </w:r>
          </w:p>
          <w:p w:rsidR="00A204CC" w:rsidRDefault="00A204CC">
            <w:pPr>
              <w:pStyle w:val="ConsPlusNormal"/>
              <w:jc w:val="both"/>
            </w:pPr>
            <w:r>
              <w:t>2022 год - 111772,4 тыс. рублей;</w:t>
            </w:r>
          </w:p>
          <w:p w:rsidR="00A204CC" w:rsidRDefault="00A204CC">
            <w:pPr>
              <w:pStyle w:val="ConsPlusNormal"/>
              <w:jc w:val="both"/>
            </w:pPr>
            <w:r>
              <w:t>2023 год - 56481,6 тыс. рублей;</w:t>
            </w:r>
          </w:p>
          <w:p w:rsidR="00A204CC" w:rsidRDefault="00A204CC">
            <w:pPr>
              <w:pStyle w:val="ConsPlusNormal"/>
              <w:jc w:val="both"/>
            </w:pPr>
            <w:r>
              <w:t>2024 год - 0,0 тыс. рублей;</w:t>
            </w:r>
          </w:p>
          <w:p w:rsidR="00A204CC" w:rsidRDefault="00A204CC">
            <w:pPr>
              <w:pStyle w:val="ConsPlusNormal"/>
              <w:jc w:val="both"/>
            </w:pPr>
            <w:r>
              <w:t>2025 год - 0,0 тыс. рублей</w:t>
            </w:r>
          </w:p>
        </w:tc>
      </w:tr>
      <w:tr w:rsidR="00A204CC">
        <w:tc>
          <w:tcPr>
            <w:tcW w:w="2551" w:type="dxa"/>
            <w:tcBorders>
              <w:top w:val="nil"/>
              <w:left w:val="nil"/>
              <w:bottom w:val="nil"/>
              <w:right w:val="nil"/>
            </w:tcBorders>
          </w:tcPr>
          <w:p w:rsidR="00A204CC" w:rsidRDefault="00A204CC">
            <w:pPr>
              <w:pStyle w:val="ConsPlusNormal"/>
              <w:jc w:val="both"/>
            </w:pPr>
            <w:r>
              <w:lastRenderedPageBreak/>
              <w:t>Ожидаемые результаты реализации подпрограммы</w:t>
            </w:r>
          </w:p>
        </w:tc>
        <w:tc>
          <w:tcPr>
            <w:tcW w:w="397" w:type="dxa"/>
            <w:tcBorders>
              <w:top w:val="nil"/>
              <w:left w:val="nil"/>
              <w:bottom w:val="nil"/>
              <w:right w:val="nil"/>
            </w:tcBorders>
          </w:tcPr>
          <w:p w:rsidR="00A204CC" w:rsidRDefault="00A204CC">
            <w:pPr>
              <w:pStyle w:val="ConsPlusNormal"/>
              <w:jc w:val="center"/>
            </w:pPr>
            <w:r>
              <w:t>-</w:t>
            </w:r>
          </w:p>
        </w:tc>
        <w:tc>
          <w:tcPr>
            <w:tcW w:w="6123" w:type="dxa"/>
            <w:tcBorders>
              <w:top w:val="nil"/>
              <w:left w:val="nil"/>
              <w:bottom w:val="nil"/>
              <w:right w:val="nil"/>
            </w:tcBorders>
          </w:tcPr>
          <w:p w:rsidR="00A204CC" w:rsidRDefault="00A204CC">
            <w:pPr>
              <w:pStyle w:val="ConsPlusNormal"/>
              <w:jc w:val="both"/>
            </w:pPr>
            <w:r>
              <w:t>строительство, модернизация, реконструкция и капитальный ремонт инженерных сетей - 500,0 километра;</w:t>
            </w:r>
          </w:p>
          <w:p w:rsidR="00A204CC" w:rsidRDefault="00A204CC">
            <w:pPr>
              <w:pStyle w:val="ConsPlusNormal"/>
              <w:jc w:val="both"/>
            </w:pPr>
            <w:r>
              <w:t>строительство новых тепловых источников, в том числе с использованием средств инвесторов, - 10 единиц;</w:t>
            </w:r>
          </w:p>
          <w:p w:rsidR="00A204CC" w:rsidRDefault="00A204CC">
            <w:pPr>
              <w:pStyle w:val="ConsPlusNormal"/>
              <w:jc w:val="both"/>
            </w:pPr>
            <w:r>
              <w:t>строительство газораспределительных сетей - 1880,0 километра;</w:t>
            </w:r>
          </w:p>
          <w:p w:rsidR="00A204CC" w:rsidRDefault="00A204CC">
            <w:pPr>
              <w:pStyle w:val="ConsPlusNormal"/>
              <w:jc w:val="both"/>
            </w:pPr>
            <w:r>
              <w:t>количество домов (квартир), получивших возможность подключения к природному газу, - 47000 домов (квартир);</w:t>
            </w:r>
          </w:p>
          <w:p w:rsidR="00A204CC" w:rsidRDefault="00A204CC">
            <w:pPr>
              <w:pStyle w:val="ConsPlusNormal"/>
              <w:jc w:val="both"/>
            </w:pPr>
            <w:r>
              <w:t>объем выполнения работ по строительству и модернизации объектов коммунальной инфраструктуры с привлечением средств Фонда ЖКХ - 1542,8 млн. рублей</w:t>
            </w:r>
          </w:p>
        </w:tc>
      </w:tr>
    </w:tbl>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right"/>
        <w:outlineLvl w:val="1"/>
      </w:pPr>
      <w:r>
        <w:t>Приложение 5</w:t>
      </w:r>
    </w:p>
    <w:p w:rsidR="00A204CC" w:rsidRDefault="00A204CC">
      <w:pPr>
        <w:pStyle w:val="ConsPlusNormal"/>
        <w:jc w:val="right"/>
      </w:pPr>
      <w:r>
        <w:t>к государственной программе</w:t>
      </w:r>
    </w:p>
    <w:p w:rsidR="00A204CC" w:rsidRDefault="00A204CC">
      <w:pPr>
        <w:pStyle w:val="ConsPlusNormal"/>
        <w:jc w:val="right"/>
      </w:pPr>
      <w:r>
        <w:t>Челябинской области</w:t>
      </w:r>
    </w:p>
    <w:p w:rsidR="00A204CC" w:rsidRDefault="00A204CC">
      <w:pPr>
        <w:pStyle w:val="ConsPlusNormal"/>
        <w:jc w:val="right"/>
      </w:pPr>
      <w:r>
        <w:t>"Обеспечение доступным</w:t>
      </w:r>
    </w:p>
    <w:p w:rsidR="00A204CC" w:rsidRDefault="00A204CC">
      <w:pPr>
        <w:pStyle w:val="ConsPlusNormal"/>
        <w:jc w:val="right"/>
      </w:pPr>
      <w:r>
        <w:t>и комфортным жильем граждан</w:t>
      </w:r>
    </w:p>
    <w:p w:rsidR="00A204CC" w:rsidRDefault="00A204CC">
      <w:pPr>
        <w:pStyle w:val="ConsPlusNormal"/>
        <w:jc w:val="right"/>
      </w:pPr>
      <w:r>
        <w:t>Российской Федерации</w:t>
      </w:r>
    </w:p>
    <w:p w:rsidR="00A204CC" w:rsidRDefault="00A204CC">
      <w:pPr>
        <w:pStyle w:val="ConsPlusNormal"/>
        <w:jc w:val="right"/>
      </w:pPr>
      <w:r>
        <w:t>в Челябинской области"</w:t>
      </w:r>
    </w:p>
    <w:p w:rsidR="00A204CC" w:rsidRDefault="00A204CC">
      <w:pPr>
        <w:pStyle w:val="ConsPlusNormal"/>
        <w:jc w:val="both"/>
      </w:pPr>
    </w:p>
    <w:p w:rsidR="00A204CC" w:rsidRDefault="00A204CC">
      <w:pPr>
        <w:pStyle w:val="ConsPlusTitle"/>
        <w:jc w:val="center"/>
      </w:pPr>
      <w:bookmarkStart w:id="32" w:name="P2139"/>
      <w:bookmarkEnd w:id="32"/>
      <w:r>
        <w:t>Подпрограмма</w:t>
      </w:r>
    </w:p>
    <w:p w:rsidR="00A204CC" w:rsidRDefault="00A204CC">
      <w:pPr>
        <w:pStyle w:val="ConsPlusTitle"/>
        <w:jc w:val="center"/>
      </w:pPr>
      <w:r>
        <w:t>"Мероприятия по переселению граждан из жилищного фонда,</w:t>
      </w:r>
    </w:p>
    <w:p w:rsidR="00A204CC" w:rsidRDefault="00A204CC">
      <w:pPr>
        <w:pStyle w:val="ConsPlusTitle"/>
        <w:jc w:val="center"/>
      </w:pPr>
      <w:r>
        <w:t>признанного непригодным для проживания"</w:t>
      </w:r>
    </w:p>
    <w:p w:rsidR="00A204CC" w:rsidRDefault="00A204CC">
      <w:pPr>
        <w:pStyle w:val="ConsPlusNormal"/>
        <w:jc w:val="both"/>
      </w:pPr>
    </w:p>
    <w:p w:rsidR="00A204CC" w:rsidRDefault="00A204CC">
      <w:pPr>
        <w:pStyle w:val="ConsPlusTitle"/>
        <w:jc w:val="center"/>
        <w:outlineLvl w:val="2"/>
      </w:pPr>
      <w:r>
        <w:t>Паспорт подпрограммы</w:t>
      </w:r>
    </w:p>
    <w:p w:rsidR="00A204CC" w:rsidRDefault="00A204CC">
      <w:pPr>
        <w:pStyle w:val="ConsPlusTitle"/>
        <w:jc w:val="center"/>
      </w:pPr>
      <w:r>
        <w:t>"Мероприятия по переселению граждан из жилищного фонда,</w:t>
      </w:r>
    </w:p>
    <w:p w:rsidR="00A204CC" w:rsidRDefault="00A204CC">
      <w:pPr>
        <w:pStyle w:val="ConsPlusTitle"/>
        <w:jc w:val="center"/>
      </w:pPr>
      <w:r>
        <w:t>признанного непригодным для проживания"</w:t>
      </w:r>
    </w:p>
    <w:p w:rsidR="00A204CC" w:rsidRDefault="00A204C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340"/>
        <w:gridCol w:w="6180"/>
      </w:tblGrid>
      <w:tr w:rsidR="00A204CC">
        <w:tc>
          <w:tcPr>
            <w:tcW w:w="2551" w:type="dxa"/>
            <w:tcBorders>
              <w:top w:val="nil"/>
              <w:left w:val="nil"/>
              <w:bottom w:val="nil"/>
              <w:right w:val="nil"/>
            </w:tcBorders>
          </w:tcPr>
          <w:p w:rsidR="00A204CC" w:rsidRDefault="00A204CC">
            <w:pPr>
              <w:pStyle w:val="ConsPlusNormal"/>
              <w:jc w:val="both"/>
            </w:pPr>
            <w:r>
              <w:t>Ответственный исполнитель подпрограммы</w:t>
            </w:r>
          </w:p>
        </w:tc>
        <w:tc>
          <w:tcPr>
            <w:tcW w:w="340" w:type="dxa"/>
            <w:tcBorders>
              <w:top w:val="nil"/>
              <w:left w:val="nil"/>
              <w:bottom w:val="nil"/>
              <w:right w:val="nil"/>
            </w:tcBorders>
          </w:tcPr>
          <w:p w:rsidR="00A204CC" w:rsidRDefault="00A204CC">
            <w:pPr>
              <w:pStyle w:val="ConsPlusNormal"/>
              <w:jc w:val="center"/>
            </w:pPr>
            <w:r>
              <w:t>-</w:t>
            </w:r>
          </w:p>
        </w:tc>
        <w:tc>
          <w:tcPr>
            <w:tcW w:w="6180" w:type="dxa"/>
            <w:tcBorders>
              <w:top w:val="nil"/>
              <w:left w:val="nil"/>
              <w:bottom w:val="nil"/>
              <w:right w:val="nil"/>
            </w:tcBorders>
          </w:tcPr>
          <w:p w:rsidR="00A204CC" w:rsidRDefault="00A204CC">
            <w:pPr>
              <w:pStyle w:val="ConsPlusNormal"/>
              <w:jc w:val="both"/>
            </w:pPr>
            <w:r>
              <w:t>Министерство строительства и инфраструктуры Челябинской области</w:t>
            </w:r>
          </w:p>
        </w:tc>
      </w:tr>
      <w:tr w:rsidR="00A204CC">
        <w:tc>
          <w:tcPr>
            <w:tcW w:w="2551" w:type="dxa"/>
            <w:tcBorders>
              <w:top w:val="nil"/>
              <w:left w:val="nil"/>
              <w:bottom w:val="nil"/>
              <w:right w:val="nil"/>
            </w:tcBorders>
          </w:tcPr>
          <w:p w:rsidR="00A204CC" w:rsidRDefault="00A204CC">
            <w:pPr>
              <w:pStyle w:val="ConsPlusNormal"/>
              <w:jc w:val="both"/>
            </w:pPr>
            <w:r>
              <w:t>Соисполнители подпрограммы</w:t>
            </w:r>
          </w:p>
        </w:tc>
        <w:tc>
          <w:tcPr>
            <w:tcW w:w="340" w:type="dxa"/>
            <w:tcBorders>
              <w:top w:val="nil"/>
              <w:left w:val="nil"/>
              <w:bottom w:val="nil"/>
              <w:right w:val="nil"/>
            </w:tcBorders>
          </w:tcPr>
          <w:p w:rsidR="00A204CC" w:rsidRDefault="00A204CC">
            <w:pPr>
              <w:pStyle w:val="ConsPlusNormal"/>
              <w:jc w:val="center"/>
            </w:pPr>
            <w:r>
              <w:t>-</w:t>
            </w:r>
          </w:p>
        </w:tc>
        <w:tc>
          <w:tcPr>
            <w:tcW w:w="6180" w:type="dxa"/>
            <w:tcBorders>
              <w:top w:val="nil"/>
              <w:left w:val="nil"/>
              <w:bottom w:val="nil"/>
              <w:right w:val="nil"/>
            </w:tcBorders>
          </w:tcPr>
          <w:p w:rsidR="00A204CC" w:rsidRDefault="00A204CC">
            <w:pPr>
              <w:pStyle w:val="ConsPlusNormal"/>
              <w:jc w:val="both"/>
            </w:pPr>
            <w:r>
              <w:t>отсутствуют</w:t>
            </w:r>
          </w:p>
        </w:tc>
      </w:tr>
      <w:tr w:rsidR="00A204CC">
        <w:tc>
          <w:tcPr>
            <w:tcW w:w="2551" w:type="dxa"/>
            <w:tcBorders>
              <w:top w:val="nil"/>
              <w:left w:val="nil"/>
              <w:bottom w:val="nil"/>
              <w:right w:val="nil"/>
            </w:tcBorders>
          </w:tcPr>
          <w:p w:rsidR="00A204CC" w:rsidRDefault="00A204CC">
            <w:pPr>
              <w:pStyle w:val="ConsPlusNormal"/>
              <w:jc w:val="both"/>
            </w:pPr>
            <w:r>
              <w:t>Проекты подпрограммы</w:t>
            </w:r>
          </w:p>
        </w:tc>
        <w:tc>
          <w:tcPr>
            <w:tcW w:w="340" w:type="dxa"/>
            <w:tcBorders>
              <w:top w:val="nil"/>
              <w:left w:val="nil"/>
              <w:bottom w:val="nil"/>
              <w:right w:val="nil"/>
            </w:tcBorders>
          </w:tcPr>
          <w:p w:rsidR="00A204CC" w:rsidRDefault="00A204CC">
            <w:pPr>
              <w:pStyle w:val="ConsPlusNormal"/>
              <w:jc w:val="center"/>
            </w:pPr>
            <w:r>
              <w:t>-</w:t>
            </w:r>
          </w:p>
        </w:tc>
        <w:tc>
          <w:tcPr>
            <w:tcW w:w="6180" w:type="dxa"/>
            <w:tcBorders>
              <w:top w:val="nil"/>
              <w:left w:val="nil"/>
              <w:bottom w:val="nil"/>
              <w:right w:val="nil"/>
            </w:tcBorders>
          </w:tcPr>
          <w:p w:rsidR="00A204CC" w:rsidRDefault="00A204CC">
            <w:pPr>
              <w:pStyle w:val="ConsPlusNormal"/>
              <w:jc w:val="both"/>
            </w:pPr>
            <w:r>
              <w:t>региональный проект "Обеспечение устойчивого сокращения непригодного для проживания жилищного фонда"</w:t>
            </w:r>
          </w:p>
        </w:tc>
      </w:tr>
      <w:tr w:rsidR="00A204CC">
        <w:tc>
          <w:tcPr>
            <w:tcW w:w="2551" w:type="dxa"/>
            <w:tcBorders>
              <w:top w:val="nil"/>
              <w:left w:val="nil"/>
              <w:bottom w:val="nil"/>
              <w:right w:val="nil"/>
            </w:tcBorders>
          </w:tcPr>
          <w:p w:rsidR="00A204CC" w:rsidRDefault="00A204CC">
            <w:pPr>
              <w:pStyle w:val="ConsPlusNormal"/>
            </w:pPr>
            <w:r>
              <w:t>Основная цель (основные цели) подпрограммы</w:t>
            </w:r>
          </w:p>
        </w:tc>
        <w:tc>
          <w:tcPr>
            <w:tcW w:w="340" w:type="dxa"/>
            <w:tcBorders>
              <w:top w:val="nil"/>
              <w:left w:val="nil"/>
              <w:bottom w:val="nil"/>
              <w:right w:val="nil"/>
            </w:tcBorders>
          </w:tcPr>
          <w:p w:rsidR="00A204CC" w:rsidRDefault="00A204CC">
            <w:pPr>
              <w:pStyle w:val="ConsPlusNormal"/>
              <w:jc w:val="center"/>
            </w:pPr>
            <w:r>
              <w:t>-</w:t>
            </w:r>
          </w:p>
        </w:tc>
        <w:tc>
          <w:tcPr>
            <w:tcW w:w="6180" w:type="dxa"/>
            <w:tcBorders>
              <w:top w:val="nil"/>
              <w:left w:val="nil"/>
              <w:bottom w:val="nil"/>
              <w:right w:val="nil"/>
            </w:tcBorders>
          </w:tcPr>
          <w:p w:rsidR="00A204CC" w:rsidRDefault="00A204CC">
            <w:pPr>
              <w:pStyle w:val="ConsPlusNormal"/>
              <w:jc w:val="both"/>
            </w:pPr>
            <w:r>
              <w:t>реновация жилого фонда</w:t>
            </w:r>
          </w:p>
        </w:tc>
      </w:tr>
      <w:tr w:rsidR="00A204CC">
        <w:tc>
          <w:tcPr>
            <w:tcW w:w="2551" w:type="dxa"/>
            <w:tcBorders>
              <w:top w:val="nil"/>
              <w:left w:val="nil"/>
              <w:bottom w:val="nil"/>
              <w:right w:val="nil"/>
            </w:tcBorders>
          </w:tcPr>
          <w:p w:rsidR="00A204CC" w:rsidRDefault="00A204CC">
            <w:pPr>
              <w:pStyle w:val="ConsPlusNormal"/>
            </w:pPr>
            <w:r>
              <w:t>Основные задачи подпрограммы</w:t>
            </w:r>
          </w:p>
        </w:tc>
        <w:tc>
          <w:tcPr>
            <w:tcW w:w="340" w:type="dxa"/>
            <w:tcBorders>
              <w:top w:val="nil"/>
              <w:left w:val="nil"/>
              <w:bottom w:val="nil"/>
              <w:right w:val="nil"/>
            </w:tcBorders>
          </w:tcPr>
          <w:p w:rsidR="00A204CC" w:rsidRDefault="00A204CC">
            <w:pPr>
              <w:pStyle w:val="ConsPlusNormal"/>
              <w:jc w:val="center"/>
            </w:pPr>
            <w:r>
              <w:t>-</w:t>
            </w:r>
          </w:p>
        </w:tc>
        <w:tc>
          <w:tcPr>
            <w:tcW w:w="6180" w:type="dxa"/>
            <w:tcBorders>
              <w:top w:val="nil"/>
              <w:left w:val="nil"/>
              <w:bottom w:val="nil"/>
              <w:right w:val="nil"/>
            </w:tcBorders>
          </w:tcPr>
          <w:p w:rsidR="00A204CC" w:rsidRDefault="00A204CC">
            <w:pPr>
              <w:pStyle w:val="ConsPlusNormal"/>
              <w:jc w:val="both"/>
            </w:pPr>
            <w:r>
              <w:t>снижение объема жилищного фонда, признанного непригодным для проживания, и жилищного фонда с высоким (более 70 процентов) уровнем износа путем строительства (приобретения) жилых помещений за счет средств бюджетов бюджетной системы Российской Федерации и внебюджетных источников, развития застроенных территорий и выплаты собственникам возмещения за изымаемые жилые помещения</w:t>
            </w:r>
          </w:p>
        </w:tc>
      </w:tr>
      <w:tr w:rsidR="00A204CC">
        <w:tc>
          <w:tcPr>
            <w:tcW w:w="2551" w:type="dxa"/>
            <w:tcBorders>
              <w:top w:val="nil"/>
              <w:left w:val="nil"/>
              <w:bottom w:val="nil"/>
              <w:right w:val="nil"/>
            </w:tcBorders>
          </w:tcPr>
          <w:p w:rsidR="00A204CC" w:rsidRDefault="00A204CC">
            <w:pPr>
              <w:pStyle w:val="ConsPlusNormal"/>
            </w:pPr>
            <w:r>
              <w:t>Целевые показатели (индикаторы) непосредственного результата</w:t>
            </w:r>
          </w:p>
        </w:tc>
        <w:tc>
          <w:tcPr>
            <w:tcW w:w="340" w:type="dxa"/>
            <w:tcBorders>
              <w:top w:val="nil"/>
              <w:left w:val="nil"/>
              <w:bottom w:val="nil"/>
              <w:right w:val="nil"/>
            </w:tcBorders>
          </w:tcPr>
          <w:p w:rsidR="00A204CC" w:rsidRDefault="00A204CC">
            <w:pPr>
              <w:pStyle w:val="ConsPlusNormal"/>
              <w:jc w:val="center"/>
            </w:pPr>
            <w:r>
              <w:t>-</w:t>
            </w:r>
          </w:p>
        </w:tc>
        <w:tc>
          <w:tcPr>
            <w:tcW w:w="6180" w:type="dxa"/>
            <w:tcBorders>
              <w:top w:val="nil"/>
              <w:left w:val="nil"/>
              <w:bottom w:val="nil"/>
              <w:right w:val="nil"/>
            </w:tcBorders>
          </w:tcPr>
          <w:p w:rsidR="00A204CC" w:rsidRDefault="00A204CC">
            <w:pPr>
              <w:pStyle w:val="ConsPlusNormal"/>
              <w:jc w:val="both"/>
            </w:pPr>
            <w:r>
              <w:t>площадь расселенного жилищного фонда, признанного непригодным для проживания, и жилищного фонда с высоким уровнем износа (более 70 процентов);</w:t>
            </w:r>
          </w:p>
          <w:p w:rsidR="00A204CC" w:rsidRDefault="00A204CC">
            <w:pPr>
              <w:pStyle w:val="ConsPlusNormal"/>
              <w:jc w:val="both"/>
            </w:pPr>
            <w:r>
              <w:t>количество граждан, расселенных из жилищного фонда, признанного непригодным для проживания, и жилищного фонда с высоким уровнем износа (более 70 процентов);</w:t>
            </w:r>
          </w:p>
          <w:p w:rsidR="00A204CC" w:rsidRDefault="00A204CC">
            <w:pPr>
              <w:pStyle w:val="ConsPlusNormal"/>
              <w:jc w:val="both"/>
            </w:pPr>
            <w:r>
              <w:t>количество расселенного аварийного жилищного фонда, признанного таковым до 1 января 2017 года;</w:t>
            </w:r>
          </w:p>
          <w:p w:rsidR="00A204CC" w:rsidRDefault="00A204CC">
            <w:pPr>
              <w:pStyle w:val="ConsPlusNormal"/>
              <w:jc w:val="both"/>
            </w:pPr>
            <w:r>
              <w:t>количество граждан, расселенных из аварийного жилищного фонда, признанного таковым до 1 января 2017 года</w:t>
            </w:r>
          </w:p>
        </w:tc>
      </w:tr>
      <w:tr w:rsidR="00A204CC">
        <w:tc>
          <w:tcPr>
            <w:tcW w:w="2551" w:type="dxa"/>
            <w:tcBorders>
              <w:top w:val="nil"/>
              <w:left w:val="nil"/>
              <w:bottom w:val="nil"/>
              <w:right w:val="nil"/>
            </w:tcBorders>
          </w:tcPr>
          <w:p w:rsidR="00A204CC" w:rsidRDefault="00A204CC">
            <w:pPr>
              <w:pStyle w:val="ConsPlusNormal"/>
            </w:pPr>
            <w:r>
              <w:t>Сроки и этапы реализации подпрограммы</w:t>
            </w:r>
          </w:p>
        </w:tc>
        <w:tc>
          <w:tcPr>
            <w:tcW w:w="340" w:type="dxa"/>
            <w:tcBorders>
              <w:top w:val="nil"/>
              <w:left w:val="nil"/>
              <w:bottom w:val="nil"/>
              <w:right w:val="nil"/>
            </w:tcBorders>
          </w:tcPr>
          <w:p w:rsidR="00A204CC" w:rsidRDefault="00A204CC">
            <w:pPr>
              <w:pStyle w:val="ConsPlusNormal"/>
              <w:jc w:val="center"/>
            </w:pPr>
            <w:r>
              <w:t>-</w:t>
            </w:r>
          </w:p>
        </w:tc>
        <w:tc>
          <w:tcPr>
            <w:tcW w:w="6180" w:type="dxa"/>
            <w:tcBorders>
              <w:top w:val="nil"/>
              <w:left w:val="nil"/>
              <w:bottom w:val="nil"/>
              <w:right w:val="nil"/>
            </w:tcBorders>
          </w:tcPr>
          <w:p w:rsidR="00A204CC" w:rsidRDefault="00A204CC">
            <w:pPr>
              <w:pStyle w:val="ConsPlusNormal"/>
              <w:jc w:val="both"/>
            </w:pPr>
            <w:r>
              <w:t>срок реализации подпрограммы: 2021 - 2025 годы, в один этап</w:t>
            </w:r>
          </w:p>
        </w:tc>
      </w:tr>
      <w:tr w:rsidR="00A204CC">
        <w:tc>
          <w:tcPr>
            <w:tcW w:w="2551" w:type="dxa"/>
            <w:tcBorders>
              <w:top w:val="nil"/>
              <w:left w:val="nil"/>
              <w:bottom w:val="nil"/>
              <w:right w:val="nil"/>
            </w:tcBorders>
          </w:tcPr>
          <w:p w:rsidR="00A204CC" w:rsidRDefault="00A204CC">
            <w:pPr>
              <w:pStyle w:val="ConsPlusNormal"/>
            </w:pPr>
            <w:r>
              <w:t>Объемы бюджетных ассигнований подпрограммы</w:t>
            </w:r>
          </w:p>
        </w:tc>
        <w:tc>
          <w:tcPr>
            <w:tcW w:w="340" w:type="dxa"/>
            <w:tcBorders>
              <w:top w:val="nil"/>
              <w:left w:val="nil"/>
              <w:bottom w:val="nil"/>
              <w:right w:val="nil"/>
            </w:tcBorders>
          </w:tcPr>
          <w:p w:rsidR="00A204CC" w:rsidRDefault="00A204CC">
            <w:pPr>
              <w:pStyle w:val="ConsPlusNormal"/>
              <w:jc w:val="center"/>
            </w:pPr>
            <w:r>
              <w:t>-</w:t>
            </w:r>
          </w:p>
        </w:tc>
        <w:tc>
          <w:tcPr>
            <w:tcW w:w="6180" w:type="dxa"/>
            <w:tcBorders>
              <w:top w:val="nil"/>
              <w:left w:val="nil"/>
              <w:bottom w:val="nil"/>
              <w:right w:val="nil"/>
            </w:tcBorders>
          </w:tcPr>
          <w:p w:rsidR="00A204CC" w:rsidRDefault="00A204CC">
            <w:pPr>
              <w:pStyle w:val="ConsPlusNormal"/>
              <w:jc w:val="both"/>
            </w:pPr>
            <w:r>
              <w:t>объем финансирования подпрограммы в 2021 - 2025 годах составит - 4293053,9 тыс. рублей, в том числе за счет средств:</w:t>
            </w:r>
          </w:p>
          <w:p w:rsidR="00A204CC" w:rsidRDefault="00A204CC">
            <w:pPr>
              <w:pStyle w:val="ConsPlusNormal"/>
              <w:jc w:val="both"/>
            </w:pPr>
            <w:r>
              <w:t xml:space="preserve">областного бюджета - 4288760,7 </w:t>
            </w:r>
            <w:hyperlink w:anchor="P2194" w:history="1">
              <w:r>
                <w:rPr>
                  <w:color w:val="0000FF"/>
                </w:rPr>
                <w:t>&lt;1&gt;</w:t>
              </w:r>
            </w:hyperlink>
            <w:r>
              <w:t xml:space="preserve"> тыс. рублей, из них по годам:</w:t>
            </w:r>
          </w:p>
          <w:p w:rsidR="00A204CC" w:rsidRDefault="00A204CC">
            <w:pPr>
              <w:pStyle w:val="ConsPlusNormal"/>
              <w:jc w:val="both"/>
            </w:pPr>
            <w:r>
              <w:t>2021 год - 755476,9 тыс. рублей;</w:t>
            </w:r>
          </w:p>
          <w:p w:rsidR="00A204CC" w:rsidRDefault="00A204CC">
            <w:pPr>
              <w:pStyle w:val="ConsPlusNormal"/>
              <w:jc w:val="both"/>
            </w:pPr>
            <w:r>
              <w:t>2022 год - 879259,6 тыс. рублей;</w:t>
            </w:r>
          </w:p>
          <w:p w:rsidR="00A204CC" w:rsidRDefault="00A204CC">
            <w:pPr>
              <w:pStyle w:val="ConsPlusNormal"/>
              <w:jc w:val="both"/>
            </w:pPr>
            <w:r>
              <w:t>2023 год - 654024,2 тыс. рублей;</w:t>
            </w:r>
          </w:p>
          <w:p w:rsidR="00A204CC" w:rsidRDefault="00A204CC">
            <w:pPr>
              <w:pStyle w:val="ConsPlusNormal"/>
              <w:jc w:val="both"/>
            </w:pPr>
            <w:r>
              <w:t>2024 год - 200000,0 тыс. рублей;</w:t>
            </w:r>
          </w:p>
          <w:p w:rsidR="00A204CC" w:rsidRDefault="00A204CC">
            <w:pPr>
              <w:pStyle w:val="ConsPlusNormal"/>
              <w:jc w:val="both"/>
            </w:pPr>
            <w:r>
              <w:t>2025 год - 199900,0 тыс. рублей;</w:t>
            </w:r>
          </w:p>
          <w:p w:rsidR="00A204CC" w:rsidRDefault="00A204CC">
            <w:pPr>
              <w:pStyle w:val="ConsPlusNormal"/>
              <w:jc w:val="both"/>
            </w:pPr>
            <w:r>
              <w:t xml:space="preserve">местных бюджетов - 4293,2 </w:t>
            </w:r>
            <w:hyperlink w:anchor="P2195" w:history="1">
              <w:r>
                <w:rPr>
                  <w:color w:val="0000FF"/>
                </w:rPr>
                <w:t>&lt;2&gt;</w:t>
              </w:r>
            </w:hyperlink>
            <w:r>
              <w:t xml:space="preserve"> тыс. рублей, из них по годам:</w:t>
            </w:r>
          </w:p>
          <w:p w:rsidR="00A204CC" w:rsidRDefault="00A204CC">
            <w:pPr>
              <w:pStyle w:val="ConsPlusNormal"/>
              <w:jc w:val="both"/>
            </w:pPr>
            <w:r>
              <w:t>2021 год - 756,3 тыс. рублей;</w:t>
            </w:r>
          </w:p>
          <w:p w:rsidR="00A204CC" w:rsidRDefault="00A204CC">
            <w:pPr>
              <w:pStyle w:val="ConsPlusNormal"/>
              <w:jc w:val="both"/>
            </w:pPr>
            <w:r>
              <w:t>2022 год - 880,2 тыс. рублей;</w:t>
            </w:r>
          </w:p>
          <w:p w:rsidR="00A204CC" w:rsidRDefault="00A204CC">
            <w:pPr>
              <w:pStyle w:val="ConsPlusNormal"/>
              <w:jc w:val="both"/>
            </w:pPr>
            <w:r>
              <w:t>2023 год - 654,7 тыс. рублей;</w:t>
            </w:r>
          </w:p>
          <w:p w:rsidR="00A204CC" w:rsidRDefault="00A204CC">
            <w:pPr>
              <w:pStyle w:val="ConsPlusNormal"/>
              <w:jc w:val="both"/>
            </w:pPr>
            <w:r>
              <w:t>2024 год - 1001,0 тыс. рублей;</w:t>
            </w:r>
          </w:p>
          <w:p w:rsidR="00A204CC" w:rsidRDefault="00A204CC">
            <w:pPr>
              <w:pStyle w:val="ConsPlusNormal"/>
              <w:jc w:val="both"/>
            </w:pPr>
            <w:r>
              <w:t>2025 год - 1001,0 тыс. рублей</w:t>
            </w:r>
          </w:p>
        </w:tc>
      </w:tr>
      <w:tr w:rsidR="00A204CC">
        <w:tc>
          <w:tcPr>
            <w:tcW w:w="2551" w:type="dxa"/>
            <w:tcBorders>
              <w:top w:val="nil"/>
              <w:left w:val="nil"/>
              <w:bottom w:val="nil"/>
              <w:right w:val="nil"/>
            </w:tcBorders>
          </w:tcPr>
          <w:p w:rsidR="00A204CC" w:rsidRDefault="00A204CC">
            <w:pPr>
              <w:pStyle w:val="ConsPlusNormal"/>
            </w:pPr>
            <w:r>
              <w:t xml:space="preserve">Ожидаемые результаты </w:t>
            </w:r>
            <w:r>
              <w:lastRenderedPageBreak/>
              <w:t>реализации подпрограммы</w:t>
            </w:r>
          </w:p>
        </w:tc>
        <w:tc>
          <w:tcPr>
            <w:tcW w:w="340" w:type="dxa"/>
            <w:tcBorders>
              <w:top w:val="nil"/>
              <w:left w:val="nil"/>
              <w:bottom w:val="nil"/>
              <w:right w:val="nil"/>
            </w:tcBorders>
          </w:tcPr>
          <w:p w:rsidR="00A204CC" w:rsidRDefault="00A204CC">
            <w:pPr>
              <w:pStyle w:val="ConsPlusNormal"/>
              <w:jc w:val="center"/>
            </w:pPr>
            <w:r>
              <w:lastRenderedPageBreak/>
              <w:t>-</w:t>
            </w:r>
          </w:p>
        </w:tc>
        <w:tc>
          <w:tcPr>
            <w:tcW w:w="6180" w:type="dxa"/>
            <w:tcBorders>
              <w:top w:val="nil"/>
              <w:left w:val="nil"/>
              <w:bottom w:val="nil"/>
              <w:right w:val="nil"/>
            </w:tcBorders>
          </w:tcPr>
          <w:p w:rsidR="00A204CC" w:rsidRDefault="00A204CC">
            <w:pPr>
              <w:pStyle w:val="ConsPlusNormal"/>
              <w:jc w:val="both"/>
            </w:pPr>
            <w:r>
              <w:t xml:space="preserve">площадь расселенного жилищного фонда, признанного </w:t>
            </w:r>
            <w:r>
              <w:lastRenderedPageBreak/>
              <w:t>непригодным для проживания, и жилищного фонда с высоким уровнем износа (более 70 процентов) - 94,36 тыс. кв. метров;</w:t>
            </w:r>
          </w:p>
          <w:p w:rsidR="00A204CC" w:rsidRDefault="00A204CC">
            <w:pPr>
              <w:pStyle w:val="ConsPlusNormal"/>
              <w:jc w:val="both"/>
            </w:pPr>
            <w:r>
              <w:t>количество граждан, расселенных из жилищного фонда, признанного непригодным для проживания, и жилищного фонда с высоким уровнем износа (более 70 процентов), - 6290 человек;</w:t>
            </w:r>
          </w:p>
          <w:p w:rsidR="00A204CC" w:rsidRDefault="00A204CC">
            <w:pPr>
              <w:pStyle w:val="ConsPlusNormal"/>
              <w:jc w:val="both"/>
            </w:pPr>
            <w:r>
              <w:t>количество расселенного аварийного жилищного фонда, признанного таковым до 1 января 2017 года, - 165,57 тыс. кв. метров;</w:t>
            </w:r>
          </w:p>
          <w:p w:rsidR="00A204CC" w:rsidRDefault="00A204CC">
            <w:pPr>
              <w:pStyle w:val="ConsPlusNormal"/>
              <w:jc w:val="both"/>
            </w:pPr>
            <w:r>
              <w:t>количество граждан, расселенных из аварийного жилищного фонда, признанного таковым до 1 января 2017 года, - 9220 человек</w:t>
            </w:r>
          </w:p>
        </w:tc>
      </w:tr>
    </w:tbl>
    <w:p w:rsidR="00A204CC" w:rsidRDefault="00A204CC">
      <w:pPr>
        <w:pStyle w:val="ConsPlusNormal"/>
        <w:jc w:val="both"/>
      </w:pPr>
    </w:p>
    <w:p w:rsidR="00A204CC" w:rsidRDefault="00A204CC">
      <w:pPr>
        <w:pStyle w:val="ConsPlusNormal"/>
        <w:ind w:firstLine="540"/>
        <w:jc w:val="both"/>
      </w:pPr>
      <w:r>
        <w:t>--------------------------------</w:t>
      </w:r>
    </w:p>
    <w:p w:rsidR="00A204CC" w:rsidRDefault="00A204CC">
      <w:pPr>
        <w:pStyle w:val="ConsPlusNormal"/>
        <w:spacing w:before="220"/>
        <w:ind w:firstLine="540"/>
        <w:jc w:val="both"/>
      </w:pPr>
      <w:bookmarkStart w:id="33" w:name="P2194"/>
      <w:bookmarkEnd w:id="33"/>
      <w:r>
        <w:t>&lt;1&gt; Объем финансирования корректируется с учетом средств, предусмотренных на соответствующие цели законом Челябинской области об областном бюджете на текущий финансовый год и на плановый период.</w:t>
      </w:r>
    </w:p>
    <w:p w:rsidR="00A204CC" w:rsidRDefault="00A204CC">
      <w:pPr>
        <w:pStyle w:val="ConsPlusNormal"/>
        <w:spacing w:before="220"/>
        <w:ind w:firstLine="540"/>
        <w:jc w:val="both"/>
      </w:pPr>
      <w:bookmarkStart w:id="34" w:name="P2195"/>
      <w:bookmarkEnd w:id="34"/>
      <w:r>
        <w:t>&lt;2&gt; Объем финансирования корректируется с учетом объема средств, предусмотренных на соответствующие цели в бюджетах муниципальных образований Челябинской области на текущий финансовый год.</w:t>
      </w: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right"/>
        <w:outlineLvl w:val="1"/>
      </w:pPr>
      <w:r>
        <w:t>Приложение 6</w:t>
      </w:r>
    </w:p>
    <w:p w:rsidR="00A204CC" w:rsidRDefault="00A204CC">
      <w:pPr>
        <w:pStyle w:val="ConsPlusNormal"/>
        <w:jc w:val="right"/>
      </w:pPr>
      <w:r>
        <w:t>к государственной программе</w:t>
      </w:r>
    </w:p>
    <w:p w:rsidR="00A204CC" w:rsidRDefault="00A204CC">
      <w:pPr>
        <w:pStyle w:val="ConsPlusNormal"/>
        <w:jc w:val="right"/>
      </w:pPr>
      <w:r>
        <w:t>Челябинской области</w:t>
      </w:r>
    </w:p>
    <w:p w:rsidR="00A204CC" w:rsidRDefault="00A204CC">
      <w:pPr>
        <w:pStyle w:val="ConsPlusNormal"/>
        <w:jc w:val="right"/>
      </w:pPr>
      <w:r>
        <w:t>"Обеспечение доступным</w:t>
      </w:r>
    </w:p>
    <w:p w:rsidR="00A204CC" w:rsidRDefault="00A204CC">
      <w:pPr>
        <w:pStyle w:val="ConsPlusNormal"/>
        <w:jc w:val="right"/>
      </w:pPr>
      <w:r>
        <w:t>и комфортным жильем граждан</w:t>
      </w:r>
    </w:p>
    <w:p w:rsidR="00A204CC" w:rsidRDefault="00A204CC">
      <w:pPr>
        <w:pStyle w:val="ConsPlusNormal"/>
        <w:jc w:val="right"/>
      </w:pPr>
      <w:r>
        <w:t>Российской Федерации</w:t>
      </w:r>
    </w:p>
    <w:p w:rsidR="00A204CC" w:rsidRDefault="00A204CC">
      <w:pPr>
        <w:pStyle w:val="ConsPlusNormal"/>
        <w:jc w:val="right"/>
      </w:pPr>
      <w:r>
        <w:t>в Челябинской области"</w:t>
      </w:r>
    </w:p>
    <w:p w:rsidR="00A204CC" w:rsidRDefault="00A204CC">
      <w:pPr>
        <w:pStyle w:val="ConsPlusNormal"/>
        <w:jc w:val="both"/>
      </w:pPr>
    </w:p>
    <w:p w:rsidR="00A204CC" w:rsidRDefault="00A204CC">
      <w:pPr>
        <w:pStyle w:val="ConsPlusTitle"/>
        <w:jc w:val="center"/>
      </w:pPr>
      <w:bookmarkStart w:id="35" w:name="P2209"/>
      <w:bookmarkEnd w:id="35"/>
      <w:r>
        <w:t>Подпрограмма</w:t>
      </w:r>
    </w:p>
    <w:p w:rsidR="00A204CC" w:rsidRDefault="00A204CC">
      <w:pPr>
        <w:pStyle w:val="ConsPlusTitle"/>
        <w:jc w:val="center"/>
      </w:pPr>
      <w:r>
        <w:t>"Оказание молодым семьям государственной поддержки</w:t>
      </w:r>
    </w:p>
    <w:p w:rsidR="00A204CC" w:rsidRDefault="00A204CC">
      <w:pPr>
        <w:pStyle w:val="ConsPlusTitle"/>
        <w:jc w:val="center"/>
      </w:pPr>
      <w:r>
        <w:t>для улучшения жилищных условий"</w:t>
      </w:r>
    </w:p>
    <w:p w:rsidR="00A204CC" w:rsidRDefault="00A204CC">
      <w:pPr>
        <w:pStyle w:val="ConsPlusNormal"/>
        <w:jc w:val="both"/>
      </w:pPr>
    </w:p>
    <w:p w:rsidR="00A204CC" w:rsidRDefault="00A204CC">
      <w:pPr>
        <w:pStyle w:val="ConsPlusTitle"/>
        <w:jc w:val="center"/>
        <w:outlineLvl w:val="2"/>
      </w:pPr>
      <w:r>
        <w:t>Паспорт подпрограммы</w:t>
      </w:r>
    </w:p>
    <w:p w:rsidR="00A204CC" w:rsidRDefault="00A204CC">
      <w:pPr>
        <w:pStyle w:val="ConsPlusTitle"/>
        <w:jc w:val="center"/>
      </w:pPr>
      <w:r>
        <w:t>"Оказание молодым семьям государственной поддержки</w:t>
      </w:r>
    </w:p>
    <w:p w:rsidR="00A204CC" w:rsidRDefault="00A204CC">
      <w:pPr>
        <w:pStyle w:val="ConsPlusTitle"/>
        <w:jc w:val="center"/>
      </w:pPr>
      <w:r>
        <w:t>для улучшения жилищных условий"</w:t>
      </w:r>
    </w:p>
    <w:p w:rsidR="00A204CC" w:rsidRDefault="00A204C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340"/>
        <w:gridCol w:w="6180"/>
      </w:tblGrid>
      <w:tr w:rsidR="00A204CC">
        <w:tc>
          <w:tcPr>
            <w:tcW w:w="2551" w:type="dxa"/>
            <w:tcBorders>
              <w:top w:val="nil"/>
              <w:left w:val="nil"/>
              <w:bottom w:val="nil"/>
              <w:right w:val="nil"/>
            </w:tcBorders>
          </w:tcPr>
          <w:p w:rsidR="00A204CC" w:rsidRDefault="00A204CC">
            <w:pPr>
              <w:pStyle w:val="ConsPlusNormal"/>
              <w:jc w:val="both"/>
            </w:pPr>
            <w:r>
              <w:t>Ответственный исполнитель подпрограммы</w:t>
            </w:r>
          </w:p>
        </w:tc>
        <w:tc>
          <w:tcPr>
            <w:tcW w:w="340" w:type="dxa"/>
            <w:tcBorders>
              <w:top w:val="nil"/>
              <w:left w:val="nil"/>
              <w:bottom w:val="nil"/>
              <w:right w:val="nil"/>
            </w:tcBorders>
          </w:tcPr>
          <w:p w:rsidR="00A204CC" w:rsidRDefault="00A204CC">
            <w:pPr>
              <w:pStyle w:val="ConsPlusNormal"/>
              <w:jc w:val="center"/>
            </w:pPr>
            <w:r>
              <w:t>-</w:t>
            </w:r>
          </w:p>
        </w:tc>
        <w:tc>
          <w:tcPr>
            <w:tcW w:w="6180" w:type="dxa"/>
            <w:tcBorders>
              <w:top w:val="nil"/>
              <w:left w:val="nil"/>
              <w:bottom w:val="nil"/>
              <w:right w:val="nil"/>
            </w:tcBorders>
          </w:tcPr>
          <w:p w:rsidR="00A204CC" w:rsidRDefault="00A204CC">
            <w:pPr>
              <w:pStyle w:val="ConsPlusNormal"/>
              <w:jc w:val="both"/>
            </w:pPr>
            <w:r>
              <w:t>Министерство строительства и инфраструктуры Челябинской области</w:t>
            </w:r>
          </w:p>
        </w:tc>
      </w:tr>
      <w:tr w:rsidR="00A204CC">
        <w:tc>
          <w:tcPr>
            <w:tcW w:w="2551" w:type="dxa"/>
            <w:tcBorders>
              <w:top w:val="nil"/>
              <w:left w:val="nil"/>
              <w:bottom w:val="nil"/>
              <w:right w:val="nil"/>
            </w:tcBorders>
          </w:tcPr>
          <w:p w:rsidR="00A204CC" w:rsidRDefault="00A204CC">
            <w:pPr>
              <w:pStyle w:val="ConsPlusNormal"/>
              <w:jc w:val="both"/>
            </w:pPr>
            <w:r>
              <w:t>Соисполнители подпрограммы</w:t>
            </w:r>
          </w:p>
        </w:tc>
        <w:tc>
          <w:tcPr>
            <w:tcW w:w="340" w:type="dxa"/>
            <w:tcBorders>
              <w:top w:val="nil"/>
              <w:left w:val="nil"/>
              <w:bottom w:val="nil"/>
              <w:right w:val="nil"/>
            </w:tcBorders>
          </w:tcPr>
          <w:p w:rsidR="00A204CC" w:rsidRDefault="00A204CC">
            <w:pPr>
              <w:pStyle w:val="ConsPlusNormal"/>
              <w:jc w:val="center"/>
            </w:pPr>
            <w:r>
              <w:t>-</w:t>
            </w:r>
          </w:p>
        </w:tc>
        <w:tc>
          <w:tcPr>
            <w:tcW w:w="6180" w:type="dxa"/>
            <w:tcBorders>
              <w:top w:val="nil"/>
              <w:left w:val="nil"/>
              <w:bottom w:val="nil"/>
              <w:right w:val="nil"/>
            </w:tcBorders>
          </w:tcPr>
          <w:p w:rsidR="00A204CC" w:rsidRDefault="00A204CC">
            <w:pPr>
              <w:pStyle w:val="ConsPlusNormal"/>
              <w:jc w:val="both"/>
            </w:pPr>
            <w:r>
              <w:t>отсутствуют</w:t>
            </w:r>
          </w:p>
        </w:tc>
      </w:tr>
      <w:tr w:rsidR="00A204CC">
        <w:tc>
          <w:tcPr>
            <w:tcW w:w="2551" w:type="dxa"/>
            <w:tcBorders>
              <w:top w:val="nil"/>
              <w:left w:val="nil"/>
              <w:bottom w:val="nil"/>
              <w:right w:val="nil"/>
            </w:tcBorders>
          </w:tcPr>
          <w:p w:rsidR="00A204CC" w:rsidRDefault="00A204CC">
            <w:pPr>
              <w:pStyle w:val="ConsPlusNormal"/>
              <w:jc w:val="both"/>
            </w:pPr>
            <w:r>
              <w:t>Проекты подпрограммы</w:t>
            </w:r>
          </w:p>
        </w:tc>
        <w:tc>
          <w:tcPr>
            <w:tcW w:w="340" w:type="dxa"/>
            <w:tcBorders>
              <w:top w:val="nil"/>
              <w:left w:val="nil"/>
              <w:bottom w:val="nil"/>
              <w:right w:val="nil"/>
            </w:tcBorders>
          </w:tcPr>
          <w:p w:rsidR="00A204CC" w:rsidRDefault="00A204CC">
            <w:pPr>
              <w:pStyle w:val="ConsPlusNormal"/>
              <w:jc w:val="center"/>
            </w:pPr>
            <w:r>
              <w:t>-</w:t>
            </w:r>
          </w:p>
        </w:tc>
        <w:tc>
          <w:tcPr>
            <w:tcW w:w="6180" w:type="dxa"/>
            <w:tcBorders>
              <w:top w:val="nil"/>
              <w:left w:val="nil"/>
              <w:bottom w:val="nil"/>
              <w:right w:val="nil"/>
            </w:tcBorders>
          </w:tcPr>
          <w:p w:rsidR="00A204CC" w:rsidRDefault="00A204CC">
            <w:pPr>
              <w:pStyle w:val="ConsPlusNormal"/>
              <w:jc w:val="both"/>
            </w:pPr>
            <w:r>
              <w:t>не реализуются</w:t>
            </w:r>
          </w:p>
        </w:tc>
      </w:tr>
      <w:tr w:rsidR="00A204CC">
        <w:tc>
          <w:tcPr>
            <w:tcW w:w="2551" w:type="dxa"/>
            <w:tcBorders>
              <w:top w:val="nil"/>
              <w:left w:val="nil"/>
              <w:bottom w:val="nil"/>
              <w:right w:val="nil"/>
            </w:tcBorders>
          </w:tcPr>
          <w:p w:rsidR="00A204CC" w:rsidRDefault="00A204CC">
            <w:pPr>
              <w:pStyle w:val="ConsPlusNormal"/>
            </w:pPr>
            <w:r>
              <w:t xml:space="preserve">Основная цель </w:t>
            </w:r>
            <w:r>
              <w:lastRenderedPageBreak/>
              <w:t>(основные цели) подпрограммы</w:t>
            </w:r>
          </w:p>
        </w:tc>
        <w:tc>
          <w:tcPr>
            <w:tcW w:w="340" w:type="dxa"/>
            <w:tcBorders>
              <w:top w:val="nil"/>
              <w:left w:val="nil"/>
              <w:bottom w:val="nil"/>
              <w:right w:val="nil"/>
            </w:tcBorders>
          </w:tcPr>
          <w:p w:rsidR="00A204CC" w:rsidRDefault="00A204CC">
            <w:pPr>
              <w:pStyle w:val="ConsPlusNormal"/>
              <w:jc w:val="center"/>
            </w:pPr>
            <w:r>
              <w:lastRenderedPageBreak/>
              <w:t>-</w:t>
            </w:r>
          </w:p>
        </w:tc>
        <w:tc>
          <w:tcPr>
            <w:tcW w:w="6180" w:type="dxa"/>
            <w:tcBorders>
              <w:top w:val="nil"/>
              <w:left w:val="nil"/>
              <w:bottom w:val="nil"/>
              <w:right w:val="nil"/>
            </w:tcBorders>
          </w:tcPr>
          <w:p w:rsidR="00A204CC" w:rsidRDefault="00A204CC">
            <w:pPr>
              <w:pStyle w:val="ConsPlusNormal"/>
              <w:jc w:val="both"/>
            </w:pPr>
            <w:r>
              <w:t xml:space="preserve">улучшение жилищных условий молодых семей, признанных в </w:t>
            </w:r>
            <w:r>
              <w:lastRenderedPageBreak/>
              <w:t>установленном порядке нуждающимися в жилых помещениях</w:t>
            </w:r>
          </w:p>
        </w:tc>
      </w:tr>
      <w:tr w:rsidR="00A204CC">
        <w:tc>
          <w:tcPr>
            <w:tcW w:w="2551" w:type="dxa"/>
            <w:tcBorders>
              <w:top w:val="nil"/>
              <w:left w:val="nil"/>
              <w:bottom w:val="nil"/>
              <w:right w:val="nil"/>
            </w:tcBorders>
          </w:tcPr>
          <w:p w:rsidR="00A204CC" w:rsidRDefault="00A204CC">
            <w:pPr>
              <w:pStyle w:val="ConsPlusNormal"/>
            </w:pPr>
            <w:r>
              <w:lastRenderedPageBreak/>
              <w:t>Основные задачи подпрограммы</w:t>
            </w:r>
          </w:p>
        </w:tc>
        <w:tc>
          <w:tcPr>
            <w:tcW w:w="340" w:type="dxa"/>
            <w:tcBorders>
              <w:top w:val="nil"/>
              <w:left w:val="nil"/>
              <w:bottom w:val="nil"/>
              <w:right w:val="nil"/>
            </w:tcBorders>
          </w:tcPr>
          <w:p w:rsidR="00A204CC" w:rsidRDefault="00A204CC">
            <w:pPr>
              <w:pStyle w:val="ConsPlusNormal"/>
              <w:jc w:val="center"/>
            </w:pPr>
            <w:r>
              <w:t>-</w:t>
            </w:r>
          </w:p>
        </w:tc>
        <w:tc>
          <w:tcPr>
            <w:tcW w:w="6180" w:type="dxa"/>
            <w:tcBorders>
              <w:top w:val="nil"/>
              <w:left w:val="nil"/>
              <w:bottom w:val="nil"/>
              <w:right w:val="nil"/>
            </w:tcBorders>
          </w:tcPr>
          <w:p w:rsidR="00A204CC" w:rsidRDefault="00A204CC">
            <w:pPr>
              <w:pStyle w:val="ConsPlusNormal"/>
              <w:jc w:val="both"/>
            </w:pPr>
            <w:r>
              <w:t>предоставление молодым семьям свидетельств о праве на получение социальной выплаты на приобретение жилого помещения или создание объекта индивидуального жилищного строительства и социальных выплат на данные цели</w:t>
            </w:r>
          </w:p>
        </w:tc>
      </w:tr>
      <w:tr w:rsidR="00A204CC">
        <w:tc>
          <w:tcPr>
            <w:tcW w:w="2551" w:type="dxa"/>
            <w:tcBorders>
              <w:top w:val="nil"/>
              <w:left w:val="nil"/>
              <w:bottom w:val="nil"/>
              <w:right w:val="nil"/>
            </w:tcBorders>
          </w:tcPr>
          <w:p w:rsidR="00A204CC" w:rsidRDefault="00A204CC">
            <w:pPr>
              <w:pStyle w:val="ConsPlusNormal"/>
            </w:pPr>
            <w:r>
              <w:t>Целевые показатели (индикаторы) непосредственного результата</w:t>
            </w:r>
          </w:p>
        </w:tc>
        <w:tc>
          <w:tcPr>
            <w:tcW w:w="340" w:type="dxa"/>
            <w:tcBorders>
              <w:top w:val="nil"/>
              <w:left w:val="nil"/>
              <w:bottom w:val="nil"/>
              <w:right w:val="nil"/>
            </w:tcBorders>
          </w:tcPr>
          <w:p w:rsidR="00A204CC" w:rsidRDefault="00A204CC">
            <w:pPr>
              <w:pStyle w:val="ConsPlusNormal"/>
              <w:jc w:val="center"/>
            </w:pPr>
            <w:r>
              <w:t>-</w:t>
            </w:r>
          </w:p>
        </w:tc>
        <w:tc>
          <w:tcPr>
            <w:tcW w:w="6180" w:type="dxa"/>
            <w:tcBorders>
              <w:top w:val="nil"/>
              <w:left w:val="nil"/>
              <w:bottom w:val="nil"/>
              <w:right w:val="nil"/>
            </w:tcBorders>
          </w:tcPr>
          <w:p w:rsidR="00A204CC" w:rsidRDefault="00A204CC">
            <w:pPr>
              <w:pStyle w:val="ConsPlusNormal"/>
              <w:jc w:val="both"/>
            </w:pPr>
            <w:r>
              <w:t>количество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w:t>
            </w:r>
          </w:p>
        </w:tc>
      </w:tr>
      <w:tr w:rsidR="00A204CC">
        <w:tc>
          <w:tcPr>
            <w:tcW w:w="2551" w:type="dxa"/>
            <w:tcBorders>
              <w:top w:val="nil"/>
              <w:left w:val="nil"/>
              <w:bottom w:val="nil"/>
              <w:right w:val="nil"/>
            </w:tcBorders>
          </w:tcPr>
          <w:p w:rsidR="00A204CC" w:rsidRDefault="00A204CC">
            <w:pPr>
              <w:pStyle w:val="ConsPlusNormal"/>
            </w:pPr>
            <w:r>
              <w:t>Сроки и этапы реализации подпрограммы</w:t>
            </w:r>
          </w:p>
        </w:tc>
        <w:tc>
          <w:tcPr>
            <w:tcW w:w="340" w:type="dxa"/>
            <w:tcBorders>
              <w:top w:val="nil"/>
              <w:left w:val="nil"/>
              <w:bottom w:val="nil"/>
              <w:right w:val="nil"/>
            </w:tcBorders>
          </w:tcPr>
          <w:p w:rsidR="00A204CC" w:rsidRDefault="00A204CC">
            <w:pPr>
              <w:pStyle w:val="ConsPlusNormal"/>
              <w:jc w:val="center"/>
            </w:pPr>
            <w:r>
              <w:t>-</w:t>
            </w:r>
          </w:p>
        </w:tc>
        <w:tc>
          <w:tcPr>
            <w:tcW w:w="6180" w:type="dxa"/>
            <w:tcBorders>
              <w:top w:val="nil"/>
              <w:left w:val="nil"/>
              <w:bottom w:val="nil"/>
              <w:right w:val="nil"/>
            </w:tcBorders>
          </w:tcPr>
          <w:p w:rsidR="00A204CC" w:rsidRDefault="00A204CC">
            <w:pPr>
              <w:pStyle w:val="ConsPlusNormal"/>
              <w:jc w:val="both"/>
            </w:pPr>
            <w:r>
              <w:t>срок реализации подпрограммы: 2021 - 2025 годы, в один этап</w:t>
            </w:r>
          </w:p>
        </w:tc>
      </w:tr>
      <w:tr w:rsidR="00A204CC">
        <w:tc>
          <w:tcPr>
            <w:tcW w:w="2551" w:type="dxa"/>
            <w:tcBorders>
              <w:top w:val="nil"/>
              <w:left w:val="nil"/>
              <w:bottom w:val="nil"/>
              <w:right w:val="nil"/>
            </w:tcBorders>
          </w:tcPr>
          <w:p w:rsidR="00A204CC" w:rsidRDefault="00A204CC">
            <w:pPr>
              <w:pStyle w:val="ConsPlusNormal"/>
              <w:jc w:val="both"/>
            </w:pPr>
            <w:r>
              <w:t>Объемы бюджетных ассигнований подпрограммы</w:t>
            </w:r>
          </w:p>
        </w:tc>
        <w:tc>
          <w:tcPr>
            <w:tcW w:w="340" w:type="dxa"/>
            <w:tcBorders>
              <w:top w:val="nil"/>
              <w:left w:val="nil"/>
              <w:bottom w:val="nil"/>
              <w:right w:val="nil"/>
            </w:tcBorders>
          </w:tcPr>
          <w:p w:rsidR="00A204CC" w:rsidRDefault="00A204CC">
            <w:pPr>
              <w:pStyle w:val="ConsPlusNormal"/>
              <w:jc w:val="center"/>
            </w:pPr>
            <w:r>
              <w:t>-</w:t>
            </w:r>
          </w:p>
        </w:tc>
        <w:tc>
          <w:tcPr>
            <w:tcW w:w="6180" w:type="dxa"/>
            <w:tcBorders>
              <w:top w:val="nil"/>
              <w:left w:val="nil"/>
              <w:bottom w:val="nil"/>
              <w:right w:val="nil"/>
            </w:tcBorders>
          </w:tcPr>
          <w:p w:rsidR="00A204CC" w:rsidRDefault="00A204CC">
            <w:pPr>
              <w:pStyle w:val="ConsPlusNormal"/>
              <w:jc w:val="both"/>
            </w:pPr>
            <w:r>
              <w:t>объем финансирования подпрограммы в 2021 - 2025 годах составит - 3845521,6 тыс. рублей, в том числе за счет средств:</w:t>
            </w:r>
          </w:p>
          <w:p w:rsidR="00A204CC" w:rsidRDefault="00A204CC">
            <w:pPr>
              <w:pStyle w:val="ConsPlusNormal"/>
              <w:jc w:val="both"/>
            </w:pPr>
            <w:r>
              <w:t xml:space="preserve">федерального бюджета - 143331,9 </w:t>
            </w:r>
            <w:hyperlink w:anchor="P2274" w:history="1">
              <w:r>
                <w:rPr>
                  <w:color w:val="0000FF"/>
                </w:rPr>
                <w:t>&lt;1&gt;</w:t>
              </w:r>
            </w:hyperlink>
            <w:r>
              <w:t xml:space="preserve"> тыс. рублей;</w:t>
            </w:r>
          </w:p>
          <w:p w:rsidR="00A204CC" w:rsidRDefault="00A204CC">
            <w:pPr>
              <w:pStyle w:val="ConsPlusNormal"/>
              <w:jc w:val="both"/>
            </w:pPr>
            <w:r>
              <w:t>из них по годам:</w:t>
            </w:r>
          </w:p>
          <w:p w:rsidR="00A204CC" w:rsidRDefault="00A204CC">
            <w:pPr>
              <w:pStyle w:val="ConsPlusNormal"/>
              <w:jc w:val="both"/>
            </w:pPr>
            <w:r>
              <w:t xml:space="preserve">2021 год - 51067,3 </w:t>
            </w:r>
            <w:hyperlink w:anchor="P2274" w:history="1">
              <w:r>
                <w:rPr>
                  <w:color w:val="0000FF"/>
                </w:rPr>
                <w:t>&lt;1&gt;</w:t>
              </w:r>
            </w:hyperlink>
            <w:r>
              <w:t xml:space="preserve"> тыс. рублей;</w:t>
            </w:r>
          </w:p>
          <w:p w:rsidR="00A204CC" w:rsidRDefault="00A204CC">
            <w:pPr>
              <w:pStyle w:val="ConsPlusNormal"/>
              <w:jc w:val="both"/>
            </w:pPr>
            <w:r>
              <w:t xml:space="preserve">2022 год - 48605,5 </w:t>
            </w:r>
            <w:hyperlink w:anchor="P2274" w:history="1">
              <w:r>
                <w:rPr>
                  <w:color w:val="0000FF"/>
                </w:rPr>
                <w:t>&lt;1&gt;</w:t>
              </w:r>
            </w:hyperlink>
            <w:r>
              <w:t xml:space="preserve"> тыс. рублей;</w:t>
            </w:r>
          </w:p>
          <w:p w:rsidR="00A204CC" w:rsidRDefault="00A204CC">
            <w:pPr>
              <w:pStyle w:val="ConsPlusNormal"/>
              <w:jc w:val="both"/>
            </w:pPr>
            <w:r>
              <w:t xml:space="preserve">2023 год - 43659,1 </w:t>
            </w:r>
            <w:hyperlink w:anchor="P2274" w:history="1">
              <w:r>
                <w:rPr>
                  <w:color w:val="0000FF"/>
                </w:rPr>
                <w:t>&lt;1&gt;</w:t>
              </w:r>
            </w:hyperlink>
            <w:r>
              <w:t xml:space="preserve"> тыс. рублей;</w:t>
            </w:r>
          </w:p>
          <w:p w:rsidR="00A204CC" w:rsidRDefault="00A204CC">
            <w:pPr>
              <w:pStyle w:val="ConsPlusNormal"/>
              <w:jc w:val="both"/>
            </w:pPr>
            <w:r>
              <w:t xml:space="preserve">2024 год - 0,0 </w:t>
            </w:r>
            <w:hyperlink w:anchor="P2274" w:history="1">
              <w:r>
                <w:rPr>
                  <w:color w:val="0000FF"/>
                </w:rPr>
                <w:t>&lt;1&gt;</w:t>
              </w:r>
            </w:hyperlink>
            <w:r>
              <w:t xml:space="preserve"> тыс. рублей;</w:t>
            </w:r>
          </w:p>
          <w:p w:rsidR="00A204CC" w:rsidRDefault="00A204CC">
            <w:pPr>
              <w:pStyle w:val="ConsPlusNormal"/>
              <w:jc w:val="both"/>
            </w:pPr>
            <w:r>
              <w:t xml:space="preserve">2025 год - 0,0 </w:t>
            </w:r>
            <w:hyperlink w:anchor="P2274" w:history="1">
              <w:r>
                <w:rPr>
                  <w:color w:val="0000FF"/>
                </w:rPr>
                <w:t>&lt;1&gt;</w:t>
              </w:r>
            </w:hyperlink>
            <w:r>
              <w:t xml:space="preserve"> тыс. рублей;</w:t>
            </w:r>
          </w:p>
          <w:p w:rsidR="00A204CC" w:rsidRDefault="00A204CC">
            <w:pPr>
              <w:pStyle w:val="ConsPlusNormal"/>
              <w:jc w:val="both"/>
            </w:pPr>
            <w:r>
              <w:t xml:space="preserve">областного бюджета - 795549,5 </w:t>
            </w:r>
            <w:hyperlink w:anchor="P2275" w:history="1">
              <w:r>
                <w:rPr>
                  <w:color w:val="0000FF"/>
                </w:rPr>
                <w:t>&lt;2&gt;</w:t>
              </w:r>
            </w:hyperlink>
            <w:r>
              <w:t xml:space="preserve"> тыс. рублей;</w:t>
            </w:r>
          </w:p>
          <w:p w:rsidR="00A204CC" w:rsidRDefault="00A204CC">
            <w:pPr>
              <w:pStyle w:val="ConsPlusNormal"/>
              <w:jc w:val="both"/>
            </w:pPr>
            <w:r>
              <w:t>из них по годам:</w:t>
            </w:r>
          </w:p>
          <w:p w:rsidR="00A204CC" w:rsidRDefault="00A204CC">
            <w:pPr>
              <w:pStyle w:val="ConsPlusNormal"/>
              <w:jc w:val="both"/>
            </w:pPr>
            <w:r>
              <w:t xml:space="preserve">2021 год - 159109,9 </w:t>
            </w:r>
            <w:hyperlink w:anchor="P2275" w:history="1">
              <w:r>
                <w:rPr>
                  <w:color w:val="0000FF"/>
                </w:rPr>
                <w:t>&lt;2&gt;</w:t>
              </w:r>
            </w:hyperlink>
            <w:r>
              <w:t xml:space="preserve"> тыс. рублей;</w:t>
            </w:r>
          </w:p>
          <w:p w:rsidR="00A204CC" w:rsidRDefault="00A204CC">
            <w:pPr>
              <w:pStyle w:val="ConsPlusNormal"/>
              <w:jc w:val="both"/>
            </w:pPr>
            <w:r>
              <w:t xml:space="preserve">2022 год - 159109,9 </w:t>
            </w:r>
            <w:hyperlink w:anchor="P2275" w:history="1">
              <w:r>
                <w:rPr>
                  <w:color w:val="0000FF"/>
                </w:rPr>
                <w:t>&lt;2&gt;</w:t>
              </w:r>
            </w:hyperlink>
            <w:r>
              <w:t xml:space="preserve"> тыс. рублей;</w:t>
            </w:r>
          </w:p>
          <w:p w:rsidR="00A204CC" w:rsidRDefault="00A204CC">
            <w:pPr>
              <w:pStyle w:val="ConsPlusNormal"/>
              <w:jc w:val="both"/>
            </w:pPr>
            <w:r>
              <w:t xml:space="preserve">2023 год - 159109,9 </w:t>
            </w:r>
            <w:hyperlink w:anchor="P2275" w:history="1">
              <w:r>
                <w:rPr>
                  <w:color w:val="0000FF"/>
                </w:rPr>
                <w:t>&lt;2&gt;</w:t>
              </w:r>
            </w:hyperlink>
            <w:r>
              <w:t xml:space="preserve"> тыс. рублей;</w:t>
            </w:r>
          </w:p>
          <w:p w:rsidR="00A204CC" w:rsidRDefault="00A204CC">
            <w:pPr>
              <w:pStyle w:val="ConsPlusNormal"/>
              <w:jc w:val="both"/>
            </w:pPr>
            <w:r>
              <w:t xml:space="preserve">2024 год - 159109,9 </w:t>
            </w:r>
            <w:hyperlink w:anchor="P2275" w:history="1">
              <w:r>
                <w:rPr>
                  <w:color w:val="0000FF"/>
                </w:rPr>
                <w:t>&lt;2&gt;</w:t>
              </w:r>
            </w:hyperlink>
            <w:r>
              <w:t xml:space="preserve"> тыс. рублей;</w:t>
            </w:r>
          </w:p>
          <w:p w:rsidR="00A204CC" w:rsidRDefault="00A204CC">
            <w:pPr>
              <w:pStyle w:val="ConsPlusNormal"/>
              <w:jc w:val="both"/>
            </w:pPr>
            <w:r>
              <w:t xml:space="preserve">2025 год - 159109,9 </w:t>
            </w:r>
            <w:hyperlink w:anchor="P2275" w:history="1">
              <w:r>
                <w:rPr>
                  <w:color w:val="0000FF"/>
                </w:rPr>
                <w:t>&lt;2&gt;</w:t>
              </w:r>
            </w:hyperlink>
            <w:r>
              <w:t xml:space="preserve"> тыс. рублей;</w:t>
            </w:r>
          </w:p>
          <w:p w:rsidR="00A204CC" w:rsidRDefault="00A204CC">
            <w:pPr>
              <w:pStyle w:val="ConsPlusNormal"/>
              <w:jc w:val="both"/>
            </w:pPr>
            <w:r>
              <w:t>местных бюджетов - 410210,2 млн. рублей;</w:t>
            </w:r>
          </w:p>
          <w:p w:rsidR="00A204CC" w:rsidRDefault="00A204CC">
            <w:pPr>
              <w:pStyle w:val="ConsPlusNormal"/>
              <w:jc w:val="both"/>
            </w:pPr>
            <w:r>
              <w:t>из них по годам:</w:t>
            </w:r>
          </w:p>
          <w:p w:rsidR="00A204CC" w:rsidRDefault="00A204CC">
            <w:pPr>
              <w:pStyle w:val="ConsPlusNormal"/>
              <w:jc w:val="both"/>
            </w:pPr>
            <w:r>
              <w:t>2021 год - 82914,7 тыс. рублей;</w:t>
            </w:r>
          </w:p>
          <w:p w:rsidR="00A204CC" w:rsidRDefault="00A204CC">
            <w:pPr>
              <w:pStyle w:val="ConsPlusNormal"/>
              <w:jc w:val="both"/>
            </w:pPr>
            <w:r>
              <w:t>2022 год - 81319,5 тыс. рублей;</w:t>
            </w:r>
          </w:p>
          <w:p w:rsidR="00A204CC" w:rsidRDefault="00A204CC">
            <w:pPr>
              <w:pStyle w:val="ConsPlusNormal"/>
              <w:jc w:val="both"/>
            </w:pPr>
            <w:r>
              <w:t>2023 год - 81922,0 тыс. рублей;</w:t>
            </w:r>
          </w:p>
          <w:p w:rsidR="00A204CC" w:rsidRDefault="00A204CC">
            <w:pPr>
              <w:pStyle w:val="ConsPlusNormal"/>
              <w:jc w:val="both"/>
            </w:pPr>
            <w:r>
              <w:t>2024 год - 81922,0 тыс. рублей;</w:t>
            </w:r>
          </w:p>
          <w:p w:rsidR="00A204CC" w:rsidRDefault="00A204CC">
            <w:pPr>
              <w:pStyle w:val="ConsPlusNormal"/>
              <w:jc w:val="both"/>
            </w:pPr>
            <w:r>
              <w:t>2025 год - 81922,0 тыс. рублей;</w:t>
            </w:r>
          </w:p>
          <w:p w:rsidR="00A204CC" w:rsidRDefault="00A204CC">
            <w:pPr>
              <w:pStyle w:val="ConsPlusNormal"/>
              <w:jc w:val="both"/>
            </w:pPr>
            <w:r>
              <w:t>внебюджетных источников (собственные или заемные средства молодых семей) - 2496430,0 тыс. рублей;</w:t>
            </w:r>
          </w:p>
          <w:p w:rsidR="00A204CC" w:rsidRDefault="00A204CC">
            <w:pPr>
              <w:pStyle w:val="ConsPlusNormal"/>
              <w:jc w:val="both"/>
            </w:pPr>
            <w:r>
              <w:t>из них по годам:</w:t>
            </w:r>
          </w:p>
          <w:p w:rsidR="00A204CC" w:rsidRDefault="00A204CC">
            <w:pPr>
              <w:pStyle w:val="ConsPlusNormal"/>
              <w:jc w:val="both"/>
            </w:pPr>
            <w:r>
              <w:t>2021 год - 542508,4 тыс. рублей;</w:t>
            </w:r>
          </w:p>
          <w:p w:rsidR="00A204CC" w:rsidRDefault="00A204CC">
            <w:pPr>
              <w:pStyle w:val="ConsPlusNormal"/>
              <w:jc w:val="both"/>
            </w:pPr>
            <w:r>
              <w:t>2022 год - 534973,9 тыс. рублей;</w:t>
            </w:r>
          </w:p>
          <w:p w:rsidR="00A204CC" w:rsidRDefault="00A204CC">
            <w:pPr>
              <w:pStyle w:val="ConsPlusNormal"/>
              <w:jc w:val="both"/>
            </w:pPr>
            <w:r>
              <w:t>2023 год - 527036,7 тыс. рублей;</w:t>
            </w:r>
          </w:p>
          <w:p w:rsidR="00A204CC" w:rsidRDefault="00A204CC">
            <w:pPr>
              <w:pStyle w:val="ConsPlusNormal"/>
              <w:jc w:val="both"/>
            </w:pPr>
            <w:r>
              <w:t>2024 год - 445955,5 тыс. рублей;</w:t>
            </w:r>
          </w:p>
          <w:p w:rsidR="00A204CC" w:rsidRDefault="00A204CC">
            <w:pPr>
              <w:pStyle w:val="ConsPlusNormal"/>
              <w:jc w:val="both"/>
            </w:pPr>
            <w:r>
              <w:t>2025 год - 445955,5 тыс. рублей</w:t>
            </w:r>
          </w:p>
        </w:tc>
      </w:tr>
      <w:tr w:rsidR="00A204CC">
        <w:tc>
          <w:tcPr>
            <w:tcW w:w="2551" w:type="dxa"/>
            <w:tcBorders>
              <w:top w:val="nil"/>
              <w:left w:val="nil"/>
              <w:bottom w:val="nil"/>
              <w:right w:val="nil"/>
            </w:tcBorders>
          </w:tcPr>
          <w:p w:rsidR="00A204CC" w:rsidRDefault="00A204CC">
            <w:pPr>
              <w:pStyle w:val="ConsPlusNormal"/>
              <w:jc w:val="both"/>
            </w:pPr>
            <w:r>
              <w:t>Ожидаемые результаты реализации подпрограммы</w:t>
            </w:r>
          </w:p>
        </w:tc>
        <w:tc>
          <w:tcPr>
            <w:tcW w:w="340" w:type="dxa"/>
            <w:tcBorders>
              <w:top w:val="nil"/>
              <w:left w:val="nil"/>
              <w:bottom w:val="nil"/>
              <w:right w:val="nil"/>
            </w:tcBorders>
          </w:tcPr>
          <w:p w:rsidR="00A204CC" w:rsidRDefault="00A204CC">
            <w:pPr>
              <w:pStyle w:val="ConsPlusNormal"/>
              <w:jc w:val="center"/>
            </w:pPr>
            <w:r>
              <w:t>-</w:t>
            </w:r>
          </w:p>
        </w:tc>
        <w:tc>
          <w:tcPr>
            <w:tcW w:w="6180" w:type="dxa"/>
            <w:tcBorders>
              <w:top w:val="nil"/>
              <w:left w:val="nil"/>
              <w:bottom w:val="nil"/>
              <w:right w:val="nil"/>
            </w:tcBorders>
          </w:tcPr>
          <w:p w:rsidR="00A204CC" w:rsidRDefault="00A204CC">
            <w:pPr>
              <w:pStyle w:val="ConsPlusNormal"/>
              <w:jc w:val="both"/>
            </w:pPr>
            <w:r>
              <w:t>количество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- 1977 молодых семей</w:t>
            </w:r>
          </w:p>
        </w:tc>
      </w:tr>
    </w:tbl>
    <w:p w:rsidR="00A204CC" w:rsidRDefault="00A204CC">
      <w:pPr>
        <w:pStyle w:val="ConsPlusNormal"/>
        <w:jc w:val="both"/>
      </w:pPr>
    </w:p>
    <w:p w:rsidR="00A204CC" w:rsidRDefault="00A204CC">
      <w:pPr>
        <w:pStyle w:val="ConsPlusNormal"/>
        <w:ind w:firstLine="540"/>
        <w:jc w:val="both"/>
      </w:pPr>
      <w:r>
        <w:lastRenderedPageBreak/>
        <w:t>--------------------------------</w:t>
      </w:r>
    </w:p>
    <w:p w:rsidR="00A204CC" w:rsidRDefault="00A204CC">
      <w:pPr>
        <w:pStyle w:val="ConsPlusNormal"/>
        <w:spacing w:before="220"/>
        <w:ind w:firstLine="540"/>
        <w:jc w:val="both"/>
      </w:pPr>
      <w:bookmarkStart w:id="36" w:name="P2274"/>
      <w:bookmarkEnd w:id="36"/>
      <w:r>
        <w:t xml:space="preserve">&lt;1&gt; Объем средств из федерального бюджета корректируется по результатам ежегодного отбора субъектов Российской Федерации для участия в мероприятии по обеспечению жильем молодых семей ведомственной целевой </w:t>
      </w:r>
      <w:hyperlink r:id="rId46" w:history="1">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государственной </w:t>
      </w:r>
      <w:hyperlink r:id="rId47"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w:t>
      </w:r>
      <w:hyperlink r:id="rId48"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после заключения соглашения о предоставлении субсидии из федерального бюджета бюджету Челябинской области на софинансирование расходных обязательств по обеспечению жильем молодых семей.</w:t>
      </w:r>
    </w:p>
    <w:p w:rsidR="00A204CC" w:rsidRDefault="00A204CC">
      <w:pPr>
        <w:pStyle w:val="ConsPlusNormal"/>
        <w:spacing w:before="220"/>
        <w:ind w:firstLine="540"/>
        <w:jc w:val="both"/>
      </w:pPr>
      <w:bookmarkStart w:id="37" w:name="P2275"/>
      <w:bookmarkEnd w:id="37"/>
      <w:r>
        <w:t>&lt;2&gt; Объем финансирования корректируется с учетом средств, предусмотренных на соответствующие цели законом Челябинской области об областном бюджете на текущий финансовый год и на плановый период.</w:t>
      </w: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right"/>
        <w:outlineLvl w:val="1"/>
      </w:pPr>
      <w:r>
        <w:t>Приложение 7</w:t>
      </w:r>
    </w:p>
    <w:p w:rsidR="00A204CC" w:rsidRDefault="00A204CC">
      <w:pPr>
        <w:pStyle w:val="ConsPlusNormal"/>
        <w:jc w:val="right"/>
      </w:pPr>
      <w:r>
        <w:t>к государственной программе</w:t>
      </w:r>
    </w:p>
    <w:p w:rsidR="00A204CC" w:rsidRDefault="00A204CC">
      <w:pPr>
        <w:pStyle w:val="ConsPlusNormal"/>
        <w:jc w:val="right"/>
      </w:pPr>
      <w:r>
        <w:t>Челябинской области</w:t>
      </w:r>
    </w:p>
    <w:p w:rsidR="00A204CC" w:rsidRDefault="00A204CC">
      <w:pPr>
        <w:pStyle w:val="ConsPlusNormal"/>
        <w:jc w:val="right"/>
      </w:pPr>
      <w:r>
        <w:t>"Обеспечение доступным</w:t>
      </w:r>
    </w:p>
    <w:p w:rsidR="00A204CC" w:rsidRDefault="00A204CC">
      <w:pPr>
        <w:pStyle w:val="ConsPlusNormal"/>
        <w:jc w:val="right"/>
      </w:pPr>
      <w:r>
        <w:t>и комфортным жильем граждан</w:t>
      </w:r>
    </w:p>
    <w:p w:rsidR="00A204CC" w:rsidRDefault="00A204CC">
      <w:pPr>
        <w:pStyle w:val="ConsPlusNormal"/>
        <w:jc w:val="right"/>
      </w:pPr>
      <w:r>
        <w:t>Российской Федерации</w:t>
      </w:r>
    </w:p>
    <w:p w:rsidR="00A204CC" w:rsidRDefault="00A204CC">
      <w:pPr>
        <w:pStyle w:val="ConsPlusNormal"/>
        <w:jc w:val="right"/>
      </w:pPr>
      <w:r>
        <w:t>в Челябинской области"</w:t>
      </w:r>
    </w:p>
    <w:p w:rsidR="00A204CC" w:rsidRDefault="00A204CC">
      <w:pPr>
        <w:pStyle w:val="ConsPlusNormal"/>
        <w:jc w:val="both"/>
      </w:pPr>
    </w:p>
    <w:p w:rsidR="00A204CC" w:rsidRDefault="00A204CC">
      <w:pPr>
        <w:pStyle w:val="ConsPlusTitle"/>
        <w:jc w:val="center"/>
      </w:pPr>
      <w:bookmarkStart w:id="38" w:name="P2289"/>
      <w:bookmarkEnd w:id="38"/>
      <w:r>
        <w:t>Подпрограмма</w:t>
      </w:r>
    </w:p>
    <w:p w:rsidR="00A204CC" w:rsidRDefault="00A204CC">
      <w:pPr>
        <w:pStyle w:val="ConsPlusTitle"/>
        <w:jc w:val="center"/>
      </w:pPr>
      <w:r>
        <w:t>"Развитие системы ипотечного жилищного кредитования"</w:t>
      </w:r>
    </w:p>
    <w:p w:rsidR="00A204CC" w:rsidRDefault="00A204CC">
      <w:pPr>
        <w:pStyle w:val="ConsPlusNormal"/>
        <w:jc w:val="both"/>
      </w:pPr>
    </w:p>
    <w:p w:rsidR="00A204CC" w:rsidRDefault="00A204CC">
      <w:pPr>
        <w:pStyle w:val="ConsPlusTitle"/>
        <w:jc w:val="center"/>
        <w:outlineLvl w:val="2"/>
      </w:pPr>
      <w:r>
        <w:t>Паспорт подпрограммы</w:t>
      </w:r>
    </w:p>
    <w:p w:rsidR="00A204CC" w:rsidRDefault="00A204CC">
      <w:pPr>
        <w:pStyle w:val="ConsPlusTitle"/>
        <w:jc w:val="center"/>
      </w:pPr>
      <w:r>
        <w:t>"Развитие системы ипотечного жилищного кредитования"</w:t>
      </w:r>
    </w:p>
    <w:p w:rsidR="00A204CC" w:rsidRDefault="00A204C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340"/>
        <w:gridCol w:w="6180"/>
      </w:tblGrid>
      <w:tr w:rsidR="00A204CC">
        <w:tc>
          <w:tcPr>
            <w:tcW w:w="2551" w:type="dxa"/>
            <w:tcBorders>
              <w:top w:val="nil"/>
              <w:left w:val="nil"/>
              <w:bottom w:val="nil"/>
              <w:right w:val="nil"/>
            </w:tcBorders>
          </w:tcPr>
          <w:p w:rsidR="00A204CC" w:rsidRDefault="00A204CC">
            <w:pPr>
              <w:pStyle w:val="ConsPlusNormal"/>
              <w:jc w:val="both"/>
            </w:pPr>
            <w:r>
              <w:t>Ответственный исполнитель подпрограммы</w:t>
            </w:r>
          </w:p>
        </w:tc>
        <w:tc>
          <w:tcPr>
            <w:tcW w:w="340" w:type="dxa"/>
            <w:tcBorders>
              <w:top w:val="nil"/>
              <w:left w:val="nil"/>
              <w:bottom w:val="nil"/>
              <w:right w:val="nil"/>
            </w:tcBorders>
          </w:tcPr>
          <w:p w:rsidR="00A204CC" w:rsidRDefault="00A204CC">
            <w:pPr>
              <w:pStyle w:val="ConsPlusNormal"/>
              <w:jc w:val="center"/>
            </w:pPr>
            <w:r>
              <w:t>-</w:t>
            </w:r>
          </w:p>
        </w:tc>
        <w:tc>
          <w:tcPr>
            <w:tcW w:w="6180" w:type="dxa"/>
            <w:tcBorders>
              <w:top w:val="nil"/>
              <w:left w:val="nil"/>
              <w:bottom w:val="nil"/>
              <w:right w:val="nil"/>
            </w:tcBorders>
          </w:tcPr>
          <w:p w:rsidR="00A204CC" w:rsidRDefault="00A204CC">
            <w:pPr>
              <w:pStyle w:val="ConsPlusNormal"/>
              <w:jc w:val="both"/>
            </w:pPr>
            <w:r>
              <w:t>Министерство строительства и инфраструктуры Челябинской области</w:t>
            </w:r>
          </w:p>
        </w:tc>
      </w:tr>
      <w:tr w:rsidR="00A204CC">
        <w:tc>
          <w:tcPr>
            <w:tcW w:w="2551" w:type="dxa"/>
            <w:tcBorders>
              <w:top w:val="nil"/>
              <w:left w:val="nil"/>
              <w:bottom w:val="nil"/>
              <w:right w:val="nil"/>
            </w:tcBorders>
          </w:tcPr>
          <w:p w:rsidR="00A204CC" w:rsidRDefault="00A204CC">
            <w:pPr>
              <w:pStyle w:val="ConsPlusNormal"/>
              <w:jc w:val="both"/>
            </w:pPr>
            <w:r>
              <w:t>Соисполнители подпрограммы</w:t>
            </w:r>
          </w:p>
        </w:tc>
        <w:tc>
          <w:tcPr>
            <w:tcW w:w="340" w:type="dxa"/>
            <w:tcBorders>
              <w:top w:val="nil"/>
              <w:left w:val="nil"/>
              <w:bottom w:val="nil"/>
              <w:right w:val="nil"/>
            </w:tcBorders>
          </w:tcPr>
          <w:p w:rsidR="00A204CC" w:rsidRDefault="00A204CC">
            <w:pPr>
              <w:pStyle w:val="ConsPlusNormal"/>
              <w:jc w:val="center"/>
            </w:pPr>
            <w:r>
              <w:t>-</w:t>
            </w:r>
          </w:p>
        </w:tc>
        <w:tc>
          <w:tcPr>
            <w:tcW w:w="6180" w:type="dxa"/>
            <w:tcBorders>
              <w:top w:val="nil"/>
              <w:left w:val="nil"/>
              <w:bottom w:val="nil"/>
              <w:right w:val="nil"/>
            </w:tcBorders>
          </w:tcPr>
          <w:p w:rsidR="00A204CC" w:rsidRDefault="00A204CC">
            <w:pPr>
              <w:pStyle w:val="ConsPlusNormal"/>
              <w:jc w:val="both"/>
            </w:pPr>
            <w:r>
              <w:t>отсутствуют</w:t>
            </w:r>
          </w:p>
        </w:tc>
      </w:tr>
      <w:tr w:rsidR="00A204CC">
        <w:tc>
          <w:tcPr>
            <w:tcW w:w="2551" w:type="dxa"/>
            <w:tcBorders>
              <w:top w:val="nil"/>
              <w:left w:val="nil"/>
              <w:bottom w:val="nil"/>
              <w:right w:val="nil"/>
            </w:tcBorders>
          </w:tcPr>
          <w:p w:rsidR="00A204CC" w:rsidRDefault="00A204CC">
            <w:pPr>
              <w:pStyle w:val="ConsPlusNormal"/>
              <w:jc w:val="both"/>
            </w:pPr>
            <w:r>
              <w:t>Проекты подпрограммы</w:t>
            </w:r>
          </w:p>
        </w:tc>
        <w:tc>
          <w:tcPr>
            <w:tcW w:w="340" w:type="dxa"/>
            <w:tcBorders>
              <w:top w:val="nil"/>
              <w:left w:val="nil"/>
              <w:bottom w:val="nil"/>
              <w:right w:val="nil"/>
            </w:tcBorders>
          </w:tcPr>
          <w:p w:rsidR="00A204CC" w:rsidRDefault="00A204CC">
            <w:pPr>
              <w:pStyle w:val="ConsPlusNormal"/>
              <w:jc w:val="center"/>
            </w:pPr>
            <w:r>
              <w:t>-</w:t>
            </w:r>
          </w:p>
        </w:tc>
        <w:tc>
          <w:tcPr>
            <w:tcW w:w="6180" w:type="dxa"/>
            <w:tcBorders>
              <w:top w:val="nil"/>
              <w:left w:val="nil"/>
              <w:bottom w:val="nil"/>
              <w:right w:val="nil"/>
            </w:tcBorders>
          </w:tcPr>
          <w:p w:rsidR="00A204CC" w:rsidRDefault="00A204CC">
            <w:pPr>
              <w:pStyle w:val="ConsPlusNormal"/>
              <w:jc w:val="both"/>
            </w:pPr>
            <w:r>
              <w:t>не реализуются</w:t>
            </w:r>
          </w:p>
        </w:tc>
      </w:tr>
      <w:tr w:rsidR="00A204CC">
        <w:tc>
          <w:tcPr>
            <w:tcW w:w="2551" w:type="dxa"/>
            <w:tcBorders>
              <w:top w:val="nil"/>
              <w:left w:val="nil"/>
              <w:bottom w:val="nil"/>
              <w:right w:val="nil"/>
            </w:tcBorders>
          </w:tcPr>
          <w:p w:rsidR="00A204CC" w:rsidRDefault="00A204CC">
            <w:pPr>
              <w:pStyle w:val="ConsPlusNormal"/>
            </w:pPr>
            <w:r>
              <w:t>Основная цель (основные цели) подпрограммы</w:t>
            </w:r>
          </w:p>
        </w:tc>
        <w:tc>
          <w:tcPr>
            <w:tcW w:w="340" w:type="dxa"/>
            <w:tcBorders>
              <w:top w:val="nil"/>
              <w:left w:val="nil"/>
              <w:bottom w:val="nil"/>
              <w:right w:val="nil"/>
            </w:tcBorders>
          </w:tcPr>
          <w:p w:rsidR="00A204CC" w:rsidRDefault="00A204CC">
            <w:pPr>
              <w:pStyle w:val="ConsPlusNormal"/>
              <w:jc w:val="center"/>
            </w:pPr>
            <w:r>
              <w:t>-</w:t>
            </w:r>
          </w:p>
        </w:tc>
        <w:tc>
          <w:tcPr>
            <w:tcW w:w="6180" w:type="dxa"/>
            <w:tcBorders>
              <w:top w:val="nil"/>
              <w:left w:val="nil"/>
              <w:bottom w:val="nil"/>
              <w:right w:val="nil"/>
            </w:tcBorders>
          </w:tcPr>
          <w:p w:rsidR="00A204CC" w:rsidRDefault="00A204CC">
            <w:pPr>
              <w:pStyle w:val="ConsPlusNormal"/>
              <w:jc w:val="both"/>
            </w:pPr>
            <w:r>
              <w:t>улучшение жилищных условий граждан, признанных в установленном порядке нуждающимися в жилых помещениях до 1 марта 2005 года и заключивших договоры на приобретение (строительство) жилого помещения на территории Челябинской области с использованием средств жилищного кредита (займа) не ранее 1 января 2011 года</w:t>
            </w:r>
          </w:p>
        </w:tc>
      </w:tr>
      <w:tr w:rsidR="00A204CC">
        <w:tc>
          <w:tcPr>
            <w:tcW w:w="2551" w:type="dxa"/>
            <w:tcBorders>
              <w:top w:val="nil"/>
              <w:left w:val="nil"/>
              <w:bottom w:val="nil"/>
              <w:right w:val="nil"/>
            </w:tcBorders>
          </w:tcPr>
          <w:p w:rsidR="00A204CC" w:rsidRDefault="00A204CC">
            <w:pPr>
              <w:pStyle w:val="ConsPlusNormal"/>
            </w:pPr>
            <w:r>
              <w:t>Основные задачи подпрограммы</w:t>
            </w:r>
          </w:p>
        </w:tc>
        <w:tc>
          <w:tcPr>
            <w:tcW w:w="340" w:type="dxa"/>
            <w:tcBorders>
              <w:top w:val="nil"/>
              <w:left w:val="nil"/>
              <w:bottom w:val="nil"/>
              <w:right w:val="nil"/>
            </w:tcBorders>
          </w:tcPr>
          <w:p w:rsidR="00A204CC" w:rsidRDefault="00A204CC">
            <w:pPr>
              <w:pStyle w:val="ConsPlusNormal"/>
              <w:jc w:val="center"/>
            </w:pPr>
            <w:r>
              <w:t>-</w:t>
            </w:r>
          </w:p>
        </w:tc>
        <w:tc>
          <w:tcPr>
            <w:tcW w:w="6180" w:type="dxa"/>
            <w:tcBorders>
              <w:top w:val="nil"/>
              <w:left w:val="nil"/>
              <w:bottom w:val="nil"/>
              <w:right w:val="nil"/>
            </w:tcBorders>
          </w:tcPr>
          <w:p w:rsidR="00A204CC" w:rsidRDefault="00A204CC">
            <w:pPr>
              <w:pStyle w:val="ConsPlusNormal"/>
              <w:jc w:val="both"/>
            </w:pPr>
            <w:r>
              <w:t xml:space="preserve">предоставление гражданам - участникам подпрограммы социальных выплат на погашение части жилищного кредита </w:t>
            </w:r>
            <w:r>
              <w:lastRenderedPageBreak/>
              <w:t>(займа), взятого на приобретение (строительство) жилых помещений</w:t>
            </w:r>
          </w:p>
        </w:tc>
      </w:tr>
      <w:tr w:rsidR="00A204CC">
        <w:tc>
          <w:tcPr>
            <w:tcW w:w="2551" w:type="dxa"/>
            <w:tcBorders>
              <w:top w:val="nil"/>
              <w:left w:val="nil"/>
              <w:bottom w:val="nil"/>
              <w:right w:val="nil"/>
            </w:tcBorders>
          </w:tcPr>
          <w:p w:rsidR="00A204CC" w:rsidRDefault="00A204CC">
            <w:pPr>
              <w:pStyle w:val="ConsPlusNormal"/>
            </w:pPr>
            <w:r>
              <w:lastRenderedPageBreak/>
              <w:t>Целевые показатели (индикаторы) непосредственного результата</w:t>
            </w:r>
          </w:p>
        </w:tc>
        <w:tc>
          <w:tcPr>
            <w:tcW w:w="340" w:type="dxa"/>
            <w:tcBorders>
              <w:top w:val="nil"/>
              <w:left w:val="nil"/>
              <w:bottom w:val="nil"/>
              <w:right w:val="nil"/>
            </w:tcBorders>
          </w:tcPr>
          <w:p w:rsidR="00A204CC" w:rsidRDefault="00A204CC">
            <w:pPr>
              <w:pStyle w:val="ConsPlusNormal"/>
              <w:jc w:val="center"/>
            </w:pPr>
            <w:r>
              <w:t>-</w:t>
            </w:r>
          </w:p>
        </w:tc>
        <w:tc>
          <w:tcPr>
            <w:tcW w:w="6180" w:type="dxa"/>
            <w:tcBorders>
              <w:top w:val="nil"/>
              <w:left w:val="nil"/>
              <w:bottom w:val="nil"/>
              <w:right w:val="nil"/>
            </w:tcBorders>
          </w:tcPr>
          <w:p w:rsidR="00A204CC" w:rsidRDefault="00A204CC">
            <w:pPr>
              <w:pStyle w:val="ConsPlusNormal"/>
              <w:jc w:val="both"/>
            </w:pPr>
            <w:r>
              <w:t>количество социальных выплат, предоставленных на погашение части жилищного кредита (займа), взятого на приобретение (строительство) жилых помещений</w:t>
            </w:r>
          </w:p>
        </w:tc>
      </w:tr>
      <w:tr w:rsidR="00A204CC">
        <w:tc>
          <w:tcPr>
            <w:tcW w:w="2551" w:type="dxa"/>
            <w:tcBorders>
              <w:top w:val="nil"/>
              <w:left w:val="nil"/>
              <w:bottom w:val="nil"/>
              <w:right w:val="nil"/>
            </w:tcBorders>
          </w:tcPr>
          <w:p w:rsidR="00A204CC" w:rsidRDefault="00A204CC">
            <w:pPr>
              <w:pStyle w:val="ConsPlusNormal"/>
            </w:pPr>
            <w:r>
              <w:t>Сроки и этапы реализации подпрограммы</w:t>
            </w:r>
          </w:p>
        </w:tc>
        <w:tc>
          <w:tcPr>
            <w:tcW w:w="340" w:type="dxa"/>
            <w:tcBorders>
              <w:top w:val="nil"/>
              <w:left w:val="nil"/>
              <w:bottom w:val="nil"/>
              <w:right w:val="nil"/>
            </w:tcBorders>
          </w:tcPr>
          <w:p w:rsidR="00A204CC" w:rsidRDefault="00A204CC">
            <w:pPr>
              <w:pStyle w:val="ConsPlusNormal"/>
              <w:jc w:val="center"/>
            </w:pPr>
            <w:r>
              <w:t>-</w:t>
            </w:r>
          </w:p>
        </w:tc>
        <w:tc>
          <w:tcPr>
            <w:tcW w:w="6180" w:type="dxa"/>
            <w:tcBorders>
              <w:top w:val="nil"/>
              <w:left w:val="nil"/>
              <w:bottom w:val="nil"/>
              <w:right w:val="nil"/>
            </w:tcBorders>
          </w:tcPr>
          <w:p w:rsidR="00A204CC" w:rsidRDefault="00A204CC">
            <w:pPr>
              <w:pStyle w:val="ConsPlusNormal"/>
              <w:jc w:val="both"/>
            </w:pPr>
            <w:r>
              <w:t>срок реализации: 2020 - 2025 годы, в один этап</w:t>
            </w:r>
          </w:p>
        </w:tc>
      </w:tr>
      <w:tr w:rsidR="00A204CC">
        <w:tc>
          <w:tcPr>
            <w:tcW w:w="2551" w:type="dxa"/>
            <w:tcBorders>
              <w:top w:val="nil"/>
              <w:left w:val="nil"/>
              <w:bottom w:val="nil"/>
              <w:right w:val="nil"/>
            </w:tcBorders>
          </w:tcPr>
          <w:p w:rsidR="00A204CC" w:rsidRDefault="00A204CC">
            <w:pPr>
              <w:pStyle w:val="ConsPlusNormal"/>
              <w:jc w:val="both"/>
            </w:pPr>
            <w:r>
              <w:t>Объемы бюджетных ассигнований подпрограммы</w:t>
            </w:r>
          </w:p>
        </w:tc>
        <w:tc>
          <w:tcPr>
            <w:tcW w:w="340" w:type="dxa"/>
            <w:tcBorders>
              <w:top w:val="nil"/>
              <w:left w:val="nil"/>
              <w:bottom w:val="nil"/>
              <w:right w:val="nil"/>
            </w:tcBorders>
          </w:tcPr>
          <w:p w:rsidR="00A204CC" w:rsidRDefault="00A204CC">
            <w:pPr>
              <w:pStyle w:val="ConsPlusNormal"/>
              <w:jc w:val="center"/>
            </w:pPr>
            <w:r>
              <w:t>-</w:t>
            </w:r>
          </w:p>
        </w:tc>
        <w:tc>
          <w:tcPr>
            <w:tcW w:w="6180" w:type="dxa"/>
            <w:tcBorders>
              <w:top w:val="nil"/>
              <w:left w:val="nil"/>
              <w:bottom w:val="nil"/>
              <w:right w:val="nil"/>
            </w:tcBorders>
          </w:tcPr>
          <w:p w:rsidR="00A204CC" w:rsidRDefault="00A204CC">
            <w:pPr>
              <w:pStyle w:val="ConsPlusNormal"/>
              <w:jc w:val="both"/>
            </w:pPr>
            <w:r>
              <w:t>объем финансирования подпрограммы в 2021 - 2025 годах составит - 4200,0 тыс. рублей, в том числе за счет средств:</w:t>
            </w:r>
          </w:p>
          <w:p w:rsidR="00A204CC" w:rsidRDefault="00A204CC">
            <w:pPr>
              <w:pStyle w:val="ConsPlusNormal"/>
              <w:jc w:val="both"/>
            </w:pPr>
            <w:r>
              <w:t xml:space="preserve">областного бюджета - 80,0 </w:t>
            </w:r>
            <w:hyperlink w:anchor="P2345" w:history="1">
              <w:r>
                <w:rPr>
                  <w:color w:val="0000FF"/>
                </w:rPr>
                <w:t>&lt;1&gt;</w:t>
              </w:r>
            </w:hyperlink>
            <w:r>
              <w:t xml:space="preserve"> тыс. рублей,</w:t>
            </w:r>
          </w:p>
          <w:p w:rsidR="00A204CC" w:rsidRDefault="00A204CC">
            <w:pPr>
              <w:pStyle w:val="ConsPlusNormal"/>
              <w:jc w:val="both"/>
            </w:pPr>
            <w:r>
              <w:t>из них по годам:</w:t>
            </w:r>
          </w:p>
          <w:p w:rsidR="00A204CC" w:rsidRDefault="00A204CC">
            <w:pPr>
              <w:pStyle w:val="ConsPlusNormal"/>
              <w:jc w:val="both"/>
            </w:pPr>
            <w:r>
              <w:t xml:space="preserve">2021 год - 0,0 </w:t>
            </w:r>
            <w:hyperlink w:anchor="P2345" w:history="1">
              <w:r>
                <w:rPr>
                  <w:color w:val="0000FF"/>
                </w:rPr>
                <w:t>&lt;1&gt;</w:t>
              </w:r>
            </w:hyperlink>
            <w:r>
              <w:t xml:space="preserve"> тыс. рублей;</w:t>
            </w:r>
          </w:p>
          <w:p w:rsidR="00A204CC" w:rsidRDefault="00A204CC">
            <w:pPr>
              <w:pStyle w:val="ConsPlusNormal"/>
              <w:jc w:val="both"/>
            </w:pPr>
            <w:r>
              <w:t xml:space="preserve">2022 год - 0,0 </w:t>
            </w:r>
            <w:hyperlink w:anchor="P2345" w:history="1">
              <w:r>
                <w:rPr>
                  <w:color w:val="0000FF"/>
                </w:rPr>
                <w:t>&lt;1&gt;</w:t>
              </w:r>
            </w:hyperlink>
            <w:r>
              <w:t xml:space="preserve"> тыс. рублей;</w:t>
            </w:r>
          </w:p>
          <w:p w:rsidR="00A204CC" w:rsidRDefault="00A204CC">
            <w:pPr>
              <w:pStyle w:val="ConsPlusNormal"/>
              <w:jc w:val="both"/>
            </w:pPr>
            <w:r>
              <w:t xml:space="preserve">2023 год - 0,0 </w:t>
            </w:r>
            <w:hyperlink w:anchor="P2345" w:history="1">
              <w:r>
                <w:rPr>
                  <w:color w:val="0000FF"/>
                </w:rPr>
                <w:t>&lt;1&gt;</w:t>
              </w:r>
            </w:hyperlink>
            <w:r>
              <w:t xml:space="preserve"> тыс. рублей;</w:t>
            </w:r>
          </w:p>
          <w:p w:rsidR="00A204CC" w:rsidRDefault="00A204CC">
            <w:pPr>
              <w:pStyle w:val="ConsPlusNormal"/>
              <w:jc w:val="both"/>
            </w:pPr>
            <w:r>
              <w:t xml:space="preserve">2024 год - 40,0 </w:t>
            </w:r>
            <w:hyperlink w:anchor="P2345" w:history="1">
              <w:r>
                <w:rPr>
                  <w:color w:val="0000FF"/>
                </w:rPr>
                <w:t>&lt;1&gt;</w:t>
              </w:r>
            </w:hyperlink>
            <w:r>
              <w:t xml:space="preserve"> тыс. рублей;</w:t>
            </w:r>
          </w:p>
          <w:p w:rsidR="00A204CC" w:rsidRDefault="00A204CC">
            <w:pPr>
              <w:pStyle w:val="ConsPlusNormal"/>
              <w:jc w:val="both"/>
            </w:pPr>
            <w:r>
              <w:t xml:space="preserve">2025 год - 40,0 </w:t>
            </w:r>
            <w:hyperlink w:anchor="P2345" w:history="1">
              <w:r>
                <w:rPr>
                  <w:color w:val="0000FF"/>
                </w:rPr>
                <w:t>&lt;1&gt;</w:t>
              </w:r>
            </w:hyperlink>
            <w:r>
              <w:t xml:space="preserve"> тыс. рублей;</w:t>
            </w:r>
          </w:p>
          <w:p w:rsidR="00A204CC" w:rsidRDefault="00A204CC">
            <w:pPr>
              <w:pStyle w:val="ConsPlusNormal"/>
              <w:jc w:val="both"/>
            </w:pPr>
            <w:r>
              <w:t xml:space="preserve">местных бюджетов - 120,0 </w:t>
            </w:r>
            <w:hyperlink w:anchor="P2346" w:history="1">
              <w:r>
                <w:rPr>
                  <w:color w:val="0000FF"/>
                </w:rPr>
                <w:t>&lt;2&gt;</w:t>
              </w:r>
            </w:hyperlink>
            <w:r>
              <w:t xml:space="preserve"> тыс. рублей,</w:t>
            </w:r>
          </w:p>
          <w:p w:rsidR="00A204CC" w:rsidRDefault="00A204CC">
            <w:pPr>
              <w:pStyle w:val="ConsPlusNormal"/>
              <w:jc w:val="both"/>
            </w:pPr>
            <w:r>
              <w:t>из них по годам:</w:t>
            </w:r>
          </w:p>
          <w:p w:rsidR="00A204CC" w:rsidRDefault="00A204CC">
            <w:pPr>
              <w:pStyle w:val="ConsPlusNormal"/>
              <w:jc w:val="both"/>
            </w:pPr>
            <w:r>
              <w:t xml:space="preserve">2021 год - 0,0 </w:t>
            </w:r>
            <w:hyperlink w:anchor="P2346" w:history="1">
              <w:r>
                <w:rPr>
                  <w:color w:val="0000FF"/>
                </w:rPr>
                <w:t>&lt;2&gt;</w:t>
              </w:r>
            </w:hyperlink>
            <w:r>
              <w:t xml:space="preserve"> тыс. рублей;</w:t>
            </w:r>
          </w:p>
          <w:p w:rsidR="00A204CC" w:rsidRDefault="00A204CC">
            <w:pPr>
              <w:pStyle w:val="ConsPlusNormal"/>
              <w:jc w:val="both"/>
            </w:pPr>
            <w:r>
              <w:t xml:space="preserve">2022 год - 0,0 </w:t>
            </w:r>
            <w:hyperlink w:anchor="P2346" w:history="1">
              <w:r>
                <w:rPr>
                  <w:color w:val="0000FF"/>
                </w:rPr>
                <w:t>&lt;2&gt;</w:t>
              </w:r>
            </w:hyperlink>
            <w:r>
              <w:t xml:space="preserve"> тыс. рублей;</w:t>
            </w:r>
          </w:p>
          <w:p w:rsidR="00A204CC" w:rsidRDefault="00A204CC">
            <w:pPr>
              <w:pStyle w:val="ConsPlusNormal"/>
              <w:jc w:val="both"/>
            </w:pPr>
            <w:r>
              <w:t xml:space="preserve">2023 год - 0,0 </w:t>
            </w:r>
            <w:hyperlink w:anchor="P2346" w:history="1">
              <w:r>
                <w:rPr>
                  <w:color w:val="0000FF"/>
                </w:rPr>
                <w:t>&lt;2&gt;</w:t>
              </w:r>
            </w:hyperlink>
            <w:r>
              <w:t xml:space="preserve"> тыс. рублей;</w:t>
            </w:r>
          </w:p>
          <w:p w:rsidR="00A204CC" w:rsidRDefault="00A204CC">
            <w:pPr>
              <w:pStyle w:val="ConsPlusNormal"/>
              <w:jc w:val="both"/>
            </w:pPr>
            <w:r>
              <w:t xml:space="preserve">2024 год - 60,0 </w:t>
            </w:r>
            <w:hyperlink w:anchor="P2346" w:history="1">
              <w:r>
                <w:rPr>
                  <w:color w:val="0000FF"/>
                </w:rPr>
                <w:t>&lt;2&gt;</w:t>
              </w:r>
            </w:hyperlink>
            <w:r>
              <w:t xml:space="preserve"> тыс. рублей;</w:t>
            </w:r>
          </w:p>
          <w:p w:rsidR="00A204CC" w:rsidRDefault="00A204CC">
            <w:pPr>
              <w:pStyle w:val="ConsPlusNormal"/>
              <w:jc w:val="both"/>
            </w:pPr>
            <w:r>
              <w:t xml:space="preserve">2025 год - 60,0 </w:t>
            </w:r>
            <w:hyperlink w:anchor="P2346" w:history="1">
              <w:r>
                <w:rPr>
                  <w:color w:val="0000FF"/>
                </w:rPr>
                <w:t>&lt;2&gt;</w:t>
              </w:r>
            </w:hyperlink>
            <w:r>
              <w:t xml:space="preserve"> тыс. рублей;</w:t>
            </w:r>
          </w:p>
          <w:p w:rsidR="00A204CC" w:rsidRDefault="00A204CC">
            <w:pPr>
              <w:pStyle w:val="ConsPlusNormal"/>
              <w:jc w:val="both"/>
            </w:pPr>
            <w:r>
              <w:t>собственных и заемных средств граждан - 4000,0 тыс. рублей,</w:t>
            </w:r>
          </w:p>
          <w:p w:rsidR="00A204CC" w:rsidRDefault="00A204CC">
            <w:pPr>
              <w:pStyle w:val="ConsPlusNormal"/>
              <w:jc w:val="both"/>
            </w:pPr>
            <w:r>
              <w:t>из них по годам:</w:t>
            </w:r>
          </w:p>
          <w:p w:rsidR="00A204CC" w:rsidRDefault="00A204CC">
            <w:pPr>
              <w:pStyle w:val="ConsPlusNormal"/>
              <w:jc w:val="both"/>
            </w:pPr>
            <w:r>
              <w:t>2021 год - 0,0 тыс. рублей;</w:t>
            </w:r>
          </w:p>
          <w:p w:rsidR="00A204CC" w:rsidRDefault="00A204CC">
            <w:pPr>
              <w:pStyle w:val="ConsPlusNormal"/>
              <w:jc w:val="both"/>
            </w:pPr>
            <w:r>
              <w:t>2022 год - 0,0 тыс. рублей;</w:t>
            </w:r>
          </w:p>
          <w:p w:rsidR="00A204CC" w:rsidRDefault="00A204CC">
            <w:pPr>
              <w:pStyle w:val="ConsPlusNormal"/>
              <w:jc w:val="both"/>
            </w:pPr>
            <w:r>
              <w:t>2023 год - 0,0 тыс. рублей;</w:t>
            </w:r>
          </w:p>
          <w:p w:rsidR="00A204CC" w:rsidRDefault="00A204CC">
            <w:pPr>
              <w:pStyle w:val="ConsPlusNormal"/>
              <w:jc w:val="both"/>
            </w:pPr>
            <w:r>
              <w:t>2024 год - 2000,0 тыс. рублей;</w:t>
            </w:r>
          </w:p>
          <w:p w:rsidR="00A204CC" w:rsidRDefault="00A204CC">
            <w:pPr>
              <w:pStyle w:val="ConsPlusNormal"/>
              <w:jc w:val="both"/>
            </w:pPr>
            <w:r>
              <w:t>2025 год - 2000,0 тыс. рублей;</w:t>
            </w:r>
          </w:p>
        </w:tc>
      </w:tr>
      <w:tr w:rsidR="00A204CC">
        <w:tc>
          <w:tcPr>
            <w:tcW w:w="2551" w:type="dxa"/>
            <w:tcBorders>
              <w:top w:val="nil"/>
              <w:left w:val="nil"/>
              <w:bottom w:val="nil"/>
              <w:right w:val="nil"/>
            </w:tcBorders>
          </w:tcPr>
          <w:p w:rsidR="00A204CC" w:rsidRDefault="00A204CC">
            <w:pPr>
              <w:pStyle w:val="ConsPlusNormal"/>
              <w:jc w:val="both"/>
            </w:pPr>
            <w:r>
              <w:t>Ожидаемые результаты реализации подпрограммы</w:t>
            </w:r>
          </w:p>
        </w:tc>
        <w:tc>
          <w:tcPr>
            <w:tcW w:w="340" w:type="dxa"/>
            <w:tcBorders>
              <w:top w:val="nil"/>
              <w:left w:val="nil"/>
              <w:bottom w:val="nil"/>
              <w:right w:val="nil"/>
            </w:tcBorders>
          </w:tcPr>
          <w:p w:rsidR="00A204CC" w:rsidRDefault="00A204CC">
            <w:pPr>
              <w:pStyle w:val="ConsPlusNormal"/>
              <w:jc w:val="center"/>
            </w:pPr>
            <w:r>
              <w:t>-</w:t>
            </w:r>
          </w:p>
        </w:tc>
        <w:tc>
          <w:tcPr>
            <w:tcW w:w="6180" w:type="dxa"/>
            <w:tcBorders>
              <w:top w:val="nil"/>
              <w:left w:val="nil"/>
              <w:bottom w:val="nil"/>
              <w:right w:val="nil"/>
            </w:tcBorders>
          </w:tcPr>
          <w:p w:rsidR="00A204CC" w:rsidRDefault="00A204CC">
            <w:pPr>
              <w:pStyle w:val="ConsPlusNormal"/>
              <w:jc w:val="both"/>
            </w:pPr>
            <w:r>
              <w:t>количество социальных выплат, предоставленных гражданам на погашение части жилищного кредита (займа), взятого на приобретение (строительство) жилых помещений, - 2</w:t>
            </w:r>
          </w:p>
        </w:tc>
      </w:tr>
    </w:tbl>
    <w:p w:rsidR="00A204CC" w:rsidRDefault="00A204CC">
      <w:pPr>
        <w:pStyle w:val="ConsPlusNormal"/>
        <w:jc w:val="both"/>
      </w:pPr>
    </w:p>
    <w:p w:rsidR="00A204CC" w:rsidRDefault="00A204CC">
      <w:pPr>
        <w:pStyle w:val="ConsPlusNormal"/>
        <w:ind w:firstLine="540"/>
        <w:jc w:val="both"/>
      </w:pPr>
      <w:r>
        <w:t>--------------------------------</w:t>
      </w:r>
    </w:p>
    <w:p w:rsidR="00A204CC" w:rsidRDefault="00A204CC">
      <w:pPr>
        <w:pStyle w:val="ConsPlusNormal"/>
        <w:spacing w:before="220"/>
        <w:ind w:firstLine="540"/>
        <w:jc w:val="both"/>
      </w:pPr>
      <w:bookmarkStart w:id="39" w:name="P2345"/>
      <w:bookmarkEnd w:id="39"/>
      <w:r>
        <w:t>&lt;1&gt; Объем финансирования корректируется с учетом средств, предусмотренных на соответствующие цели законом Челябинской области об областном бюджете на текущий финансовый год и на плановый период.</w:t>
      </w:r>
    </w:p>
    <w:p w:rsidR="00A204CC" w:rsidRDefault="00A204CC">
      <w:pPr>
        <w:pStyle w:val="ConsPlusNormal"/>
        <w:spacing w:before="220"/>
        <w:ind w:firstLine="540"/>
        <w:jc w:val="both"/>
      </w:pPr>
      <w:bookmarkStart w:id="40" w:name="P2346"/>
      <w:bookmarkEnd w:id="40"/>
      <w:r>
        <w:t>&lt;2&gt; Объем финансирования корректируется с учетом объема средств, предусмотренных на соответствующие цели в бюджетах муниципальных образований Челябинской области на текущий финансовый год.</w:t>
      </w: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right"/>
        <w:outlineLvl w:val="1"/>
      </w:pPr>
      <w:r>
        <w:lastRenderedPageBreak/>
        <w:t>Приложение 8</w:t>
      </w:r>
    </w:p>
    <w:p w:rsidR="00A204CC" w:rsidRDefault="00A204CC">
      <w:pPr>
        <w:pStyle w:val="ConsPlusNormal"/>
        <w:jc w:val="right"/>
      </w:pPr>
      <w:r>
        <w:t>к государственной программе</w:t>
      </w:r>
    </w:p>
    <w:p w:rsidR="00A204CC" w:rsidRDefault="00A204CC">
      <w:pPr>
        <w:pStyle w:val="ConsPlusNormal"/>
        <w:jc w:val="right"/>
      </w:pPr>
      <w:r>
        <w:t>Челябинской области</w:t>
      </w:r>
    </w:p>
    <w:p w:rsidR="00A204CC" w:rsidRDefault="00A204CC">
      <w:pPr>
        <w:pStyle w:val="ConsPlusNormal"/>
        <w:jc w:val="right"/>
      </w:pPr>
      <w:r>
        <w:t>"Обеспечение доступным</w:t>
      </w:r>
    </w:p>
    <w:p w:rsidR="00A204CC" w:rsidRDefault="00A204CC">
      <w:pPr>
        <w:pStyle w:val="ConsPlusNormal"/>
        <w:jc w:val="right"/>
      </w:pPr>
      <w:r>
        <w:t>и комфортным жильем граждан</w:t>
      </w:r>
    </w:p>
    <w:p w:rsidR="00A204CC" w:rsidRDefault="00A204CC">
      <w:pPr>
        <w:pStyle w:val="ConsPlusNormal"/>
        <w:jc w:val="right"/>
      </w:pPr>
      <w:r>
        <w:t>Российской Федерации</w:t>
      </w:r>
    </w:p>
    <w:p w:rsidR="00A204CC" w:rsidRDefault="00A204CC">
      <w:pPr>
        <w:pStyle w:val="ConsPlusNormal"/>
        <w:jc w:val="right"/>
      </w:pPr>
      <w:r>
        <w:t>в Челябинской области"</w:t>
      </w:r>
    </w:p>
    <w:p w:rsidR="00A204CC" w:rsidRDefault="00A204CC">
      <w:pPr>
        <w:pStyle w:val="ConsPlusNormal"/>
        <w:jc w:val="both"/>
      </w:pPr>
    </w:p>
    <w:p w:rsidR="00A204CC" w:rsidRDefault="00A204CC">
      <w:pPr>
        <w:pStyle w:val="ConsPlusTitle"/>
        <w:jc w:val="center"/>
      </w:pPr>
      <w:bookmarkStart w:id="41" w:name="P2360"/>
      <w:bookmarkEnd w:id="41"/>
      <w:r>
        <w:t>Подпрограмма</w:t>
      </w:r>
    </w:p>
    <w:p w:rsidR="00A204CC" w:rsidRDefault="00A204CC">
      <w:pPr>
        <w:pStyle w:val="ConsPlusTitle"/>
        <w:jc w:val="center"/>
      </w:pPr>
      <w:r>
        <w:t>"Оказание государственной поддержки гражданам,</w:t>
      </w:r>
    </w:p>
    <w:p w:rsidR="00A204CC" w:rsidRDefault="00A204CC">
      <w:pPr>
        <w:pStyle w:val="ConsPlusTitle"/>
        <w:jc w:val="center"/>
      </w:pPr>
      <w:r>
        <w:t>пострадавшим от действий (бездействия) застройщиков,</w:t>
      </w:r>
    </w:p>
    <w:p w:rsidR="00A204CC" w:rsidRDefault="00A204CC">
      <w:pPr>
        <w:pStyle w:val="ConsPlusTitle"/>
        <w:jc w:val="center"/>
      </w:pPr>
      <w:r>
        <w:t>в результате которых они не могут реализовать права</w:t>
      </w:r>
    </w:p>
    <w:p w:rsidR="00A204CC" w:rsidRDefault="00A204CC">
      <w:pPr>
        <w:pStyle w:val="ConsPlusTitle"/>
        <w:jc w:val="center"/>
      </w:pPr>
      <w:r>
        <w:t>на оплаченные жилые помещения"</w:t>
      </w:r>
    </w:p>
    <w:p w:rsidR="00A204CC" w:rsidRDefault="00A204CC">
      <w:pPr>
        <w:pStyle w:val="ConsPlusNormal"/>
        <w:jc w:val="both"/>
      </w:pPr>
    </w:p>
    <w:p w:rsidR="00A204CC" w:rsidRDefault="00A204CC">
      <w:pPr>
        <w:pStyle w:val="ConsPlusTitle"/>
        <w:jc w:val="center"/>
        <w:outlineLvl w:val="2"/>
      </w:pPr>
      <w:r>
        <w:t>Паспорт подпрограммы</w:t>
      </w:r>
    </w:p>
    <w:p w:rsidR="00A204CC" w:rsidRDefault="00A204CC">
      <w:pPr>
        <w:pStyle w:val="ConsPlusTitle"/>
        <w:jc w:val="center"/>
      </w:pPr>
      <w:r>
        <w:t>"Оказание государственной поддержки гражданам,</w:t>
      </w:r>
    </w:p>
    <w:p w:rsidR="00A204CC" w:rsidRDefault="00A204CC">
      <w:pPr>
        <w:pStyle w:val="ConsPlusTitle"/>
        <w:jc w:val="center"/>
      </w:pPr>
      <w:r>
        <w:t>пострадавшим от действий (бездействия) застройщиков,</w:t>
      </w:r>
    </w:p>
    <w:p w:rsidR="00A204CC" w:rsidRDefault="00A204CC">
      <w:pPr>
        <w:pStyle w:val="ConsPlusTitle"/>
        <w:jc w:val="center"/>
      </w:pPr>
      <w:r>
        <w:t>в результате которых они не могут реализовать права</w:t>
      </w:r>
    </w:p>
    <w:p w:rsidR="00A204CC" w:rsidRDefault="00A204CC">
      <w:pPr>
        <w:pStyle w:val="ConsPlusTitle"/>
        <w:jc w:val="center"/>
      </w:pPr>
      <w:r>
        <w:t>на оплаченные жилые помещения"</w:t>
      </w:r>
    </w:p>
    <w:p w:rsidR="00A204CC" w:rsidRDefault="00A204C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340"/>
        <w:gridCol w:w="6180"/>
      </w:tblGrid>
      <w:tr w:rsidR="00A204CC">
        <w:tc>
          <w:tcPr>
            <w:tcW w:w="2551" w:type="dxa"/>
            <w:tcBorders>
              <w:top w:val="nil"/>
              <w:left w:val="nil"/>
              <w:bottom w:val="nil"/>
              <w:right w:val="nil"/>
            </w:tcBorders>
          </w:tcPr>
          <w:p w:rsidR="00A204CC" w:rsidRDefault="00A204CC">
            <w:pPr>
              <w:pStyle w:val="ConsPlusNormal"/>
            </w:pPr>
            <w:r>
              <w:t>Ответственный исполнитель подпрограммы</w:t>
            </w:r>
          </w:p>
        </w:tc>
        <w:tc>
          <w:tcPr>
            <w:tcW w:w="340" w:type="dxa"/>
            <w:tcBorders>
              <w:top w:val="nil"/>
              <w:left w:val="nil"/>
              <w:bottom w:val="nil"/>
              <w:right w:val="nil"/>
            </w:tcBorders>
          </w:tcPr>
          <w:p w:rsidR="00A204CC" w:rsidRDefault="00A204CC">
            <w:pPr>
              <w:pStyle w:val="ConsPlusNormal"/>
              <w:jc w:val="center"/>
            </w:pPr>
            <w:r>
              <w:t>-</w:t>
            </w:r>
          </w:p>
        </w:tc>
        <w:tc>
          <w:tcPr>
            <w:tcW w:w="6180" w:type="dxa"/>
            <w:tcBorders>
              <w:top w:val="nil"/>
              <w:left w:val="nil"/>
              <w:bottom w:val="nil"/>
              <w:right w:val="nil"/>
            </w:tcBorders>
          </w:tcPr>
          <w:p w:rsidR="00A204CC" w:rsidRDefault="00A204CC">
            <w:pPr>
              <w:pStyle w:val="ConsPlusNormal"/>
              <w:jc w:val="both"/>
            </w:pPr>
            <w:r>
              <w:t>Министерство строительства и инфраструктуры Челябинской области</w:t>
            </w:r>
          </w:p>
        </w:tc>
      </w:tr>
      <w:tr w:rsidR="00A204CC">
        <w:tc>
          <w:tcPr>
            <w:tcW w:w="2551" w:type="dxa"/>
            <w:tcBorders>
              <w:top w:val="nil"/>
              <w:left w:val="nil"/>
              <w:bottom w:val="nil"/>
              <w:right w:val="nil"/>
            </w:tcBorders>
          </w:tcPr>
          <w:p w:rsidR="00A204CC" w:rsidRDefault="00A204CC">
            <w:pPr>
              <w:pStyle w:val="ConsPlusNormal"/>
            </w:pPr>
            <w:r>
              <w:t>Соисполнители подпрограммы</w:t>
            </w:r>
          </w:p>
        </w:tc>
        <w:tc>
          <w:tcPr>
            <w:tcW w:w="340" w:type="dxa"/>
            <w:tcBorders>
              <w:top w:val="nil"/>
              <w:left w:val="nil"/>
              <w:bottom w:val="nil"/>
              <w:right w:val="nil"/>
            </w:tcBorders>
          </w:tcPr>
          <w:p w:rsidR="00A204CC" w:rsidRDefault="00A204CC">
            <w:pPr>
              <w:pStyle w:val="ConsPlusNormal"/>
              <w:jc w:val="center"/>
            </w:pPr>
            <w:r>
              <w:t>-</w:t>
            </w:r>
          </w:p>
        </w:tc>
        <w:tc>
          <w:tcPr>
            <w:tcW w:w="6180" w:type="dxa"/>
            <w:tcBorders>
              <w:top w:val="nil"/>
              <w:left w:val="nil"/>
              <w:bottom w:val="nil"/>
              <w:right w:val="nil"/>
            </w:tcBorders>
          </w:tcPr>
          <w:p w:rsidR="00A204CC" w:rsidRDefault="00A204CC">
            <w:pPr>
              <w:pStyle w:val="ConsPlusNormal"/>
            </w:pPr>
            <w:r>
              <w:t>отсутствуют</w:t>
            </w:r>
          </w:p>
        </w:tc>
      </w:tr>
      <w:tr w:rsidR="00A204CC">
        <w:tc>
          <w:tcPr>
            <w:tcW w:w="2551" w:type="dxa"/>
            <w:tcBorders>
              <w:top w:val="nil"/>
              <w:left w:val="nil"/>
              <w:bottom w:val="nil"/>
              <w:right w:val="nil"/>
            </w:tcBorders>
          </w:tcPr>
          <w:p w:rsidR="00A204CC" w:rsidRDefault="00A204CC">
            <w:pPr>
              <w:pStyle w:val="ConsPlusNormal"/>
              <w:jc w:val="both"/>
            </w:pPr>
            <w:r>
              <w:t>Проекты подпрограммы</w:t>
            </w:r>
          </w:p>
        </w:tc>
        <w:tc>
          <w:tcPr>
            <w:tcW w:w="340" w:type="dxa"/>
            <w:tcBorders>
              <w:top w:val="nil"/>
              <w:left w:val="nil"/>
              <w:bottom w:val="nil"/>
              <w:right w:val="nil"/>
            </w:tcBorders>
          </w:tcPr>
          <w:p w:rsidR="00A204CC" w:rsidRDefault="00A204CC">
            <w:pPr>
              <w:pStyle w:val="ConsPlusNormal"/>
              <w:jc w:val="center"/>
            </w:pPr>
            <w:r>
              <w:t>-</w:t>
            </w:r>
          </w:p>
        </w:tc>
        <w:tc>
          <w:tcPr>
            <w:tcW w:w="6180" w:type="dxa"/>
            <w:tcBorders>
              <w:top w:val="nil"/>
              <w:left w:val="nil"/>
              <w:bottom w:val="nil"/>
              <w:right w:val="nil"/>
            </w:tcBorders>
          </w:tcPr>
          <w:p w:rsidR="00A204CC" w:rsidRDefault="00A204CC">
            <w:pPr>
              <w:pStyle w:val="ConsPlusNormal"/>
              <w:jc w:val="both"/>
            </w:pPr>
            <w:r>
              <w:t>не реализуются</w:t>
            </w:r>
          </w:p>
        </w:tc>
      </w:tr>
      <w:tr w:rsidR="00A204CC">
        <w:tc>
          <w:tcPr>
            <w:tcW w:w="2551" w:type="dxa"/>
            <w:tcBorders>
              <w:top w:val="nil"/>
              <w:left w:val="nil"/>
              <w:bottom w:val="nil"/>
              <w:right w:val="nil"/>
            </w:tcBorders>
          </w:tcPr>
          <w:p w:rsidR="00A204CC" w:rsidRDefault="00A204CC">
            <w:pPr>
              <w:pStyle w:val="ConsPlusNormal"/>
            </w:pPr>
            <w:r>
              <w:t>Основная цель (основные цели) подпрограммы</w:t>
            </w:r>
          </w:p>
        </w:tc>
        <w:tc>
          <w:tcPr>
            <w:tcW w:w="340" w:type="dxa"/>
            <w:tcBorders>
              <w:top w:val="nil"/>
              <w:left w:val="nil"/>
              <w:bottom w:val="nil"/>
              <w:right w:val="nil"/>
            </w:tcBorders>
          </w:tcPr>
          <w:p w:rsidR="00A204CC" w:rsidRDefault="00A204CC">
            <w:pPr>
              <w:pStyle w:val="ConsPlusNormal"/>
              <w:jc w:val="center"/>
            </w:pPr>
            <w:r>
              <w:t>-</w:t>
            </w:r>
          </w:p>
        </w:tc>
        <w:tc>
          <w:tcPr>
            <w:tcW w:w="6180" w:type="dxa"/>
            <w:tcBorders>
              <w:top w:val="nil"/>
              <w:left w:val="nil"/>
              <w:bottom w:val="nil"/>
              <w:right w:val="nil"/>
            </w:tcBorders>
          </w:tcPr>
          <w:p w:rsidR="00A204CC" w:rsidRDefault="00A204CC">
            <w:pPr>
              <w:pStyle w:val="ConsPlusNormal"/>
              <w:jc w:val="both"/>
            </w:pPr>
            <w:r>
              <w:t>решение проблем граждан, участвующих в долевом строительстве, в отношении которых застройщиками и (или) иными лицами, привлекшими денежные средства граждан на строительство (создание) многоквартирных домов, не были исполнены обязательства по предоставлению оплаченных жилых помещений</w:t>
            </w:r>
          </w:p>
        </w:tc>
      </w:tr>
      <w:tr w:rsidR="00A204CC">
        <w:tc>
          <w:tcPr>
            <w:tcW w:w="2551" w:type="dxa"/>
            <w:tcBorders>
              <w:top w:val="nil"/>
              <w:left w:val="nil"/>
              <w:bottom w:val="nil"/>
              <w:right w:val="nil"/>
            </w:tcBorders>
          </w:tcPr>
          <w:p w:rsidR="00A204CC" w:rsidRDefault="00A204CC">
            <w:pPr>
              <w:pStyle w:val="ConsPlusNormal"/>
            </w:pPr>
            <w:r>
              <w:t>Основные задачи подпрограммы</w:t>
            </w:r>
          </w:p>
        </w:tc>
        <w:tc>
          <w:tcPr>
            <w:tcW w:w="340" w:type="dxa"/>
            <w:tcBorders>
              <w:top w:val="nil"/>
              <w:left w:val="nil"/>
              <w:bottom w:val="nil"/>
              <w:right w:val="nil"/>
            </w:tcBorders>
          </w:tcPr>
          <w:p w:rsidR="00A204CC" w:rsidRDefault="00A204CC">
            <w:pPr>
              <w:pStyle w:val="ConsPlusNormal"/>
              <w:jc w:val="center"/>
            </w:pPr>
            <w:r>
              <w:t>-</w:t>
            </w:r>
          </w:p>
        </w:tc>
        <w:tc>
          <w:tcPr>
            <w:tcW w:w="6180" w:type="dxa"/>
            <w:tcBorders>
              <w:top w:val="nil"/>
              <w:left w:val="nil"/>
              <w:bottom w:val="nil"/>
              <w:right w:val="nil"/>
            </w:tcBorders>
          </w:tcPr>
          <w:p w:rsidR="00A204CC" w:rsidRDefault="00A204CC">
            <w:pPr>
              <w:pStyle w:val="ConsPlusNormal"/>
              <w:jc w:val="both"/>
            </w:pPr>
            <w:r>
              <w:t>предоставление гражданам, пострадавшим от действий (бездействия) застройщиков, в результате которых они не могут реализовать права на оплаченные жилые помещения, социальных выплат</w:t>
            </w:r>
          </w:p>
        </w:tc>
      </w:tr>
      <w:tr w:rsidR="00A204CC">
        <w:tc>
          <w:tcPr>
            <w:tcW w:w="2551" w:type="dxa"/>
            <w:tcBorders>
              <w:top w:val="nil"/>
              <w:left w:val="nil"/>
              <w:bottom w:val="nil"/>
              <w:right w:val="nil"/>
            </w:tcBorders>
          </w:tcPr>
          <w:p w:rsidR="00A204CC" w:rsidRDefault="00A204CC">
            <w:pPr>
              <w:pStyle w:val="ConsPlusNormal"/>
            </w:pPr>
            <w:r>
              <w:t>Целевые показатели (индикаторы) непосредственного результата (показатели проекта)</w:t>
            </w:r>
          </w:p>
        </w:tc>
        <w:tc>
          <w:tcPr>
            <w:tcW w:w="340" w:type="dxa"/>
            <w:tcBorders>
              <w:top w:val="nil"/>
              <w:left w:val="nil"/>
              <w:bottom w:val="nil"/>
              <w:right w:val="nil"/>
            </w:tcBorders>
          </w:tcPr>
          <w:p w:rsidR="00A204CC" w:rsidRDefault="00A204CC">
            <w:pPr>
              <w:pStyle w:val="ConsPlusNormal"/>
              <w:jc w:val="center"/>
            </w:pPr>
            <w:r>
              <w:t>-</w:t>
            </w:r>
          </w:p>
        </w:tc>
        <w:tc>
          <w:tcPr>
            <w:tcW w:w="6180" w:type="dxa"/>
            <w:tcBorders>
              <w:top w:val="nil"/>
              <w:left w:val="nil"/>
              <w:bottom w:val="nil"/>
              <w:right w:val="nil"/>
            </w:tcBorders>
          </w:tcPr>
          <w:p w:rsidR="00A204CC" w:rsidRDefault="00A204CC">
            <w:pPr>
              <w:pStyle w:val="ConsPlusNormal"/>
              <w:jc w:val="both"/>
            </w:pPr>
            <w:r>
              <w:t>количество граждан, пострадавших от действий (бездействия) застройщиков, в результате которых они не могут реализовать права на оплаченные жилые помещения, получивших социальные выплаты</w:t>
            </w:r>
          </w:p>
        </w:tc>
      </w:tr>
      <w:tr w:rsidR="00A204CC">
        <w:tc>
          <w:tcPr>
            <w:tcW w:w="2551" w:type="dxa"/>
            <w:tcBorders>
              <w:top w:val="nil"/>
              <w:left w:val="nil"/>
              <w:bottom w:val="nil"/>
              <w:right w:val="nil"/>
            </w:tcBorders>
          </w:tcPr>
          <w:p w:rsidR="00A204CC" w:rsidRDefault="00A204CC">
            <w:pPr>
              <w:pStyle w:val="ConsPlusNormal"/>
            </w:pPr>
            <w:r>
              <w:t>Сроки и этапы реализации подпрограммы</w:t>
            </w:r>
          </w:p>
        </w:tc>
        <w:tc>
          <w:tcPr>
            <w:tcW w:w="340" w:type="dxa"/>
            <w:tcBorders>
              <w:top w:val="nil"/>
              <w:left w:val="nil"/>
              <w:bottom w:val="nil"/>
              <w:right w:val="nil"/>
            </w:tcBorders>
          </w:tcPr>
          <w:p w:rsidR="00A204CC" w:rsidRDefault="00A204CC">
            <w:pPr>
              <w:pStyle w:val="ConsPlusNormal"/>
              <w:jc w:val="center"/>
            </w:pPr>
            <w:r>
              <w:t>-</w:t>
            </w:r>
          </w:p>
        </w:tc>
        <w:tc>
          <w:tcPr>
            <w:tcW w:w="6180" w:type="dxa"/>
            <w:tcBorders>
              <w:top w:val="nil"/>
              <w:left w:val="nil"/>
              <w:bottom w:val="nil"/>
              <w:right w:val="nil"/>
            </w:tcBorders>
          </w:tcPr>
          <w:p w:rsidR="00A204CC" w:rsidRDefault="00A204CC">
            <w:pPr>
              <w:pStyle w:val="ConsPlusNormal"/>
              <w:jc w:val="both"/>
            </w:pPr>
            <w:r>
              <w:t>срок реализации: 2020 - 2025 годы, в один этап</w:t>
            </w:r>
          </w:p>
        </w:tc>
      </w:tr>
      <w:tr w:rsidR="00A204CC">
        <w:tc>
          <w:tcPr>
            <w:tcW w:w="2551" w:type="dxa"/>
            <w:tcBorders>
              <w:top w:val="nil"/>
              <w:left w:val="nil"/>
              <w:bottom w:val="nil"/>
              <w:right w:val="nil"/>
            </w:tcBorders>
          </w:tcPr>
          <w:p w:rsidR="00A204CC" w:rsidRDefault="00A204CC">
            <w:pPr>
              <w:pStyle w:val="ConsPlusNormal"/>
            </w:pPr>
            <w:r>
              <w:t>Объемы бюджетных ассигнований подпрограммы</w:t>
            </w:r>
          </w:p>
        </w:tc>
        <w:tc>
          <w:tcPr>
            <w:tcW w:w="340" w:type="dxa"/>
            <w:tcBorders>
              <w:top w:val="nil"/>
              <w:left w:val="nil"/>
              <w:bottom w:val="nil"/>
              <w:right w:val="nil"/>
            </w:tcBorders>
          </w:tcPr>
          <w:p w:rsidR="00A204CC" w:rsidRDefault="00A204CC">
            <w:pPr>
              <w:pStyle w:val="ConsPlusNormal"/>
              <w:jc w:val="center"/>
            </w:pPr>
            <w:r>
              <w:t>-</w:t>
            </w:r>
          </w:p>
        </w:tc>
        <w:tc>
          <w:tcPr>
            <w:tcW w:w="6180" w:type="dxa"/>
            <w:tcBorders>
              <w:top w:val="nil"/>
              <w:left w:val="nil"/>
              <w:bottom w:val="nil"/>
              <w:right w:val="nil"/>
            </w:tcBorders>
          </w:tcPr>
          <w:p w:rsidR="00A204CC" w:rsidRDefault="00A204CC">
            <w:pPr>
              <w:pStyle w:val="ConsPlusNormal"/>
              <w:jc w:val="both"/>
            </w:pPr>
            <w:r>
              <w:t>общий объем финансирования подпрограммы в 2020 - 2025 годах - 1,0 млн. рублей;</w:t>
            </w:r>
          </w:p>
          <w:p w:rsidR="00A204CC" w:rsidRDefault="00A204CC">
            <w:pPr>
              <w:pStyle w:val="ConsPlusNormal"/>
              <w:jc w:val="both"/>
            </w:pPr>
            <w:r>
              <w:t>в том числе за счет средств областного бюджета - 1,0 млн. рублей,</w:t>
            </w:r>
          </w:p>
          <w:p w:rsidR="00A204CC" w:rsidRDefault="00A204CC">
            <w:pPr>
              <w:pStyle w:val="ConsPlusNormal"/>
              <w:jc w:val="both"/>
            </w:pPr>
            <w:r>
              <w:lastRenderedPageBreak/>
              <w:t>из них по годам:</w:t>
            </w:r>
          </w:p>
          <w:p w:rsidR="00A204CC" w:rsidRDefault="00A204CC">
            <w:pPr>
              <w:pStyle w:val="ConsPlusNormal"/>
              <w:jc w:val="both"/>
            </w:pPr>
            <w:r>
              <w:t>2021 год - 0,0 млн. рублей;</w:t>
            </w:r>
          </w:p>
          <w:p w:rsidR="00A204CC" w:rsidRDefault="00A204CC">
            <w:pPr>
              <w:pStyle w:val="ConsPlusNormal"/>
              <w:jc w:val="both"/>
            </w:pPr>
            <w:r>
              <w:t>2022 год - 0,0 млн. рублей;</w:t>
            </w:r>
          </w:p>
          <w:p w:rsidR="00A204CC" w:rsidRDefault="00A204CC">
            <w:pPr>
              <w:pStyle w:val="ConsPlusNormal"/>
              <w:jc w:val="both"/>
            </w:pPr>
            <w:r>
              <w:t>2023 год - 0,0 млн. рублей;</w:t>
            </w:r>
          </w:p>
          <w:p w:rsidR="00A204CC" w:rsidRDefault="00A204CC">
            <w:pPr>
              <w:pStyle w:val="ConsPlusNormal"/>
              <w:jc w:val="both"/>
            </w:pPr>
            <w:r>
              <w:t>2024 год - 0,0 млн. рублей;</w:t>
            </w:r>
          </w:p>
          <w:p w:rsidR="00A204CC" w:rsidRDefault="00A204CC">
            <w:pPr>
              <w:pStyle w:val="ConsPlusNormal"/>
              <w:jc w:val="both"/>
            </w:pPr>
            <w:r>
              <w:t>2025 год - 1,0 млн. рублей</w:t>
            </w:r>
          </w:p>
        </w:tc>
      </w:tr>
      <w:tr w:rsidR="00A204CC">
        <w:tc>
          <w:tcPr>
            <w:tcW w:w="2551" w:type="dxa"/>
            <w:tcBorders>
              <w:top w:val="nil"/>
              <w:left w:val="nil"/>
              <w:bottom w:val="nil"/>
              <w:right w:val="nil"/>
            </w:tcBorders>
          </w:tcPr>
          <w:p w:rsidR="00A204CC" w:rsidRDefault="00A204CC">
            <w:pPr>
              <w:pStyle w:val="ConsPlusNormal"/>
            </w:pPr>
            <w:r>
              <w:lastRenderedPageBreak/>
              <w:t>Ожидаемые результаты реализации подпрограммы</w:t>
            </w:r>
          </w:p>
        </w:tc>
        <w:tc>
          <w:tcPr>
            <w:tcW w:w="340" w:type="dxa"/>
            <w:tcBorders>
              <w:top w:val="nil"/>
              <w:left w:val="nil"/>
              <w:bottom w:val="nil"/>
              <w:right w:val="nil"/>
            </w:tcBorders>
          </w:tcPr>
          <w:p w:rsidR="00A204CC" w:rsidRDefault="00A204CC">
            <w:pPr>
              <w:pStyle w:val="ConsPlusNormal"/>
              <w:jc w:val="center"/>
            </w:pPr>
            <w:r>
              <w:t>-</w:t>
            </w:r>
          </w:p>
        </w:tc>
        <w:tc>
          <w:tcPr>
            <w:tcW w:w="6180" w:type="dxa"/>
            <w:tcBorders>
              <w:top w:val="nil"/>
              <w:left w:val="nil"/>
              <w:bottom w:val="nil"/>
              <w:right w:val="nil"/>
            </w:tcBorders>
          </w:tcPr>
          <w:p w:rsidR="00A204CC" w:rsidRDefault="00A204CC">
            <w:pPr>
              <w:pStyle w:val="ConsPlusNormal"/>
              <w:jc w:val="both"/>
            </w:pPr>
            <w:r>
              <w:t>доля граждан, пострадавших от действий (бездействия) застройщиков, в результате которых они не могут реализовать права на оплаченные жилые помещения, получивших социальные выплаты, от общего числа граждан, признанных участниками подпрограммы, - 100 процентов</w:t>
            </w:r>
          </w:p>
        </w:tc>
      </w:tr>
    </w:tbl>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right"/>
        <w:outlineLvl w:val="1"/>
      </w:pPr>
      <w:r>
        <w:t>Приложение 9</w:t>
      </w:r>
    </w:p>
    <w:p w:rsidR="00A204CC" w:rsidRDefault="00A204CC">
      <w:pPr>
        <w:pStyle w:val="ConsPlusNormal"/>
        <w:jc w:val="right"/>
      </w:pPr>
      <w:r>
        <w:t>к государственной программе</w:t>
      </w:r>
    </w:p>
    <w:p w:rsidR="00A204CC" w:rsidRDefault="00A204CC">
      <w:pPr>
        <w:pStyle w:val="ConsPlusNormal"/>
        <w:jc w:val="right"/>
      </w:pPr>
      <w:r>
        <w:t>Челябинской области</w:t>
      </w:r>
    </w:p>
    <w:p w:rsidR="00A204CC" w:rsidRDefault="00A204CC">
      <w:pPr>
        <w:pStyle w:val="ConsPlusNormal"/>
        <w:jc w:val="right"/>
      </w:pPr>
      <w:r>
        <w:t>"Обеспечение доступным</w:t>
      </w:r>
    </w:p>
    <w:p w:rsidR="00A204CC" w:rsidRDefault="00A204CC">
      <w:pPr>
        <w:pStyle w:val="ConsPlusNormal"/>
        <w:jc w:val="right"/>
      </w:pPr>
      <w:r>
        <w:t>и комфортным жильем граждан</w:t>
      </w:r>
    </w:p>
    <w:p w:rsidR="00A204CC" w:rsidRDefault="00A204CC">
      <w:pPr>
        <w:pStyle w:val="ConsPlusNormal"/>
        <w:jc w:val="right"/>
      </w:pPr>
      <w:r>
        <w:t>Российской Федерации</w:t>
      </w:r>
    </w:p>
    <w:p w:rsidR="00A204CC" w:rsidRDefault="00A204CC">
      <w:pPr>
        <w:pStyle w:val="ConsPlusNormal"/>
        <w:jc w:val="right"/>
      </w:pPr>
      <w:r>
        <w:t>в Челябинской области"</w:t>
      </w:r>
    </w:p>
    <w:p w:rsidR="00A204CC" w:rsidRDefault="00A204CC">
      <w:pPr>
        <w:pStyle w:val="ConsPlusNormal"/>
        <w:jc w:val="both"/>
      </w:pPr>
    </w:p>
    <w:p w:rsidR="00A204CC" w:rsidRDefault="00A204CC">
      <w:pPr>
        <w:pStyle w:val="ConsPlusTitle"/>
        <w:jc w:val="center"/>
      </w:pPr>
      <w:bookmarkStart w:id="42" w:name="P2419"/>
      <w:bookmarkEnd w:id="42"/>
      <w:r>
        <w:t>Порядок</w:t>
      </w:r>
    </w:p>
    <w:p w:rsidR="00A204CC" w:rsidRDefault="00A204CC">
      <w:pPr>
        <w:pStyle w:val="ConsPlusTitle"/>
        <w:jc w:val="center"/>
      </w:pPr>
      <w:r>
        <w:t>предоставления и распределения субсидий местным бюджетам</w:t>
      </w:r>
    </w:p>
    <w:p w:rsidR="00A204CC" w:rsidRDefault="00A204CC">
      <w:pPr>
        <w:pStyle w:val="ConsPlusTitle"/>
        <w:jc w:val="center"/>
      </w:pPr>
      <w:r>
        <w:t>на модернизацию, реконструкцию, капитальный ремонт</w:t>
      </w:r>
    </w:p>
    <w:p w:rsidR="00A204CC" w:rsidRDefault="00A204CC">
      <w:pPr>
        <w:pStyle w:val="ConsPlusTitle"/>
        <w:jc w:val="center"/>
      </w:pPr>
      <w:r>
        <w:t>и строительство котельных, систем водоснабжения,</w:t>
      </w:r>
    </w:p>
    <w:p w:rsidR="00A204CC" w:rsidRDefault="00A204CC">
      <w:pPr>
        <w:pStyle w:val="ConsPlusTitle"/>
        <w:jc w:val="center"/>
      </w:pPr>
      <w:r>
        <w:t>водоотведения, систем электроснабжения, теплоснабжения,</w:t>
      </w:r>
    </w:p>
    <w:p w:rsidR="00A204CC" w:rsidRDefault="00A204CC">
      <w:pPr>
        <w:pStyle w:val="ConsPlusTitle"/>
        <w:jc w:val="center"/>
      </w:pPr>
      <w:r>
        <w:t>включая центральные тепловые пункты, в том числе</w:t>
      </w:r>
    </w:p>
    <w:p w:rsidR="00A204CC" w:rsidRDefault="00A204CC">
      <w:pPr>
        <w:pStyle w:val="ConsPlusTitle"/>
        <w:jc w:val="center"/>
      </w:pPr>
      <w:r>
        <w:t>проектно-изыскательские работы, капитальный ремонт</w:t>
      </w:r>
    </w:p>
    <w:p w:rsidR="00A204CC" w:rsidRDefault="00A204CC">
      <w:pPr>
        <w:pStyle w:val="ConsPlusTitle"/>
        <w:jc w:val="center"/>
      </w:pPr>
      <w:r>
        <w:t>газовых систем</w:t>
      </w:r>
    </w:p>
    <w:p w:rsidR="00A204CC" w:rsidRDefault="00A204CC">
      <w:pPr>
        <w:pStyle w:val="ConsPlusNormal"/>
        <w:jc w:val="both"/>
      </w:pPr>
    </w:p>
    <w:p w:rsidR="00A204CC" w:rsidRDefault="00A204CC">
      <w:pPr>
        <w:pStyle w:val="ConsPlusNormal"/>
        <w:ind w:firstLine="540"/>
        <w:jc w:val="both"/>
      </w:pPr>
      <w:r>
        <w:t>1. Настоящий порядок предоставления и распределения субсидий местным бюджетам на модернизацию, реконструкцию, капитальный ремонт и строительство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 капитальный ремонт газовых систем (далее именуется - Порядок), определяет условия и механизм предоставления субсидий бюджетам муниципальных образований Челябинской области на модернизацию, реконструкцию, капитальный ремонт и строительство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 капитальный ремонт газовых систем (далее именуются - субсидии местным бюджетам).</w:t>
      </w:r>
    </w:p>
    <w:p w:rsidR="00A204CC" w:rsidRDefault="00A204CC">
      <w:pPr>
        <w:pStyle w:val="ConsPlusNormal"/>
        <w:spacing w:before="220"/>
        <w:ind w:firstLine="540"/>
        <w:jc w:val="both"/>
      </w:pPr>
      <w:r>
        <w:t>2. Субсидии местным бюджетам предоставляются в целях софинансирования расходов бюджетов муниципальных образований Челябинской области (далее именуются - местные бюджеты) на модернизацию, реконструкцию, капитальный ремонт и строительство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 капитальный ремонт газовых систем (далее именуются - объекты коммунальной инфраструктуры), находящихся в муниципальной собственности.</w:t>
      </w:r>
    </w:p>
    <w:p w:rsidR="00A204CC" w:rsidRDefault="00A204CC">
      <w:pPr>
        <w:pStyle w:val="ConsPlusNormal"/>
        <w:spacing w:before="220"/>
        <w:ind w:firstLine="540"/>
        <w:jc w:val="both"/>
      </w:pPr>
      <w:bookmarkStart w:id="43" w:name="P2430"/>
      <w:bookmarkEnd w:id="43"/>
      <w:r>
        <w:t xml:space="preserve">3. Критериями отбора муниципальных образований Челябинской области (далее именуются </w:t>
      </w:r>
      <w:r>
        <w:lastRenderedPageBreak/>
        <w:t>- муниципальные образования) для предоставления субсидий местным бюджетам являются:</w:t>
      </w:r>
    </w:p>
    <w:p w:rsidR="00A204CC" w:rsidRDefault="00A204CC">
      <w:pPr>
        <w:pStyle w:val="ConsPlusNormal"/>
        <w:spacing w:before="220"/>
        <w:ind w:firstLine="540"/>
        <w:jc w:val="both"/>
      </w:pPr>
      <w:r>
        <w:t>1) соответствие представленных органами местного самоуправления муниципальных образований Челябинской области документов требованиям настоящего Порядка;</w:t>
      </w:r>
    </w:p>
    <w:p w:rsidR="00A204CC" w:rsidRDefault="00A204CC">
      <w:pPr>
        <w:pStyle w:val="ConsPlusNormal"/>
        <w:spacing w:before="220"/>
        <w:ind w:firstLine="540"/>
        <w:jc w:val="both"/>
      </w:pPr>
      <w:r>
        <w:t>2) отсутствие факта неосвоения субсидий, предоставленных из областного бюджета бюджету соответствующего муниципального образования в году, предшествующем году предоставления субсидий местным бюджетам;</w:t>
      </w:r>
    </w:p>
    <w:p w:rsidR="00A204CC" w:rsidRDefault="00A204CC">
      <w:pPr>
        <w:pStyle w:val="ConsPlusNormal"/>
        <w:spacing w:before="220"/>
        <w:ind w:firstLine="540"/>
        <w:jc w:val="both"/>
      </w:pPr>
      <w:r>
        <w:t>3) своевременное представление органами местного самоуправления муниципального образования отчетов по использованию ранее предоставленных субсидий местным бюджетам;</w:t>
      </w:r>
    </w:p>
    <w:p w:rsidR="00A204CC" w:rsidRDefault="00A204CC">
      <w:pPr>
        <w:pStyle w:val="ConsPlusNormal"/>
        <w:spacing w:before="220"/>
        <w:ind w:firstLine="540"/>
        <w:jc w:val="both"/>
      </w:pPr>
      <w:r>
        <w:t>4) неудовлетворительное техническое состояние планируемых к финансированию за счет средств субсидий местным бюджетам объектов коммунальной инфраструктуры и наличие этих объектов в схемах теплоснабжения, водоснабжения и водоотведения, электроснабжения, газоснабжения соответствующего муниципального образования;</w:t>
      </w:r>
    </w:p>
    <w:p w:rsidR="00A204CC" w:rsidRDefault="00A204CC">
      <w:pPr>
        <w:pStyle w:val="ConsPlusNormal"/>
        <w:spacing w:before="220"/>
        <w:ind w:firstLine="540"/>
        <w:jc w:val="both"/>
      </w:pPr>
      <w:r>
        <w:t>5) планируемый объем инвестиций в объекты коммунальной инфраструктуры;</w:t>
      </w:r>
    </w:p>
    <w:p w:rsidR="00A204CC" w:rsidRDefault="00A204CC">
      <w:pPr>
        <w:pStyle w:val="ConsPlusNormal"/>
        <w:spacing w:before="220"/>
        <w:ind w:firstLine="540"/>
        <w:jc w:val="both"/>
      </w:pPr>
      <w:r>
        <w:t>6) наличие предписаний Уральского управления Федеральной службы по экологическому, технологическому и атомному надзору в отношении планируемых к финансированию за счет средств субсидии объектов коммунальной инфраструктуры;</w:t>
      </w:r>
    </w:p>
    <w:p w:rsidR="00A204CC" w:rsidRDefault="00A204CC">
      <w:pPr>
        <w:pStyle w:val="ConsPlusNormal"/>
        <w:spacing w:before="220"/>
        <w:ind w:firstLine="540"/>
        <w:jc w:val="both"/>
      </w:pPr>
      <w:r>
        <w:t>7) наличие положительных заключений областного государственного автономного учреждения "Управление государственной экспертизы проектной документации, проектов документов территориального планирования и инженерных изысканий Челябинской области (Госэкспертиза Челябинской области)" на проектно-сметную (сметную) документацию по строительству, реконструкции, модернизации, капитальному ремонту в отношении планируемых к финансированию за счет средств субсидии объектов коммунальной инфраструктуры либо (в случае прогнозирования возникновения аварийной ситуации) наличие обоснований необходимости проведения проектно-изыскательских работ по строительству, реконструкции объектов коммунальной инфраструктуры, реализуемых или планируемых к финансированию за счет средств субсидии;</w:t>
      </w:r>
    </w:p>
    <w:p w:rsidR="00A204CC" w:rsidRDefault="00A204CC">
      <w:pPr>
        <w:pStyle w:val="ConsPlusNormal"/>
        <w:spacing w:before="220"/>
        <w:ind w:firstLine="540"/>
        <w:jc w:val="both"/>
      </w:pPr>
      <w:r>
        <w:t>8) возможность реализации в текущем финансовом году мероприятий по строительству, реконструкции, модернизации, капитальному ремонту конкретных объектов коммунальной инфраструктуры в полном объеме либо в объеме очередного этапа работ с учетом неотложности и приоритетов, определяемых органами местного самоуправления муниципальных образований, а также возможной экономии средств по результатам конкурсных отборов подрядных организаций;</w:t>
      </w:r>
    </w:p>
    <w:p w:rsidR="00A204CC" w:rsidRDefault="00A204CC">
      <w:pPr>
        <w:pStyle w:val="ConsPlusNormal"/>
        <w:spacing w:before="220"/>
        <w:ind w:firstLine="540"/>
        <w:jc w:val="both"/>
      </w:pPr>
      <w:r>
        <w:t>9) ожидаемый социально-экономический эффект от предоставления субсидии (планируемый объем работ по модернизации, реконструкции, капитальному ремонту и строительству объектов коммунальной инфраструктуры).</w:t>
      </w:r>
    </w:p>
    <w:p w:rsidR="00A204CC" w:rsidRDefault="00A204CC">
      <w:pPr>
        <w:pStyle w:val="ConsPlusNormal"/>
        <w:spacing w:before="220"/>
        <w:ind w:firstLine="540"/>
        <w:jc w:val="both"/>
      </w:pPr>
      <w:bookmarkStart w:id="44" w:name="P2440"/>
      <w:bookmarkEnd w:id="44"/>
      <w:r>
        <w:t>4. Для предоставления субсидии местным бюджетам орган местного самоуправления муниципального образования представляет в Министерство строительства и инфраструктуры Челябинской области (далее именуется - Минстрой) в срок, установленный Минстроем, следующие документы:</w:t>
      </w:r>
    </w:p>
    <w:p w:rsidR="00A204CC" w:rsidRDefault="00A204CC">
      <w:pPr>
        <w:pStyle w:val="ConsPlusNormal"/>
        <w:spacing w:before="220"/>
        <w:ind w:firstLine="540"/>
        <w:jc w:val="both"/>
      </w:pPr>
      <w:r>
        <w:t>1) заявку на предоставление субсидий местному бюджету с указанием предлагаемых к финансированию объектов коммунальной инфраструктуры. Указанная заявка должна содержать информацию о том, что предлагаемые для финансирования в том числе за счет средств субсидий местным бюджетам объекты коммунальной инфраструктуры не находятся в аренде;</w:t>
      </w:r>
    </w:p>
    <w:p w:rsidR="00A204CC" w:rsidRDefault="00A204CC">
      <w:pPr>
        <w:pStyle w:val="ConsPlusNormal"/>
        <w:spacing w:before="220"/>
        <w:ind w:firstLine="540"/>
        <w:jc w:val="both"/>
      </w:pPr>
      <w:r>
        <w:t>2) пояснительную записку с технико-экономическим обоснованием потребности (необходимости) предоставления субсидий местным бюджетам;</w:t>
      </w:r>
    </w:p>
    <w:p w:rsidR="00A204CC" w:rsidRDefault="00A204CC">
      <w:pPr>
        <w:pStyle w:val="ConsPlusNormal"/>
        <w:spacing w:before="220"/>
        <w:ind w:firstLine="540"/>
        <w:jc w:val="both"/>
      </w:pPr>
      <w:r>
        <w:lastRenderedPageBreak/>
        <w:t>3) информацию о наличии разработанной и утвержденной органами местного самоуправления муниципального образования соответствующей муниципальной программы (подпрограммы) с указанием объемов расходов местных бюджетов на модернизацию, реконструкцию, капитальный ремонт и строительство объектов коммунальной инфраструктуры в году предоставления субсидии местным бюджетам;</w:t>
      </w:r>
    </w:p>
    <w:p w:rsidR="00A204CC" w:rsidRDefault="00A204CC">
      <w:pPr>
        <w:pStyle w:val="ConsPlusNormal"/>
        <w:spacing w:before="220"/>
        <w:ind w:firstLine="540"/>
        <w:jc w:val="both"/>
      </w:pPr>
      <w:r>
        <w:t>4) информацию о проведении публичных слушаний и опубликовании в средствах массовой информации заключений о результатах публичных слушаний по объектам, которые связаны со строительством или выводом из эксплуатации источников тепловой энергии, обеспечивающих централизованное теплоснабжение населения;</w:t>
      </w:r>
    </w:p>
    <w:p w:rsidR="00A204CC" w:rsidRDefault="00A204CC">
      <w:pPr>
        <w:pStyle w:val="ConsPlusNormal"/>
        <w:spacing w:before="220"/>
        <w:ind w:firstLine="540"/>
        <w:jc w:val="both"/>
      </w:pPr>
      <w:r>
        <w:t>5) информацию о вводе в эксплуатацию за последние два года, предшествующие году предоставления субсидии местным бюджетам, на территории соответствующего муниципального образования вновь построенных котельных, систем водоснабжения, водоотведения, систем электроснабжения, теплоснабжения, включая центральные тепловые пункты, за счет субсидий местным бюджетам с приложением копий разрешительных документов, а также копий выписок из Единого государственного реестра недвижимости, подтверждающих наличие права муниципальной собственности в отношении данных объектов.</w:t>
      </w:r>
    </w:p>
    <w:p w:rsidR="00A204CC" w:rsidRDefault="00A204CC">
      <w:pPr>
        <w:pStyle w:val="ConsPlusNormal"/>
        <w:spacing w:before="220"/>
        <w:ind w:firstLine="540"/>
        <w:jc w:val="both"/>
      </w:pPr>
      <w:r>
        <w:t>В случае отсутствия регистрации права муниципальной собственности в отношении указанных объектов представляются документы, обосновывающие причины, по которым не была осуществлена государственная регистрация права муниципальной собственности на указанные объекты, а также информация о планируемых сроках государственной регистрации права муниципальной собственности в отношении указанных объектов. Муниципальные образования, органы местного самоуправления которых в срок, установленный Минстроем, не представили (представили не в полном объеме) вышеуказанные документы, к участию в отборе не допускаются.</w:t>
      </w:r>
    </w:p>
    <w:p w:rsidR="00A204CC" w:rsidRDefault="00A204CC">
      <w:pPr>
        <w:pStyle w:val="ConsPlusNormal"/>
        <w:spacing w:before="220"/>
        <w:ind w:firstLine="540"/>
        <w:jc w:val="both"/>
      </w:pPr>
      <w:bookmarkStart w:id="45" w:name="P2447"/>
      <w:bookmarkEnd w:id="45"/>
      <w:r>
        <w:t>5. Условием предоставления субсидии местным бюджетам является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а также заключение между Минстроем и органами местного самоуправления соответствующего муниципального образования соглашения о предоставлении субсидий,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A204CC" w:rsidRDefault="00A204CC">
      <w:pPr>
        <w:pStyle w:val="ConsPlusNormal"/>
        <w:spacing w:before="220"/>
        <w:ind w:firstLine="540"/>
        <w:jc w:val="both"/>
      </w:pPr>
      <w:r>
        <w:t>6. Приказом Минстроя из числа сотрудников органов исполнительной власти Челябинской области создается комиссия Министерства строительства и инфраструктуры Челябинской области по отбору муниципальных образований Челябинской области в целях предоставления субсидий местным бюджетам (далее именуется - Комиссия).</w:t>
      </w:r>
    </w:p>
    <w:p w:rsidR="00A204CC" w:rsidRDefault="00A204CC">
      <w:pPr>
        <w:pStyle w:val="ConsPlusNormal"/>
        <w:spacing w:before="220"/>
        <w:ind w:firstLine="540"/>
        <w:jc w:val="both"/>
      </w:pPr>
      <w:r>
        <w:t>7. Комиссия:</w:t>
      </w:r>
    </w:p>
    <w:p w:rsidR="00A204CC" w:rsidRDefault="00A204CC">
      <w:pPr>
        <w:pStyle w:val="ConsPlusNormal"/>
        <w:spacing w:before="220"/>
        <w:ind w:firstLine="540"/>
        <w:jc w:val="both"/>
      </w:pPr>
      <w:r>
        <w:t xml:space="preserve">1) осуществляет проверку представленных органами местного самоуправления муниципальных образований в соответствии с </w:t>
      </w:r>
      <w:hyperlink w:anchor="P2440" w:history="1">
        <w:r>
          <w:rPr>
            <w:color w:val="0000FF"/>
          </w:rPr>
          <w:t>пунктом 4</w:t>
        </w:r>
      </w:hyperlink>
      <w:r>
        <w:t xml:space="preserve"> настоящего Порядка документов путем сопоставления сведений, содержащихся в указанных документах, с информацией, находящейся в распоряжении Комиссии либо запрашиваемой в Минстрое, иных органах исполнительной власти Челябинской области, органах местного самоуправления муниципальных образований;</w:t>
      </w:r>
    </w:p>
    <w:p w:rsidR="00A204CC" w:rsidRDefault="00A204CC">
      <w:pPr>
        <w:pStyle w:val="ConsPlusNormal"/>
        <w:spacing w:before="220"/>
        <w:ind w:firstLine="540"/>
        <w:jc w:val="both"/>
      </w:pPr>
      <w:r>
        <w:t xml:space="preserve">2) в срок, определенный Минстроем, проводит отбор муниципальных образований в целях предоставления субсидий местным бюджетам в соответствии с критериями, указанными в </w:t>
      </w:r>
      <w:hyperlink w:anchor="P2430" w:history="1">
        <w:r>
          <w:rPr>
            <w:color w:val="0000FF"/>
          </w:rPr>
          <w:t>пункте 3</w:t>
        </w:r>
      </w:hyperlink>
      <w:r>
        <w:t xml:space="preserve"> настоящего Порядка, и по результатам отбора представляет в Минстрой рекомендации в целях формирования проекта распределения субсидий.</w:t>
      </w:r>
    </w:p>
    <w:p w:rsidR="00A204CC" w:rsidRDefault="00A204CC">
      <w:pPr>
        <w:pStyle w:val="ConsPlusNormal"/>
        <w:spacing w:before="220"/>
        <w:ind w:firstLine="540"/>
        <w:jc w:val="both"/>
      </w:pPr>
      <w:r>
        <w:lastRenderedPageBreak/>
        <w:t xml:space="preserve">8. Министерство формирует проект распределения субсидий местным бюджетам в соответствии с критериями отбора муниципальных образований, предусмотренными </w:t>
      </w:r>
      <w:hyperlink w:anchor="P2430" w:history="1">
        <w:r>
          <w:rPr>
            <w:color w:val="0000FF"/>
          </w:rPr>
          <w:t>пунктом 3</w:t>
        </w:r>
      </w:hyperlink>
      <w:r>
        <w:t xml:space="preserve"> настоящего Порядка, и направляет его в Министерство финансов Челябинской области (далее именуется - Минфин) для включения в закон Челябинской области об областном бюджете на соответствующий финансовый год и плановый период.</w:t>
      </w:r>
    </w:p>
    <w:p w:rsidR="00A204CC" w:rsidRDefault="00A204CC">
      <w:pPr>
        <w:pStyle w:val="ConsPlusNormal"/>
        <w:spacing w:before="220"/>
        <w:ind w:firstLine="540"/>
        <w:jc w:val="both"/>
      </w:pPr>
      <w:r>
        <w:t>9. Размер субсидии местному бюджету муниципального образования Челябинской области (S) рассчитывается по формуле:</w:t>
      </w:r>
    </w:p>
    <w:p w:rsidR="00A204CC" w:rsidRDefault="00A204CC">
      <w:pPr>
        <w:pStyle w:val="ConsPlusNormal"/>
        <w:jc w:val="both"/>
      </w:pPr>
    </w:p>
    <w:p w:rsidR="00A204CC" w:rsidRDefault="00A204CC">
      <w:pPr>
        <w:pStyle w:val="ConsPlusNormal"/>
        <w:ind w:firstLine="540"/>
        <w:jc w:val="both"/>
      </w:pPr>
      <w:r>
        <w:t>S = Р x Sобщ. / Робщ., где:</w:t>
      </w:r>
    </w:p>
    <w:p w:rsidR="00A204CC" w:rsidRDefault="00A204CC">
      <w:pPr>
        <w:pStyle w:val="ConsPlusNormal"/>
        <w:jc w:val="both"/>
      </w:pPr>
    </w:p>
    <w:p w:rsidR="00A204CC" w:rsidRDefault="00A204CC">
      <w:pPr>
        <w:pStyle w:val="ConsPlusNormal"/>
        <w:ind w:firstLine="540"/>
        <w:jc w:val="both"/>
      </w:pPr>
      <w:r>
        <w:t>Р - потребность муниципального образования в софинансировании расходов на модернизацию, реконструкцию, капитальный ремонт и строительство объектов коммунальной инфраструктуры в году предоставления субсидий местным бюджетам;</w:t>
      </w:r>
    </w:p>
    <w:p w:rsidR="00A204CC" w:rsidRDefault="00A204CC">
      <w:pPr>
        <w:pStyle w:val="ConsPlusNormal"/>
        <w:spacing w:before="220"/>
        <w:ind w:firstLine="540"/>
        <w:jc w:val="both"/>
      </w:pPr>
      <w:r>
        <w:t>Sобщ. - общий размер субсидий, предоставляемых из областного бюджета местным бюджетам на модернизацию, реконструкцию, капитальный ремонт и строительство объектов коммунальной инфраструктуры в году предоставления субсидий местным бюджетам;</w:t>
      </w:r>
    </w:p>
    <w:p w:rsidR="00A204CC" w:rsidRDefault="00A204CC">
      <w:pPr>
        <w:pStyle w:val="ConsPlusNormal"/>
        <w:spacing w:before="220"/>
        <w:ind w:firstLine="540"/>
        <w:jc w:val="both"/>
      </w:pPr>
      <w:r>
        <w:t>Робщ. - общая потребность в финансировании мероприятий по модернизации, реконструкции, капитальному ремонту и строительству объектов коммунальной инфраструктуры в муниципальных образованиях в году предоставления субсидий местным бюджетам.</w:t>
      </w:r>
    </w:p>
    <w:p w:rsidR="00A204CC" w:rsidRDefault="00A204CC">
      <w:pPr>
        <w:pStyle w:val="ConsPlusNormal"/>
        <w:spacing w:before="220"/>
        <w:ind w:firstLine="540"/>
        <w:jc w:val="both"/>
      </w:pPr>
      <w:r>
        <w:t>Софинансирование Челябинской областью объема расходного обязательства по модернизации, реконструкции, капитальному ремонту и строительству объектов коммунальной инфраструктуры осуществляется в объеме, не превышающем предельный уровень софинансирования из областного бюджета объема расходного обязательства муниципального образования Челябинской области, утвержденный Правительством Челябинской области на очередной финансовый год.</w:t>
      </w:r>
    </w:p>
    <w:p w:rsidR="00A204CC" w:rsidRDefault="00A204CC">
      <w:pPr>
        <w:pStyle w:val="ConsPlusNormal"/>
        <w:spacing w:before="220"/>
        <w:ind w:firstLine="540"/>
        <w:jc w:val="both"/>
      </w:pPr>
      <w:bookmarkStart w:id="46" w:name="P2461"/>
      <w:bookmarkEnd w:id="46"/>
      <w:r>
        <w:t>10. Органы местного самоуправления муниципальных образований, включенных в распределение субсидий местным бюджетам, предусмотренное законом Челябинской области об областном бюджете на очередной финансовый год и плановый период, в срок до 31 января года предоставления субсидий местным бюджетам направляют в Минстрой выписку из решения о бюджете, подтверждающую наличие средств местного бюджета на модернизацию, реконструкцию, капитальный ремонт и строительство объектов коммунальной инфраструктуры в году предоставления субсидий местным бюджетам.</w:t>
      </w:r>
    </w:p>
    <w:p w:rsidR="00A204CC" w:rsidRDefault="00A204CC">
      <w:pPr>
        <w:pStyle w:val="ConsPlusNormal"/>
        <w:spacing w:before="220"/>
        <w:ind w:firstLine="540"/>
        <w:jc w:val="both"/>
      </w:pPr>
      <w:r>
        <w:t xml:space="preserve">11. В случае непредставления органом местного самоуправления муниципального образования документов, указанных в </w:t>
      </w:r>
      <w:hyperlink w:anchor="P2461" w:history="1">
        <w:r>
          <w:rPr>
            <w:color w:val="0000FF"/>
          </w:rPr>
          <w:t>пункте 10</w:t>
        </w:r>
      </w:hyperlink>
      <w:r>
        <w:t xml:space="preserve"> настоящего Порядка, Минстрой в срок до 15 февраля года предоставления субсидий местным бюджетам направляет в Минфин предложения об исключении соответствующего муниципального образования из распределения субсидий местным бюджетам.</w:t>
      </w:r>
    </w:p>
    <w:p w:rsidR="00A204CC" w:rsidRDefault="00A204CC">
      <w:pPr>
        <w:pStyle w:val="ConsPlusNormal"/>
        <w:spacing w:before="220"/>
        <w:ind w:firstLine="540"/>
        <w:jc w:val="both"/>
      </w:pPr>
      <w:r>
        <w:t>12. В случае необходимости изменения мероприятий, на реализацию которых в текущем году предоставлены субсидии местным бюджетам, или размера субсидий местным бюджетам в текущем году (в том числе в случае отказа органов местного самоуправления муниципальных образований от реализации соответствующих мероприятий) органом местного самоуправления муниципального образования в Минстрой не позднее 1 ноября текущего года направляется заявка на корректировку назначения и объема субсидий с приложением документов, обосновывающих необходимость корректировки.</w:t>
      </w:r>
    </w:p>
    <w:p w:rsidR="00A204CC" w:rsidRDefault="00A204CC">
      <w:pPr>
        <w:pStyle w:val="ConsPlusNormal"/>
        <w:spacing w:before="220"/>
        <w:ind w:firstLine="540"/>
        <w:jc w:val="both"/>
      </w:pPr>
      <w:r>
        <w:t>Минстрой рассматривает представленные документы и разрабатывает проект скорректированного распределения субсидий местным бюджетам.</w:t>
      </w:r>
    </w:p>
    <w:p w:rsidR="00A204CC" w:rsidRDefault="00A204CC">
      <w:pPr>
        <w:pStyle w:val="ConsPlusNormal"/>
        <w:spacing w:before="220"/>
        <w:ind w:firstLine="540"/>
        <w:jc w:val="both"/>
      </w:pPr>
      <w:r>
        <w:lastRenderedPageBreak/>
        <w:t xml:space="preserve">13. В случае выделения дополнительных средств областного бюджета на предоставление субсидий местным бюджетам органами местного самоуправления муниципальных образований предоставляются в Минстрой документы, указанные в </w:t>
      </w:r>
      <w:hyperlink w:anchor="P2440" w:history="1">
        <w:r>
          <w:rPr>
            <w:color w:val="0000FF"/>
          </w:rPr>
          <w:t>пунктах 4</w:t>
        </w:r>
      </w:hyperlink>
      <w:r>
        <w:t xml:space="preserve"> и </w:t>
      </w:r>
      <w:hyperlink w:anchor="P2461" w:history="1">
        <w:r>
          <w:rPr>
            <w:color w:val="0000FF"/>
          </w:rPr>
          <w:t>10</w:t>
        </w:r>
      </w:hyperlink>
      <w:r>
        <w:t xml:space="preserve"> настоящего Порядка, в течение 3 рабочих дней со дня размещения на официальном сайте Минстроя в информационно-телекоммуникационной сети Интернет (www.minstroy74.ru) информации о начале приема указанных документов, но не позднее 15 октября года предоставления субсидий местным бюджетам.</w:t>
      </w:r>
    </w:p>
    <w:p w:rsidR="00A204CC" w:rsidRDefault="00A204CC">
      <w:pPr>
        <w:pStyle w:val="ConsPlusNormal"/>
        <w:spacing w:before="220"/>
        <w:ind w:firstLine="540"/>
        <w:jc w:val="both"/>
      </w:pPr>
      <w:r>
        <w:t xml:space="preserve">Минстрой рассматривает представленные документы в соответствии с условиями и критериями отбора, указанными в </w:t>
      </w:r>
      <w:hyperlink w:anchor="P2430" w:history="1">
        <w:r>
          <w:rPr>
            <w:color w:val="0000FF"/>
          </w:rPr>
          <w:t>пунктах 3</w:t>
        </w:r>
      </w:hyperlink>
      <w:r>
        <w:t xml:space="preserve"> и </w:t>
      </w:r>
      <w:hyperlink w:anchor="P2447" w:history="1">
        <w:r>
          <w:rPr>
            <w:color w:val="0000FF"/>
          </w:rPr>
          <w:t>5</w:t>
        </w:r>
      </w:hyperlink>
      <w:r>
        <w:t xml:space="preserve"> настоящего Порядка, и разрабатывает скорректированный проект распределения субсидий местным бюджетам.</w:t>
      </w:r>
    </w:p>
    <w:p w:rsidR="00A204CC" w:rsidRDefault="00A204CC">
      <w:pPr>
        <w:pStyle w:val="ConsPlusNormal"/>
        <w:spacing w:before="220"/>
        <w:ind w:firstLine="540"/>
        <w:jc w:val="both"/>
      </w:pPr>
      <w:r>
        <w:t>14. Предоставление субсидий местным бюджетам осуществляется в пределах средств, предусмотренных на указанные цели в областном бюджете на текущий финансовый год, а также в пределах доведенных на указанные цели лимитов бюджетных обязательств и предельных объемов финансирования.</w:t>
      </w:r>
    </w:p>
    <w:p w:rsidR="00A204CC" w:rsidRDefault="00A204CC">
      <w:pPr>
        <w:pStyle w:val="ConsPlusNormal"/>
        <w:spacing w:before="220"/>
        <w:ind w:firstLine="540"/>
        <w:jc w:val="both"/>
      </w:pPr>
      <w:r>
        <w:t>15. В течение 30 календарных дней со дня представления органом местного самоуправления муниципального образования в адрес Минстроя документов, подтверждающих возникновение денежных обязательств по расходам получателей средств местных бюджетов, источником финансирования которых является субсидия, предусмотренная настоящим Порядком, Минстрой формирует распорядительные заявки, которые представляет в Минфин.</w:t>
      </w:r>
    </w:p>
    <w:p w:rsidR="00A204CC" w:rsidRDefault="00A204CC">
      <w:pPr>
        <w:pStyle w:val="ConsPlusNormal"/>
        <w:spacing w:before="220"/>
        <w:ind w:firstLine="540"/>
        <w:jc w:val="both"/>
      </w:pPr>
      <w:r>
        <w:t>16. Минфин в соответствии с распределением субсидий местным бюджетам и распорядительной заявкой Минстроя доводит в течение 3 рабочих дней предельные объемы финансирования на лицевые счета Минстроя для организации перечисления средств местным бюджетам на основании переданных Минстроем Управлению Федерального казначейства по Челябинской области полномочий по перечислению средств местным бюджетам.</w:t>
      </w:r>
    </w:p>
    <w:p w:rsidR="00A204CC" w:rsidRDefault="00A204CC">
      <w:pPr>
        <w:pStyle w:val="ConsPlusNormal"/>
        <w:spacing w:before="220"/>
        <w:ind w:firstLine="540"/>
        <w:jc w:val="both"/>
      </w:pPr>
      <w:r>
        <w:t>17. Субсидии местным бюджетам предоставляются на основании соглашений о предоставлении субсидий местным бюджетам (далее именуются - Соглашения), заключаемых между Минстроем и органами местного самоуправления соответствующих муниципальных образований в соответствии с типовой формой, утвержденной Минфином.</w:t>
      </w:r>
    </w:p>
    <w:p w:rsidR="00A204CC" w:rsidRDefault="00A204CC">
      <w:pPr>
        <w:pStyle w:val="ConsPlusNormal"/>
        <w:spacing w:before="220"/>
        <w:ind w:firstLine="540"/>
        <w:jc w:val="both"/>
      </w:pPr>
      <w:r>
        <w:t>18. Оценка эффективности использования субсидий местным бюджетам осуществляется Минстроем исходя из степени достижения органами местного самоуправления установленных Соглашениями значений показателей результативности предоставляемых субсидий местным бюджетам.</w:t>
      </w:r>
    </w:p>
    <w:p w:rsidR="00A204CC" w:rsidRDefault="00A204CC">
      <w:pPr>
        <w:pStyle w:val="ConsPlusNormal"/>
        <w:spacing w:before="220"/>
        <w:ind w:firstLine="540"/>
        <w:jc w:val="both"/>
      </w:pPr>
      <w:bookmarkStart w:id="47" w:name="P2472"/>
      <w:bookmarkEnd w:id="47"/>
      <w:r>
        <w:t xml:space="preserve">19. В качестве показателей результативности (результатов) использования субсидий местным бюджетам используются целевые показатели (индикаторы), указанные в </w:t>
      </w:r>
      <w:hyperlink w:anchor="P1092" w:history="1">
        <w:r>
          <w:rPr>
            <w:color w:val="0000FF"/>
          </w:rPr>
          <w:t>пунктах 1</w:t>
        </w:r>
      </w:hyperlink>
      <w:r>
        <w:t xml:space="preserve">, </w:t>
      </w:r>
      <w:hyperlink w:anchor="P1102" w:history="1">
        <w:r>
          <w:rPr>
            <w:color w:val="0000FF"/>
          </w:rPr>
          <w:t>2</w:t>
        </w:r>
      </w:hyperlink>
      <w:r>
        <w:t xml:space="preserve">, </w:t>
      </w:r>
      <w:hyperlink w:anchor="P1112" w:history="1">
        <w:r>
          <w:rPr>
            <w:color w:val="0000FF"/>
          </w:rPr>
          <w:t>3</w:t>
        </w:r>
      </w:hyperlink>
      <w:r>
        <w:t xml:space="preserve">, </w:t>
      </w:r>
      <w:hyperlink w:anchor="P1189" w:history="1">
        <w:r>
          <w:rPr>
            <w:color w:val="0000FF"/>
          </w:rPr>
          <w:t>10</w:t>
        </w:r>
      </w:hyperlink>
      <w:r>
        <w:t xml:space="preserve">, </w:t>
      </w:r>
      <w:hyperlink w:anchor="P1199" w:history="1">
        <w:r>
          <w:rPr>
            <w:color w:val="0000FF"/>
          </w:rPr>
          <w:t>11</w:t>
        </w:r>
      </w:hyperlink>
      <w:r>
        <w:t xml:space="preserve"> приложения 2 к государственной программе. Значения указанных показателей результативности (результатов) устанавливаются в Соглашениях.</w:t>
      </w:r>
    </w:p>
    <w:p w:rsidR="00A204CC" w:rsidRDefault="00A204CC">
      <w:pPr>
        <w:pStyle w:val="ConsPlusNormal"/>
        <w:spacing w:before="220"/>
        <w:ind w:firstLine="540"/>
        <w:jc w:val="both"/>
      </w:pPr>
      <w:r>
        <w:t>Оценка эффективности использования субсидий местным бюджетам производится Минстроем путем сравнения фактически достигнутых значений указанных показателей результативности (результатов) использования субсидий местным бюджетам за текущий финансовый год со значениями показателей результативности (результатов) использования субсидий местным бюджетам, предусмотренными Соглашениями.</w:t>
      </w:r>
    </w:p>
    <w:p w:rsidR="00A204CC" w:rsidRDefault="00A204CC">
      <w:pPr>
        <w:pStyle w:val="ConsPlusNormal"/>
        <w:spacing w:before="220"/>
        <w:ind w:firstLine="540"/>
        <w:jc w:val="both"/>
      </w:pPr>
      <w:r>
        <w:t xml:space="preserve">Муниципальные образования несут ответственность за нарушение обязательств по достижению значений указанных показателей результативности (результатов) использования субсидий местным бюджетам в соответствии с утверждаемыми Правительством Челябинской области правилами, устанавливающими общие требования к формированию, предоставлению и распределению субсидий из областного бюджета местным бюджетам муниципальных </w:t>
      </w:r>
      <w:r>
        <w:lastRenderedPageBreak/>
        <w:t>образований Челябинской области, и порядком определения и установления предельного уровня софинансирования Челябинской областью (в процентах) объема расходного обязательства муниципального образования Челябинской области.</w:t>
      </w:r>
    </w:p>
    <w:p w:rsidR="00A204CC" w:rsidRDefault="00A204CC">
      <w:pPr>
        <w:pStyle w:val="ConsPlusNormal"/>
        <w:spacing w:before="220"/>
        <w:ind w:firstLine="540"/>
        <w:jc w:val="both"/>
      </w:pPr>
      <w:r>
        <w:t>20. Не использованный по состоянию на 1 января очередного финансового года остаток субсидии, предоставленной в предшествующем финансовом году, подлежит возврату в областной бюджет в соответствии с бюджетным законодательством Российской Федерации.</w:t>
      </w:r>
    </w:p>
    <w:p w:rsidR="00A204CC" w:rsidRDefault="00A204CC">
      <w:pPr>
        <w:pStyle w:val="ConsPlusNormal"/>
        <w:spacing w:before="220"/>
        <w:ind w:firstLine="540"/>
        <w:jc w:val="both"/>
      </w:pPr>
      <w:r>
        <w:t>21. Органы местного самоуправления муниципальных образований обеспечивают выполнение работ по модернизации, реконструкции, капитальному ремонту и строительству объектов коммунальной инфраструктуры с оформлением разрешительных документов и вводом объектов в эксплуатацию не позднее 30 мая года, следующего за годом предоставления субсидий местным бюджетам, регистрацией права собственности соответствующих муниципальных образований в отношении данных объектов не позднее 30 декабря года, следующего за годом предоставления субсидий местным бюджетам.</w:t>
      </w:r>
    </w:p>
    <w:p w:rsidR="00A204CC" w:rsidRDefault="00A204CC">
      <w:pPr>
        <w:pStyle w:val="ConsPlusNormal"/>
        <w:spacing w:before="220"/>
        <w:ind w:firstLine="540"/>
        <w:jc w:val="both"/>
      </w:pPr>
      <w:r>
        <w:t>22. Органы местного самоуправления муниципальных образований представляют в Минстрой:</w:t>
      </w:r>
    </w:p>
    <w:p w:rsidR="00A204CC" w:rsidRDefault="00A204CC">
      <w:pPr>
        <w:pStyle w:val="ConsPlusNormal"/>
        <w:spacing w:before="220"/>
        <w:ind w:firstLine="540"/>
        <w:jc w:val="both"/>
      </w:pPr>
      <w:r>
        <w:t>1) копии заверенных в установленном порядке протоколов об утверждении проектно-сметной документации и результатов инженерных изысканий на каждое мероприятие по модернизации, реконструкции, капитальному ремонту и строительству объектов коммунальной инфраструктуры (далее именуются - мероприятия) (представляются при заключении Соглашения);</w:t>
      </w:r>
    </w:p>
    <w:p w:rsidR="00A204CC" w:rsidRDefault="00A204CC">
      <w:pPr>
        <w:pStyle w:val="ConsPlusNormal"/>
        <w:spacing w:before="220"/>
        <w:ind w:firstLine="540"/>
        <w:jc w:val="both"/>
      </w:pPr>
      <w:r>
        <w:t>2) копии заверенных в установленном порядке положительных заключений государственной экспертизы проектной документации (в случае если проведение данной экспертизы в соответствии с законодательством Российской Федерации является обязательным) в отношении каждого мероприятия (только в отношении объектов коммунальной инфраструктуры, применительно к которым планируется строительство и (или) реконструкция) (представляются при заключении Соглашения);</w:t>
      </w:r>
    </w:p>
    <w:p w:rsidR="00A204CC" w:rsidRDefault="00A204CC">
      <w:pPr>
        <w:pStyle w:val="ConsPlusNormal"/>
        <w:spacing w:before="220"/>
        <w:ind w:firstLine="540"/>
        <w:jc w:val="both"/>
      </w:pPr>
      <w:r>
        <w:t>3) отчеты о расходах бюджетов муниципальных образований, в целях софинансирования которых предоставляются субсидии местным бюджетам, - ежеквартально, в срок до 10 числа месяца, следующего за отчетным кварталом (отчет за 4 квартал представляется в срок до 12 января года, следующего за годом предоставления субсидий местным бюджетам), а также годовой отчет о расходах бюджетов муниципальных образований, в целях софинансирования которых предоставляются субсидии местным бюджетам, - в срок до 12 января года, следующего за годом предоставления субсидий местным бюджетам;</w:t>
      </w:r>
    </w:p>
    <w:p w:rsidR="00A204CC" w:rsidRDefault="00A204CC">
      <w:pPr>
        <w:pStyle w:val="ConsPlusNormal"/>
        <w:spacing w:before="220"/>
        <w:ind w:firstLine="540"/>
        <w:jc w:val="both"/>
      </w:pPr>
      <w:r>
        <w:t xml:space="preserve">4) отчеты о достижении значений показателей результативности (результатов) предоставления субсидий местным бюджетам, указанных в </w:t>
      </w:r>
      <w:hyperlink w:anchor="P2472" w:history="1">
        <w:r>
          <w:rPr>
            <w:color w:val="0000FF"/>
          </w:rPr>
          <w:t>пункте 19</w:t>
        </w:r>
      </w:hyperlink>
      <w:r>
        <w:t xml:space="preserve"> настоящего Порядка, - в срок не позднее 12 января года, следующего за годом предоставления субсидий местным бюджетам;</w:t>
      </w:r>
    </w:p>
    <w:p w:rsidR="00A204CC" w:rsidRDefault="00A204CC">
      <w:pPr>
        <w:pStyle w:val="ConsPlusNormal"/>
        <w:spacing w:before="220"/>
        <w:ind w:firstLine="540"/>
        <w:jc w:val="both"/>
      </w:pPr>
      <w:r>
        <w:t>5) отчеты об использовании средств субсидий местным бюджетам - ежемесячно, в срок до 3 числа месяца, следующего за отчетным (отчет за декабрь представляется в срок до 13 января года, следующего за годом предоставления субсидий местным бюджетам), а также годовые отчеты об использовании средств субсидий местным бюджетам, - в срок до 13 января года, следующего за годом предоставления субсидий местным бюджетам;</w:t>
      </w:r>
    </w:p>
    <w:p w:rsidR="00A204CC" w:rsidRDefault="00A204CC">
      <w:pPr>
        <w:pStyle w:val="ConsPlusNormal"/>
        <w:spacing w:before="220"/>
        <w:ind w:firstLine="540"/>
        <w:jc w:val="both"/>
      </w:pPr>
      <w:r>
        <w:t xml:space="preserve">6) документы, подтверждающие целевое использование средств субсидий местным бюджетам (заверенные копии справок о стоимости выполненных работ и затрат по </w:t>
      </w:r>
      <w:hyperlink r:id="rId49" w:history="1">
        <w:r>
          <w:rPr>
            <w:color w:val="0000FF"/>
          </w:rPr>
          <w:t>форме КС-3</w:t>
        </w:r>
      </w:hyperlink>
      <w:r>
        <w:t>, актов о выполнении работ и иных документов, подтверждающих целевое использование средств субсидий местным бюджетам), - ежемесячно в срок до 5 числа месяца, следующего за отчетным (за декабрь указанные документы представляются в срок до 15 декабря текущего года);</w:t>
      </w:r>
    </w:p>
    <w:p w:rsidR="00A204CC" w:rsidRDefault="00A204CC">
      <w:pPr>
        <w:pStyle w:val="ConsPlusNormal"/>
        <w:spacing w:before="220"/>
        <w:ind w:firstLine="540"/>
        <w:jc w:val="both"/>
      </w:pPr>
      <w:r>
        <w:t xml:space="preserve">7) выписки из Единого государственного реестра недвижимости о зарегистрированных правах </w:t>
      </w:r>
      <w:r>
        <w:lastRenderedPageBreak/>
        <w:t>соответствующих муниципальных образований в отношении объектов коммунальной инфраструктуры, применительно к которым за счет средств субсидий местным бюджетам осуществлялись работы по модернизации, реконструкции, капитальному ремонту и строительству (указанные выписки представляются не позднее 31 декабря года, следующего за годом ввода в эксплуатацию соответствующих объектов коммунальной инфраструктуры с приложением заверенных копий актов ввода (разрешений на ввод) соответствующих объектов в эксплуатацию).</w:t>
      </w:r>
    </w:p>
    <w:p w:rsidR="00A204CC" w:rsidRDefault="00A204CC">
      <w:pPr>
        <w:pStyle w:val="ConsPlusNormal"/>
        <w:spacing w:before="220"/>
        <w:ind w:firstLine="540"/>
        <w:jc w:val="both"/>
      </w:pPr>
      <w:r>
        <w:t>23. Органы местного самоуправления муниципальных образований несут предусмотренную законодательством ответственность за нарушение условий, установленных настоящим Порядком, несвоевременное представление отчетности и нецелевое использование субсидий местным бюджетам, предоставленных в соответствии с государственной программой.</w:t>
      </w:r>
    </w:p>
    <w:p w:rsidR="00A204CC" w:rsidRDefault="00A204CC">
      <w:pPr>
        <w:pStyle w:val="ConsPlusNormal"/>
        <w:spacing w:before="220"/>
        <w:ind w:firstLine="540"/>
        <w:jc w:val="both"/>
      </w:pPr>
      <w:r>
        <w:t>24. Минстрой осуществляет контроль за соблюдением органами местного самоуправления муниципальных образований условий настоящего Порядка и Соглашений.</w:t>
      </w: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right"/>
        <w:outlineLvl w:val="1"/>
      </w:pPr>
      <w:r>
        <w:t>Приложение 10</w:t>
      </w:r>
    </w:p>
    <w:p w:rsidR="00A204CC" w:rsidRDefault="00A204CC">
      <w:pPr>
        <w:pStyle w:val="ConsPlusNormal"/>
        <w:jc w:val="right"/>
      </w:pPr>
      <w:r>
        <w:t>к государственной программе</w:t>
      </w:r>
    </w:p>
    <w:p w:rsidR="00A204CC" w:rsidRDefault="00A204CC">
      <w:pPr>
        <w:pStyle w:val="ConsPlusNormal"/>
        <w:jc w:val="right"/>
      </w:pPr>
      <w:r>
        <w:t>Челябинской области</w:t>
      </w:r>
    </w:p>
    <w:p w:rsidR="00A204CC" w:rsidRDefault="00A204CC">
      <w:pPr>
        <w:pStyle w:val="ConsPlusNormal"/>
        <w:jc w:val="right"/>
      </w:pPr>
      <w:r>
        <w:t>"Обеспечение доступным</w:t>
      </w:r>
    </w:p>
    <w:p w:rsidR="00A204CC" w:rsidRDefault="00A204CC">
      <w:pPr>
        <w:pStyle w:val="ConsPlusNormal"/>
        <w:jc w:val="right"/>
      </w:pPr>
      <w:r>
        <w:t>и комфортным жильем граждан</w:t>
      </w:r>
    </w:p>
    <w:p w:rsidR="00A204CC" w:rsidRDefault="00A204CC">
      <w:pPr>
        <w:pStyle w:val="ConsPlusNormal"/>
        <w:jc w:val="right"/>
      </w:pPr>
      <w:r>
        <w:t>Российской Федерации</w:t>
      </w:r>
    </w:p>
    <w:p w:rsidR="00A204CC" w:rsidRDefault="00A204CC">
      <w:pPr>
        <w:pStyle w:val="ConsPlusNormal"/>
        <w:jc w:val="right"/>
      </w:pPr>
      <w:r>
        <w:t>в Челябинской области"</w:t>
      </w:r>
    </w:p>
    <w:p w:rsidR="00A204CC" w:rsidRDefault="00A204CC">
      <w:pPr>
        <w:pStyle w:val="ConsPlusNormal"/>
        <w:jc w:val="both"/>
      </w:pPr>
    </w:p>
    <w:p w:rsidR="00A204CC" w:rsidRDefault="00A204CC">
      <w:pPr>
        <w:pStyle w:val="ConsPlusTitle"/>
        <w:jc w:val="center"/>
      </w:pPr>
      <w:bookmarkStart w:id="48" w:name="P2500"/>
      <w:bookmarkEnd w:id="48"/>
      <w:r>
        <w:t>Порядок</w:t>
      </w:r>
    </w:p>
    <w:p w:rsidR="00A204CC" w:rsidRDefault="00A204CC">
      <w:pPr>
        <w:pStyle w:val="ConsPlusTitle"/>
        <w:jc w:val="center"/>
      </w:pPr>
      <w:r>
        <w:t>предоставления и распределения субсидий местным бюджетам</w:t>
      </w:r>
    </w:p>
    <w:p w:rsidR="00A204CC" w:rsidRDefault="00A204CC">
      <w:pPr>
        <w:pStyle w:val="ConsPlusTitle"/>
        <w:jc w:val="center"/>
      </w:pPr>
      <w:r>
        <w:t>на строительство газопроводов и газовых сетей</w:t>
      </w:r>
    </w:p>
    <w:p w:rsidR="00A204CC" w:rsidRDefault="00A204CC">
      <w:pPr>
        <w:pStyle w:val="ConsPlusNormal"/>
        <w:jc w:val="both"/>
      </w:pPr>
    </w:p>
    <w:p w:rsidR="00A204CC" w:rsidRDefault="00A204CC">
      <w:pPr>
        <w:pStyle w:val="ConsPlusNormal"/>
        <w:ind w:firstLine="540"/>
        <w:jc w:val="both"/>
      </w:pPr>
      <w:r>
        <w:t>1. Настоящий порядок предоставления и распределения субсидий местным бюджетам на строительство газопроводов и газовых сетей (далее именуется - Порядок) определяет условия и механизм предоставления субсидий бюджетам муниципальных образований Челябинской области на строительство газопроводов и газовых сетей (далее именуются - субсидии местным бюджетам).</w:t>
      </w:r>
    </w:p>
    <w:p w:rsidR="00A204CC" w:rsidRDefault="00A204CC">
      <w:pPr>
        <w:pStyle w:val="ConsPlusNormal"/>
        <w:spacing w:before="220"/>
        <w:ind w:firstLine="540"/>
        <w:jc w:val="both"/>
      </w:pPr>
      <w:r>
        <w:t>2. Субсидии местным бюджетам предоставляются в целях софинансирования расходов бюджетов муниципальных образований Челябинской области (далее именуются - местные бюджеты) на строительство газопроводов и газовых сетей (далее именуются - газораспределительные объекты).</w:t>
      </w:r>
    </w:p>
    <w:p w:rsidR="00A204CC" w:rsidRDefault="00A204CC">
      <w:pPr>
        <w:pStyle w:val="ConsPlusNormal"/>
        <w:spacing w:before="220"/>
        <w:ind w:firstLine="540"/>
        <w:jc w:val="both"/>
      </w:pPr>
      <w:bookmarkStart w:id="49" w:name="P2506"/>
      <w:bookmarkEnd w:id="49"/>
      <w:r>
        <w:t>3. Критериями отбора муниципальных образований Челябинской области (далее именуются - муниципальные образования) для предоставления субсидий местным бюджетам являются:</w:t>
      </w:r>
    </w:p>
    <w:p w:rsidR="00A204CC" w:rsidRDefault="00A204CC">
      <w:pPr>
        <w:pStyle w:val="ConsPlusNormal"/>
        <w:spacing w:before="220"/>
        <w:ind w:firstLine="540"/>
        <w:jc w:val="both"/>
      </w:pPr>
      <w:r>
        <w:t>1) соответствие представленных органами местного самоуправления муниципальных образований документов требованиям настоящего Порядка;</w:t>
      </w:r>
    </w:p>
    <w:p w:rsidR="00A204CC" w:rsidRDefault="00A204CC">
      <w:pPr>
        <w:pStyle w:val="ConsPlusNormal"/>
        <w:spacing w:before="220"/>
        <w:ind w:firstLine="540"/>
        <w:jc w:val="both"/>
      </w:pPr>
      <w:r>
        <w:t>2) уровень газификации жилищного фонда муниципального образования;</w:t>
      </w:r>
    </w:p>
    <w:p w:rsidR="00A204CC" w:rsidRDefault="00A204CC">
      <w:pPr>
        <w:pStyle w:val="ConsPlusNormal"/>
        <w:spacing w:before="220"/>
        <w:ind w:firstLine="540"/>
        <w:jc w:val="both"/>
      </w:pPr>
      <w:r>
        <w:t>3) наличие газораспределительных объектов, относящихся к незавершенному строительству;</w:t>
      </w:r>
    </w:p>
    <w:p w:rsidR="00A204CC" w:rsidRDefault="00A204CC">
      <w:pPr>
        <w:pStyle w:val="ConsPlusNormal"/>
        <w:spacing w:before="220"/>
        <w:ind w:firstLine="540"/>
        <w:jc w:val="both"/>
      </w:pPr>
      <w:r>
        <w:t>4) наличие планируемых к строительству газораспределительных объектов в поселениях, на территории которых развита структура будущих потребителей газа (имеются жилищный фонд, а также котельные, работающие на неэффективных и дорогих видах топлива и отапливающие муниципальный жилищный фонд и объекты бюджетной сферы);</w:t>
      </w:r>
    </w:p>
    <w:p w:rsidR="00A204CC" w:rsidRDefault="00A204CC">
      <w:pPr>
        <w:pStyle w:val="ConsPlusNormal"/>
        <w:spacing w:before="220"/>
        <w:ind w:firstLine="540"/>
        <w:jc w:val="both"/>
      </w:pPr>
      <w:r>
        <w:lastRenderedPageBreak/>
        <w:t>5) наличие планируемых к строительству газораспределительных объектов, связанных с модернизацией систем жизнеобеспечения поселений, в том числе систем теплоснабжения на основе газификации;</w:t>
      </w:r>
    </w:p>
    <w:p w:rsidR="00A204CC" w:rsidRDefault="00A204CC">
      <w:pPr>
        <w:pStyle w:val="ConsPlusNormal"/>
        <w:spacing w:before="220"/>
        <w:ind w:firstLine="540"/>
        <w:jc w:val="both"/>
      </w:pPr>
      <w:r>
        <w:t>6) наличие планируемых к строительству газораспределительных объектов, в отношении которых проектно-сметная документация на строительство создана за счет средств населения;</w:t>
      </w:r>
    </w:p>
    <w:p w:rsidR="00A204CC" w:rsidRDefault="00A204CC">
      <w:pPr>
        <w:pStyle w:val="ConsPlusNormal"/>
        <w:spacing w:before="220"/>
        <w:ind w:firstLine="540"/>
        <w:jc w:val="both"/>
      </w:pPr>
      <w:r>
        <w:t>7) ожидаемый социально-экономический эффект от предоставления субсидий (планируемый объем работ по строительству газопроводов и газовых сетей);</w:t>
      </w:r>
    </w:p>
    <w:p w:rsidR="00A204CC" w:rsidRDefault="00A204CC">
      <w:pPr>
        <w:pStyle w:val="ConsPlusNormal"/>
        <w:spacing w:before="220"/>
        <w:ind w:firstLine="540"/>
        <w:jc w:val="both"/>
      </w:pPr>
      <w:r>
        <w:t>8) соотношение использованных и предоставленных местному бюджету соответствующего муниципального образования Челябинской области субсидий в предыдущем финансовом году.</w:t>
      </w:r>
    </w:p>
    <w:p w:rsidR="00A204CC" w:rsidRDefault="00A204CC">
      <w:pPr>
        <w:pStyle w:val="ConsPlusNormal"/>
        <w:spacing w:before="220"/>
        <w:ind w:firstLine="540"/>
        <w:jc w:val="both"/>
      </w:pPr>
      <w:bookmarkStart w:id="50" w:name="P2515"/>
      <w:bookmarkEnd w:id="50"/>
      <w:r>
        <w:t>4. Для предоставления субсидий местным бюджетам орган местного самоуправления муниципального образования представляет в Министерство строительства и инфраструктуры Челябинской области следующие документы:</w:t>
      </w:r>
    </w:p>
    <w:p w:rsidR="00A204CC" w:rsidRDefault="00A204CC">
      <w:pPr>
        <w:pStyle w:val="ConsPlusNormal"/>
        <w:spacing w:before="220"/>
        <w:ind w:firstLine="540"/>
        <w:jc w:val="both"/>
      </w:pPr>
      <w:r>
        <w:t>1) заявку на предоставление субсидии местному бюджету с указанием предлагаемых к финансированию газораспределительных объектов в порядке приоритетов;</w:t>
      </w:r>
    </w:p>
    <w:p w:rsidR="00A204CC" w:rsidRDefault="00A204CC">
      <w:pPr>
        <w:pStyle w:val="ConsPlusNormal"/>
        <w:spacing w:before="220"/>
        <w:ind w:firstLine="540"/>
        <w:jc w:val="both"/>
      </w:pPr>
      <w:r>
        <w:t>2) пояснительную записку с технико-экономическим обоснованием потребности (необходимости) предоставления субсидий местным бюджетам;</w:t>
      </w:r>
    </w:p>
    <w:p w:rsidR="00A204CC" w:rsidRDefault="00A204CC">
      <w:pPr>
        <w:pStyle w:val="ConsPlusNormal"/>
        <w:spacing w:before="220"/>
        <w:ind w:firstLine="540"/>
        <w:jc w:val="both"/>
      </w:pPr>
      <w:r>
        <w:t>3) положительное заключение областного государственного автономного учреждения "Управление государственной экспертизы проектной документации, проектов документов территориального планирования и инженерных изысканий Челябинской области (Госэкспертиза Челябинской области)" (далее именуется - Госэкспертиза Челябинской области) на проектно-сметную (сметную) документацию реализуемых или планируемых к реализации с использованием средств областного бюджета проектов строительства газораспределительных объектов;</w:t>
      </w:r>
    </w:p>
    <w:p w:rsidR="00A204CC" w:rsidRDefault="00A204CC">
      <w:pPr>
        <w:pStyle w:val="ConsPlusNormal"/>
        <w:spacing w:before="220"/>
        <w:ind w:firstLine="540"/>
        <w:jc w:val="both"/>
      </w:pPr>
      <w:r>
        <w:t>4) информацию о вводе в эксплуатацию газораспределительных объектов за последние два года, предшествующие году предоставления субсидии местным бюджетам, на территории соответствующего муниципального образования вновь построенных газораспределительных сетей с приложением копий разрешительных документов, а также копий выписок из Единого государственного реестра недвижимости, подтверждающих наличие права муниципальной собственности в отношении данных объектов.</w:t>
      </w:r>
    </w:p>
    <w:p w:rsidR="00A204CC" w:rsidRDefault="00A204CC">
      <w:pPr>
        <w:pStyle w:val="ConsPlusNormal"/>
        <w:spacing w:before="220"/>
        <w:ind w:firstLine="540"/>
        <w:jc w:val="both"/>
      </w:pPr>
      <w:r>
        <w:t>В случае отсутствия регистрации права муниципальной собственности в отношении указанных объектов представляются документы, обосновывающие причины, по которым не была осуществлена государственная регистрация права муниципальной собственности на указанные объекты, а также информация о планируемых сроках государственной регистрации права муниципальной собственности в отношении указанных объектов;</w:t>
      </w:r>
    </w:p>
    <w:p w:rsidR="00A204CC" w:rsidRDefault="00A204CC">
      <w:pPr>
        <w:pStyle w:val="ConsPlusNormal"/>
        <w:spacing w:before="220"/>
        <w:ind w:firstLine="540"/>
        <w:jc w:val="both"/>
      </w:pPr>
      <w:r>
        <w:t>5) информацию о наличии разработанной и утвержденной органами местного самоуправления муниципального образования соответствующей муниципальной программы (подпрограммы) с указанием объемов расходов местных бюджетов на строительство газораспределительных объектов в году предоставления субсидии местным бюджетам;</w:t>
      </w:r>
    </w:p>
    <w:p w:rsidR="00A204CC" w:rsidRDefault="00A204CC">
      <w:pPr>
        <w:pStyle w:val="ConsPlusNormal"/>
        <w:spacing w:before="220"/>
        <w:ind w:firstLine="540"/>
        <w:jc w:val="both"/>
      </w:pPr>
      <w:r>
        <w:t>6) информацию о проведении публичных слушаний и опубликовании в средствах массовой информации заключений о результатах публичных слушаний по объектам, которые связаны с модернизацией систем жизнеобеспечения поселений, в том числе систем теплоснабжения на основе газификации.</w:t>
      </w:r>
    </w:p>
    <w:p w:rsidR="00A204CC" w:rsidRDefault="00A204CC">
      <w:pPr>
        <w:pStyle w:val="ConsPlusNormal"/>
        <w:spacing w:before="220"/>
        <w:ind w:firstLine="540"/>
        <w:jc w:val="both"/>
      </w:pPr>
      <w:r>
        <w:t xml:space="preserve">Муниципальные образования, органы местного самоуправления которых в срок, установленный Министерством строительства и инфраструктуры Челябинской области (далее именуется - Минстрой), не представили (представили не в полном объеме) вышеуказанные </w:t>
      </w:r>
      <w:r>
        <w:lastRenderedPageBreak/>
        <w:t>документы, к участию в отборе не допускаются.</w:t>
      </w:r>
    </w:p>
    <w:p w:rsidR="00A204CC" w:rsidRDefault="00A204CC">
      <w:pPr>
        <w:pStyle w:val="ConsPlusNormal"/>
        <w:spacing w:before="220"/>
        <w:ind w:firstLine="540"/>
        <w:jc w:val="both"/>
      </w:pPr>
      <w:bookmarkStart w:id="51" w:name="P2524"/>
      <w:bookmarkEnd w:id="51"/>
      <w:r>
        <w:t>5. Условием предоставления субсидии местным бюджетам является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а также заключение между Минстроем и органами местного самоуправления соответствующего муниципального образования соглашения о предоставлении субсидий,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A204CC" w:rsidRDefault="00A204CC">
      <w:pPr>
        <w:pStyle w:val="ConsPlusNormal"/>
        <w:spacing w:before="220"/>
        <w:ind w:firstLine="540"/>
        <w:jc w:val="both"/>
      </w:pPr>
      <w:r>
        <w:t>6. Приказом Минстроя из числа сотрудников органов исполнительной власти Челябинской области создается комиссия Министерства строительства и инфраструктуры Челябинской области по отбору муниципальных образований Челябинской области в целях предоставления субсидий местным бюджетам (далее именуется - Комиссия).</w:t>
      </w:r>
    </w:p>
    <w:p w:rsidR="00A204CC" w:rsidRDefault="00A204CC">
      <w:pPr>
        <w:pStyle w:val="ConsPlusNormal"/>
        <w:spacing w:before="220"/>
        <w:ind w:firstLine="540"/>
        <w:jc w:val="both"/>
      </w:pPr>
      <w:r>
        <w:t>7. Комиссия:</w:t>
      </w:r>
    </w:p>
    <w:p w:rsidR="00A204CC" w:rsidRDefault="00A204CC">
      <w:pPr>
        <w:pStyle w:val="ConsPlusNormal"/>
        <w:spacing w:before="220"/>
        <w:ind w:firstLine="540"/>
        <w:jc w:val="both"/>
      </w:pPr>
      <w:r>
        <w:t xml:space="preserve">1) осуществляет проверку представленных органами местного самоуправления муниципальных образований в соответствии с </w:t>
      </w:r>
      <w:hyperlink w:anchor="P2515" w:history="1">
        <w:r>
          <w:rPr>
            <w:color w:val="0000FF"/>
          </w:rPr>
          <w:t>пунктом 4</w:t>
        </w:r>
      </w:hyperlink>
      <w:r>
        <w:t xml:space="preserve"> настоящего Порядка документов путем сопоставления сведений, содержащихся в указанных документах, с информацией, находящейся в распоряжении Комиссии либо запрашиваемой в Минстрое, иных органах исполнительной власти Челябинской области, органах местного самоуправления муниципальных образований;</w:t>
      </w:r>
    </w:p>
    <w:p w:rsidR="00A204CC" w:rsidRDefault="00A204CC">
      <w:pPr>
        <w:pStyle w:val="ConsPlusNormal"/>
        <w:spacing w:before="220"/>
        <w:ind w:firstLine="540"/>
        <w:jc w:val="both"/>
      </w:pPr>
      <w:r>
        <w:t xml:space="preserve">2) в срок, определенный Минстроем, проводит отбор муниципальных образований в целях предоставления субсидий местным бюджетам в соответствии с критериями, указанными в </w:t>
      </w:r>
      <w:hyperlink w:anchor="P2506" w:history="1">
        <w:r>
          <w:rPr>
            <w:color w:val="0000FF"/>
          </w:rPr>
          <w:t>пункте 3</w:t>
        </w:r>
      </w:hyperlink>
      <w:r>
        <w:t xml:space="preserve"> настоящего Порядка, и по результатам отбора представляет в Минстрой рекомендации в целях формирования проекта распределения субсидий.</w:t>
      </w:r>
    </w:p>
    <w:p w:rsidR="00A204CC" w:rsidRDefault="00A204CC">
      <w:pPr>
        <w:pStyle w:val="ConsPlusNormal"/>
        <w:spacing w:before="220"/>
        <w:ind w:firstLine="540"/>
        <w:jc w:val="both"/>
      </w:pPr>
      <w:r>
        <w:t xml:space="preserve">8. Минстрой формирует проект распределения субсидий местным бюджетам в соответствии с критериями отбора муниципальных образований, предусмотренными </w:t>
      </w:r>
      <w:hyperlink w:anchor="P2506" w:history="1">
        <w:r>
          <w:rPr>
            <w:color w:val="0000FF"/>
          </w:rPr>
          <w:t>пунктом 3</w:t>
        </w:r>
      </w:hyperlink>
      <w:r>
        <w:t xml:space="preserve"> настоящего Порядка, и направляет его в Министерство финансов Челябинской области (далее именуется - Минфин) для включения в закон Челябинской области об областном бюджете на соответствующий финансовый год и плановый период.</w:t>
      </w:r>
    </w:p>
    <w:p w:rsidR="00A204CC" w:rsidRDefault="00A204CC">
      <w:pPr>
        <w:pStyle w:val="ConsPlusNormal"/>
        <w:spacing w:before="220"/>
        <w:ind w:firstLine="540"/>
        <w:jc w:val="both"/>
      </w:pPr>
      <w:r>
        <w:t>9. Размер субсидий местным бюджетам определяется по формуле:</w:t>
      </w:r>
    </w:p>
    <w:p w:rsidR="00A204CC" w:rsidRDefault="00A204CC">
      <w:pPr>
        <w:pStyle w:val="ConsPlusNormal"/>
        <w:jc w:val="both"/>
      </w:pPr>
    </w:p>
    <w:p w:rsidR="00A204CC" w:rsidRDefault="00A204CC">
      <w:pPr>
        <w:pStyle w:val="ConsPlusNormal"/>
        <w:ind w:firstLine="540"/>
        <w:jc w:val="both"/>
      </w:pPr>
      <w:r>
        <w:t>S = Р x Sобщ. / Робщ., где:</w:t>
      </w:r>
    </w:p>
    <w:p w:rsidR="00A204CC" w:rsidRDefault="00A204CC">
      <w:pPr>
        <w:pStyle w:val="ConsPlusNormal"/>
        <w:jc w:val="both"/>
      </w:pPr>
    </w:p>
    <w:p w:rsidR="00A204CC" w:rsidRDefault="00A204CC">
      <w:pPr>
        <w:pStyle w:val="ConsPlusNormal"/>
        <w:ind w:firstLine="540"/>
        <w:jc w:val="both"/>
      </w:pPr>
      <w:r>
        <w:t>Р - потребность муниципального образования в софинансировании расходов на строительство газопроводов и газовых сетей в году предоставления субсидий местным бюджетам;</w:t>
      </w:r>
    </w:p>
    <w:p w:rsidR="00A204CC" w:rsidRDefault="00A204CC">
      <w:pPr>
        <w:pStyle w:val="ConsPlusNormal"/>
        <w:spacing w:before="220"/>
        <w:ind w:firstLine="540"/>
        <w:jc w:val="both"/>
      </w:pPr>
      <w:r>
        <w:t>Sобщ. - общий размер субсидий, предоставляемых из областного бюджета местным бюджетам на строительство газопроводов и газовых сетей, в году предоставления субсидии;</w:t>
      </w:r>
    </w:p>
    <w:p w:rsidR="00A204CC" w:rsidRDefault="00A204CC">
      <w:pPr>
        <w:pStyle w:val="ConsPlusNormal"/>
        <w:spacing w:before="220"/>
        <w:ind w:firstLine="540"/>
        <w:jc w:val="both"/>
      </w:pPr>
      <w:r>
        <w:t>Робщ. - общая потребность в финансировании мероприятий по строительству газопроводов и газовых сетей в году предоставления субсидий местным бюджетам.</w:t>
      </w:r>
    </w:p>
    <w:p w:rsidR="00A204CC" w:rsidRDefault="00A204CC">
      <w:pPr>
        <w:pStyle w:val="ConsPlusNormal"/>
        <w:spacing w:before="220"/>
        <w:ind w:firstLine="540"/>
        <w:jc w:val="both"/>
      </w:pPr>
      <w:r>
        <w:t>Софинансирование Челябинской областью объема расходного обязательства на строительство газопроводов и газовых сетей осуществляется в объеме, не превышающем предельный уровень софинансирования из областного бюджета объема расходного обязательства муниципального образования, утвержденный Правительством Челябинской области на очередной финансовый год.</w:t>
      </w:r>
    </w:p>
    <w:p w:rsidR="00A204CC" w:rsidRDefault="00A204CC">
      <w:pPr>
        <w:pStyle w:val="ConsPlusNormal"/>
        <w:spacing w:before="220"/>
        <w:ind w:firstLine="540"/>
        <w:jc w:val="both"/>
      </w:pPr>
      <w:bookmarkStart w:id="52" w:name="P2538"/>
      <w:bookmarkEnd w:id="52"/>
      <w:r>
        <w:lastRenderedPageBreak/>
        <w:t>10. Органы местного самоуправления муниципальных образований, включенных в распределение субсидий местным бюджетам, предусмотренное законом Челябинской области об областном бюджете на очередной финансовый год и на плановый период, в срок до 31 января года предоставления субсидий направляют в Минстрой выписку из решения о бюджете, подтверждающую наличие средств местного бюджета на строительство газопроводов и газовых сетей в году предоставления субсидий местным бюджетам.</w:t>
      </w:r>
    </w:p>
    <w:p w:rsidR="00A204CC" w:rsidRDefault="00A204CC">
      <w:pPr>
        <w:pStyle w:val="ConsPlusNormal"/>
        <w:spacing w:before="220"/>
        <w:ind w:firstLine="540"/>
        <w:jc w:val="both"/>
      </w:pPr>
      <w:r>
        <w:t xml:space="preserve">11. В случае непредставления органом местного самоуправления муниципального образования документов, указанных в </w:t>
      </w:r>
      <w:hyperlink w:anchor="P2538" w:history="1">
        <w:r>
          <w:rPr>
            <w:color w:val="0000FF"/>
          </w:rPr>
          <w:t>пункте 10</w:t>
        </w:r>
      </w:hyperlink>
      <w:r>
        <w:t xml:space="preserve"> настоящего Порядка, Минстрой в срок до 15 февраля года предоставления субсидий местным бюджетам направляет в Минфин предложения об исключении соответствующего муниципального образования из распределения субсидий местным бюджетам.</w:t>
      </w:r>
    </w:p>
    <w:p w:rsidR="00A204CC" w:rsidRDefault="00A204CC">
      <w:pPr>
        <w:pStyle w:val="ConsPlusNormal"/>
        <w:spacing w:before="220"/>
        <w:ind w:firstLine="540"/>
        <w:jc w:val="both"/>
      </w:pPr>
      <w:r>
        <w:t>12. В случае необходимости изменения мероприятий, на реализацию которых в текущем году предоставлены субсидии местным бюджетам, или размера в текущем году субсидий местным бюджетам (в том числе в случае отказа органов местного самоуправления муниципальных образований от реализации соответствующих мероприятий) органом местного самоуправления муниципального образования в Минстрой не позднее 1 ноября текущего года направляется заявка на корректировку назначения и объема субсидий с приложением документов, обосновывающих необходимость корректировки.</w:t>
      </w:r>
    </w:p>
    <w:p w:rsidR="00A204CC" w:rsidRDefault="00A204CC">
      <w:pPr>
        <w:pStyle w:val="ConsPlusNormal"/>
        <w:spacing w:before="220"/>
        <w:ind w:firstLine="540"/>
        <w:jc w:val="both"/>
      </w:pPr>
      <w:r>
        <w:t>Минстрой рассматривает представленные документы и разрабатывает проект скорректированного распределения субсидий местным бюджетам.</w:t>
      </w:r>
    </w:p>
    <w:p w:rsidR="00A204CC" w:rsidRDefault="00A204CC">
      <w:pPr>
        <w:pStyle w:val="ConsPlusNormal"/>
        <w:spacing w:before="220"/>
        <w:ind w:firstLine="540"/>
        <w:jc w:val="both"/>
      </w:pPr>
      <w:r>
        <w:t xml:space="preserve">13. В случае выделения дополнительных средств областного бюджета на предоставление субсидий местным бюджетам органами местного самоуправления муниципальных образований предоставляются в Минстрой документы, указанные в </w:t>
      </w:r>
      <w:hyperlink w:anchor="P2515" w:history="1">
        <w:r>
          <w:rPr>
            <w:color w:val="0000FF"/>
          </w:rPr>
          <w:t>пунктах 4</w:t>
        </w:r>
      </w:hyperlink>
      <w:r>
        <w:t xml:space="preserve"> и </w:t>
      </w:r>
      <w:hyperlink w:anchor="P2538" w:history="1">
        <w:r>
          <w:rPr>
            <w:color w:val="0000FF"/>
          </w:rPr>
          <w:t>10</w:t>
        </w:r>
      </w:hyperlink>
      <w:r>
        <w:t xml:space="preserve"> настоящего Порядка, в течение 3 рабочих дней со дня размещения на официальном сайте Минстроя в информационно-телекоммуникационной сети Интернет (www.minstroy74.ru) информации о начале приема указанных документов, но не позднее 15 октября года предоставления субсидий местным бюджетам.</w:t>
      </w:r>
    </w:p>
    <w:p w:rsidR="00A204CC" w:rsidRDefault="00A204CC">
      <w:pPr>
        <w:pStyle w:val="ConsPlusNormal"/>
        <w:spacing w:before="220"/>
        <w:ind w:firstLine="540"/>
        <w:jc w:val="both"/>
      </w:pPr>
      <w:r>
        <w:t xml:space="preserve">Минстрой рассматривает представленные документы в соответствии с условиями и критериями отбора, указанными в </w:t>
      </w:r>
      <w:hyperlink w:anchor="P2506" w:history="1">
        <w:r>
          <w:rPr>
            <w:color w:val="0000FF"/>
          </w:rPr>
          <w:t>пунктах 3</w:t>
        </w:r>
      </w:hyperlink>
      <w:r>
        <w:t xml:space="preserve"> и </w:t>
      </w:r>
      <w:hyperlink w:anchor="P2524" w:history="1">
        <w:r>
          <w:rPr>
            <w:color w:val="0000FF"/>
          </w:rPr>
          <w:t>5</w:t>
        </w:r>
      </w:hyperlink>
      <w:r>
        <w:t xml:space="preserve"> настоящего Порядка, и разрабатывает скорректированный проект распределения субсидий местным бюджетам.</w:t>
      </w:r>
    </w:p>
    <w:p w:rsidR="00A204CC" w:rsidRDefault="00A204CC">
      <w:pPr>
        <w:pStyle w:val="ConsPlusNormal"/>
        <w:spacing w:before="220"/>
        <w:ind w:firstLine="540"/>
        <w:jc w:val="both"/>
      </w:pPr>
      <w:r>
        <w:t>14. Предоставление субсидий местным бюджетам осуществляется в пределах средств, предусмотренных на указанные цели в областном бюджете на текущий финансовый год, а также в пределах доведенных на указанные цели лимитов бюджетных обязательств и предельных объемов финансирования.</w:t>
      </w:r>
    </w:p>
    <w:p w:rsidR="00A204CC" w:rsidRDefault="00A204CC">
      <w:pPr>
        <w:pStyle w:val="ConsPlusNormal"/>
        <w:spacing w:before="220"/>
        <w:ind w:firstLine="540"/>
        <w:jc w:val="both"/>
      </w:pPr>
      <w:r>
        <w:t>15. В течение 30 календарных дней со дня представления органом местного самоуправления муниципального образования в адрес Минстроя документов, подтверждающих возникновение денежных обязательств по расходам получателей средств местных бюджетов, источником финансирования которых является субсидия, предусмотренная настоящим Порядком, Минстрой формирует распорядительные заявки, которые представляет в Минфин.</w:t>
      </w:r>
    </w:p>
    <w:p w:rsidR="00A204CC" w:rsidRDefault="00A204CC">
      <w:pPr>
        <w:pStyle w:val="ConsPlusNormal"/>
        <w:spacing w:before="220"/>
        <w:ind w:firstLine="540"/>
        <w:jc w:val="both"/>
      </w:pPr>
      <w:r>
        <w:t>16. Минфин в соответствии с распределением субсидий местным бюджетам и распорядительной заявкой Минстроя доводит в течение 3 рабочих дней предельные объемы финансирования на лицевые счета Минстроя для организации перечисления средств местным бюджетам на основании переданных Минстроем Управлению Федерального казначейства по Челябинской области полномочий по перечислению средств местным бюджетам.</w:t>
      </w:r>
    </w:p>
    <w:p w:rsidR="00A204CC" w:rsidRDefault="00A204CC">
      <w:pPr>
        <w:pStyle w:val="ConsPlusNormal"/>
        <w:spacing w:before="220"/>
        <w:ind w:firstLine="540"/>
        <w:jc w:val="both"/>
      </w:pPr>
      <w:r>
        <w:t xml:space="preserve">17. Субсидии местным бюджетам предоставляются на основании соглашений о предоставлении субсидий местным бюджетам (далее именуются - Соглашения), заключаемых </w:t>
      </w:r>
      <w:r>
        <w:lastRenderedPageBreak/>
        <w:t>между Минстроем и органами местного самоуправления соответствующих муниципальных образований в соответствии с типовой формой, утвержденной Минфином.</w:t>
      </w:r>
    </w:p>
    <w:p w:rsidR="00A204CC" w:rsidRDefault="00A204CC">
      <w:pPr>
        <w:pStyle w:val="ConsPlusNormal"/>
        <w:spacing w:before="220"/>
        <w:ind w:firstLine="540"/>
        <w:jc w:val="both"/>
      </w:pPr>
      <w:r>
        <w:t>18. Оценка эффективности использования субсидий местным бюджетам осуществляется Минстроем исходя из степени достижения органами местного самоуправления установленных Соглашениями значений показателей результативности предоставляемых субсидий местным бюджетам.</w:t>
      </w:r>
    </w:p>
    <w:p w:rsidR="00A204CC" w:rsidRDefault="00A204CC">
      <w:pPr>
        <w:pStyle w:val="ConsPlusNormal"/>
        <w:spacing w:before="220"/>
        <w:ind w:firstLine="540"/>
        <w:jc w:val="both"/>
      </w:pPr>
      <w:bookmarkStart w:id="53" w:name="P2549"/>
      <w:bookmarkEnd w:id="53"/>
      <w:r>
        <w:t xml:space="preserve">19. В качестве показателей результативности (результатов) использования субсидий местным бюджетам используются целевые показатели (индикаторы), указанные в </w:t>
      </w:r>
      <w:hyperlink w:anchor="P1210" w:history="1">
        <w:r>
          <w:rPr>
            <w:color w:val="0000FF"/>
          </w:rPr>
          <w:t>пунктах 12</w:t>
        </w:r>
      </w:hyperlink>
      <w:r>
        <w:t xml:space="preserve">, </w:t>
      </w:r>
      <w:hyperlink w:anchor="P1220" w:history="1">
        <w:r>
          <w:rPr>
            <w:color w:val="0000FF"/>
          </w:rPr>
          <w:t>13</w:t>
        </w:r>
      </w:hyperlink>
      <w:r>
        <w:t xml:space="preserve"> приложения 2 к государственной программе. Значения указанных показателей результативности (результатов) устанавливаются в Соглашениях.</w:t>
      </w:r>
    </w:p>
    <w:p w:rsidR="00A204CC" w:rsidRDefault="00A204CC">
      <w:pPr>
        <w:pStyle w:val="ConsPlusNormal"/>
        <w:spacing w:before="220"/>
        <w:ind w:firstLine="540"/>
        <w:jc w:val="both"/>
      </w:pPr>
      <w:r>
        <w:t>Оценка эффективности использования субсидий местным бюджетам производится Минстроем путем сравнения фактически достигнутых значений указанных показателей результативности (результатов) использования субсидий местным бюджетам за текущий финансовый год со значениями показателей результативности (результатов) использования субсидий местным бюджетам, предусмотренными Соглашениями.</w:t>
      </w:r>
    </w:p>
    <w:p w:rsidR="00A204CC" w:rsidRDefault="00A204CC">
      <w:pPr>
        <w:pStyle w:val="ConsPlusNormal"/>
        <w:spacing w:before="220"/>
        <w:ind w:firstLine="540"/>
        <w:jc w:val="both"/>
      </w:pPr>
      <w:r>
        <w:t>Муниципальные образования несут ответственность за нарушение обязательств по достижению значений указанных показателей результативности (результатов) использования субсидий местным бюджетам в соответствии с утверждаемыми Правительством Челябинской области правилами, устанавливающими общие требования к формированию, предоставлению и распределению субсидий из областного бюджета местным бюджетам муниципальных образований Челябинской области, и порядком определения и установления предельного уровня софинансирования Челябинской областью (в процентах) объема расходного обязательства муниципального образования Челябинской области.</w:t>
      </w:r>
    </w:p>
    <w:p w:rsidR="00A204CC" w:rsidRDefault="00A204CC">
      <w:pPr>
        <w:pStyle w:val="ConsPlusNormal"/>
        <w:spacing w:before="220"/>
        <w:ind w:firstLine="540"/>
        <w:jc w:val="both"/>
      </w:pPr>
      <w:r>
        <w:t>20. Не использованный по состоянию на 1 января очередного финансового года остаток субсидии, предоставленной в предшествующем финансовом году, подлежит возврату в областной бюджет в соответствии с бюджетным законодательством Российской Федерации.</w:t>
      </w:r>
    </w:p>
    <w:p w:rsidR="00A204CC" w:rsidRDefault="00A204CC">
      <w:pPr>
        <w:pStyle w:val="ConsPlusNormal"/>
        <w:spacing w:before="220"/>
        <w:ind w:firstLine="540"/>
        <w:jc w:val="both"/>
      </w:pPr>
      <w:r>
        <w:t>21. Органы местного самоуправления муниципальных образований обеспечивают выполнение работ по строительству газораспределительных объектов с оформлением разрешительных документов и вводом объектов в эксплуатацию не позднее 30 мая года, следующего за годом предоставления субсидий местным бюджетам, регистрацией права собственности соответствующих муниципальных образований в отношении данных объектов не позднее 30 декабря года, следующего за годом предоставления субсидий местным бюджетам.</w:t>
      </w:r>
    </w:p>
    <w:p w:rsidR="00A204CC" w:rsidRDefault="00A204CC">
      <w:pPr>
        <w:pStyle w:val="ConsPlusNormal"/>
        <w:spacing w:before="220"/>
        <w:ind w:firstLine="540"/>
        <w:jc w:val="both"/>
      </w:pPr>
      <w:r>
        <w:t>22. Органы местного самоуправления муниципальных образований представляют в Минстрой:</w:t>
      </w:r>
    </w:p>
    <w:p w:rsidR="00A204CC" w:rsidRDefault="00A204CC">
      <w:pPr>
        <w:pStyle w:val="ConsPlusNormal"/>
        <w:spacing w:before="220"/>
        <w:ind w:firstLine="540"/>
        <w:jc w:val="both"/>
      </w:pPr>
      <w:r>
        <w:t>1) копии заверенных в установленном порядке протоколов об утверждении проектно-сметной документации и результатов инженерных изысканий на каждый газораспределительный объект;</w:t>
      </w:r>
    </w:p>
    <w:p w:rsidR="00A204CC" w:rsidRDefault="00A204CC">
      <w:pPr>
        <w:pStyle w:val="ConsPlusNormal"/>
        <w:spacing w:before="220"/>
        <w:ind w:firstLine="540"/>
        <w:jc w:val="both"/>
      </w:pPr>
      <w:r>
        <w:t>2) копии заверенных в установленном порядке положительных заключений государственной экспертизы проектной документации (в случае если проведение данной экспертизы в соответствии с законодательством Российской Федерации является обязательным) в отношении каждого газораспределительного объекта;</w:t>
      </w:r>
    </w:p>
    <w:p w:rsidR="00A204CC" w:rsidRDefault="00A204CC">
      <w:pPr>
        <w:pStyle w:val="ConsPlusNormal"/>
        <w:spacing w:before="220"/>
        <w:ind w:firstLine="540"/>
        <w:jc w:val="both"/>
      </w:pPr>
      <w:r>
        <w:t xml:space="preserve">3) отчеты о расходах бюджетов муниципальных образований, в целях софинансирования которых предоставляются субсидии местным бюджетам, - ежеквартально в срок до 10 числа месяца, следующего за отчетным кварталом (отчет за 4 квартал представляется в срок до 12 января года, следующего за годом предоставления субсидий местным бюджетам), а также годовой отчет о расходах бюджетов муниципальных образований, в целях софинансирования которых </w:t>
      </w:r>
      <w:r>
        <w:lastRenderedPageBreak/>
        <w:t>предоставляются субсидии местным бюджетам, - в срок до 12 января года, следующего за годом предоставления субсидий местным бюджетам;</w:t>
      </w:r>
    </w:p>
    <w:p w:rsidR="00A204CC" w:rsidRDefault="00A204CC">
      <w:pPr>
        <w:pStyle w:val="ConsPlusNormal"/>
        <w:spacing w:before="220"/>
        <w:ind w:firstLine="540"/>
        <w:jc w:val="both"/>
      </w:pPr>
      <w:r>
        <w:t xml:space="preserve">4) отчеты о достижении значений показателей результативности (результатов) предоставления субсидий местным бюджетам, указанных в </w:t>
      </w:r>
      <w:hyperlink w:anchor="P2549" w:history="1">
        <w:r>
          <w:rPr>
            <w:color w:val="0000FF"/>
          </w:rPr>
          <w:t>пункте 19</w:t>
        </w:r>
      </w:hyperlink>
      <w:r>
        <w:t xml:space="preserve"> настоящего Порядка, - в срок не позднее 12 января года, следующего за годом предоставления субсидий местным бюджетам;</w:t>
      </w:r>
    </w:p>
    <w:p w:rsidR="00A204CC" w:rsidRDefault="00A204CC">
      <w:pPr>
        <w:pStyle w:val="ConsPlusNormal"/>
        <w:spacing w:before="220"/>
        <w:ind w:firstLine="540"/>
        <w:jc w:val="both"/>
      </w:pPr>
      <w:r>
        <w:t>5) отчеты об использовании средств субсидий местным бюджетам - ежемесячно, в срок до 3 числа месяца, следующего за отчетным (отчет за декабрь представляется в срок до 13 января года, следующего за годом предоставления субсидий местным бюджетам), а также годовые отчеты об использовании средств субсидий местным бюджетам, - в срок до 13 января года, следующего за годом предоставления субсидий местным бюджетам;</w:t>
      </w:r>
    </w:p>
    <w:p w:rsidR="00A204CC" w:rsidRDefault="00A204CC">
      <w:pPr>
        <w:pStyle w:val="ConsPlusNormal"/>
        <w:spacing w:before="220"/>
        <w:ind w:firstLine="540"/>
        <w:jc w:val="both"/>
      </w:pPr>
      <w:r>
        <w:t xml:space="preserve">6) документы, подтверждающие целевое использование средств субсидий местным бюджетам (заверенные копии справок о стоимости выполненных работ и затрат по </w:t>
      </w:r>
      <w:hyperlink r:id="rId50" w:history="1">
        <w:r>
          <w:rPr>
            <w:color w:val="0000FF"/>
          </w:rPr>
          <w:t>форме КС-3</w:t>
        </w:r>
      </w:hyperlink>
      <w:r>
        <w:t>, актов о выполнении работ и иных документов, подтверждающих целевое использование средств субсидий местным бюджетам), - ежемесячно в срок до 5 числа месяца, следующего за отчетным (за декабрь указанные документы представляются в срок до 15 декабря текущего года);</w:t>
      </w:r>
    </w:p>
    <w:p w:rsidR="00A204CC" w:rsidRDefault="00A204CC">
      <w:pPr>
        <w:pStyle w:val="ConsPlusNormal"/>
        <w:spacing w:before="220"/>
        <w:ind w:firstLine="540"/>
        <w:jc w:val="both"/>
      </w:pPr>
      <w:r>
        <w:t>7) выписки из Единого государственного реестра недвижимости о зарегистрированных правах соответствующих муниципальных образований в отношении газораспределительных объектов, применительно к которым за счет средств субсидий местным бюджетам осуществлялись работы по строительству (указанные выписки представляются не позднее 31 декабря года, следующего за годом ввода в эксплуатацию соответствующих газораспределительных объектов с приложением заверенных копий актов ввода (разрешений на ввод) соответствующих объектов в эксплуатацию).</w:t>
      </w:r>
    </w:p>
    <w:p w:rsidR="00A204CC" w:rsidRDefault="00A204CC">
      <w:pPr>
        <w:pStyle w:val="ConsPlusNormal"/>
        <w:spacing w:before="220"/>
        <w:ind w:firstLine="540"/>
        <w:jc w:val="both"/>
      </w:pPr>
      <w:r>
        <w:t>23. Органы местного самоуправления муниципальных образований несут предусмотренную законодательством ответственность за нарушение условий, установленных настоящим Порядком, несвоевременное представление отчетности и нецелевое использование субсидий местным бюджетам, предоставленных в соответствии с государственной программой.</w:t>
      </w:r>
    </w:p>
    <w:p w:rsidR="00A204CC" w:rsidRDefault="00A204CC">
      <w:pPr>
        <w:pStyle w:val="ConsPlusNormal"/>
        <w:spacing w:before="220"/>
        <w:ind w:firstLine="540"/>
        <w:jc w:val="both"/>
      </w:pPr>
      <w:r>
        <w:t>24. Минстрой осуществляет контроль за соблюдением органами местного самоуправления муниципальных образований условий настоящего Порядка и Соглашений.</w:t>
      </w: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right"/>
        <w:outlineLvl w:val="1"/>
      </w:pPr>
      <w:r>
        <w:t>Приложение 11</w:t>
      </w:r>
    </w:p>
    <w:p w:rsidR="00A204CC" w:rsidRDefault="00A204CC">
      <w:pPr>
        <w:pStyle w:val="ConsPlusNormal"/>
        <w:jc w:val="right"/>
      </w:pPr>
      <w:r>
        <w:t>к государственной программе</w:t>
      </w:r>
    </w:p>
    <w:p w:rsidR="00A204CC" w:rsidRDefault="00A204CC">
      <w:pPr>
        <w:pStyle w:val="ConsPlusNormal"/>
        <w:jc w:val="right"/>
      </w:pPr>
      <w:r>
        <w:t>Челябинской области</w:t>
      </w:r>
    </w:p>
    <w:p w:rsidR="00A204CC" w:rsidRDefault="00A204CC">
      <w:pPr>
        <w:pStyle w:val="ConsPlusNormal"/>
        <w:jc w:val="right"/>
      </w:pPr>
      <w:r>
        <w:t>"Обеспечение доступным</w:t>
      </w:r>
    </w:p>
    <w:p w:rsidR="00A204CC" w:rsidRDefault="00A204CC">
      <w:pPr>
        <w:pStyle w:val="ConsPlusNormal"/>
        <w:jc w:val="right"/>
      </w:pPr>
      <w:r>
        <w:t>и комфортным жильем граждан</w:t>
      </w:r>
    </w:p>
    <w:p w:rsidR="00A204CC" w:rsidRDefault="00A204CC">
      <w:pPr>
        <w:pStyle w:val="ConsPlusNormal"/>
        <w:jc w:val="right"/>
      </w:pPr>
      <w:r>
        <w:t>Российской Федерации</w:t>
      </w:r>
    </w:p>
    <w:p w:rsidR="00A204CC" w:rsidRDefault="00A204CC">
      <w:pPr>
        <w:pStyle w:val="ConsPlusNormal"/>
        <w:jc w:val="right"/>
      </w:pPr>
      <w:r>
        <w:t>в Челябинской области"</w:t>
      </w:r>
    </w:p>
    <w:p w:rsidR="00A204CC" w:rsidRDefault="00A204CC">
      <w:pPr>
        <w:pStyle w:val="ConsPlusNormal"/>
        <w:jc w:val="both"/>
      </w:pPr>
    </w:p>
    <w:p w:rsidR="00A204CC" w:rsidRDefault="00A204CC">
      <w:pPr>
        <w:pStyle w:val="ConsPlusTitle"/>
        <w:jc w:val="center"/>
      </w:pPr>
      <w:bookmarkStart w:id="54" w:name="P2577"/>
      <w:bookmarkEnd w:id="54"/>
      <w:r>
        <w:t>Порядок</w:t>
      </w:r>
    </w:p>
    <w:p w:rsidR="00A204CC" w:rsidRDefault="00A204CC">
      <w:pPr>
        <w:pStyle w:val="ConsPlusTitle"/>
        <w:jc w:val="center"/>
      </w:pPr>
      <w:r>
        <w:t>предоставления и распределения субсидий местным бюджетам</w:t>
      </w:r>
    </w:p>
    <w:p w:rsidR="00A204CC" w:rsidRDefault="00A204CC">
      <w:pPr>
        <w:pStyle w:val="ConsPlusTitle"/>
        <w:jc w:val="center"/>
      </w:pPr>
      <w:r>
        <w:t>на обеспечение мероприятий по модернизации систем</w:t>
      </w:r>
    </w:p>
    <w:p w:rsidR="00A204CC" w:rsidRDefault="00A204CC">
      <w:pPr>
        <w:pStyle w:val="ConsPlusTitle"/>
        <w:jc w:val="center"/>
      </w:pPr>
      <w:r>
        <w:t>коммунальной инфраструктуры</w:t>
      </w:r>
    </w:p>
    <w:p w:rsidR="00A204CC" w:rsidRDefault="00A204CC">
      <w:pPr>
        <w:pStyle w:val="ConsPlusNormal"/>
        <w:jc w:val="both"/>
      </w:pPr>
    </w:p>
    <w:p w:rsidR="00A204CC" w:rsidRDefault="00A204CC">
      <w:pPr>
        <w:pStyle w:val="ConsPlusNormal"/>
        <w:ind w:firstLine="540"/>
        <w:jc w:val="both"/>
      </w:pPr>
      <w:r>
        <w:t xml:space="preserve">1. Настоящий порядок предоставления и распределения субсидий местным бюджетам на обеспечение мероприятий по модернизации систем коммунальной инфраструктуры (далее именуются - Порядок) определяет условия и механизм предоставления субсидий местным бюджетам муниципальных образований Челябинской области на обеспечение мероприятий по </w:t>
      </w:r>
      <w:r>
        <w:lastRenderedPageBreak/>
        <w:t xml:space="preserve">модернизации систем коммунальной инфраструктуры с привлечением средств Фонда ЖКХ (далее именуются - субсидии местным бюджетам), реализуемых в соответствии с </w:t>
      </w:r>
      <w:hyperlink r:id="rId51" w:history="1">
        <w:r>
          <w:rPr>
            <w:color w:val="0000FF"/>
          </w:rPr>
          <w:t>Правилами</w:t>
        </w:r>
      </w:hyperlink>
      <w:r>
        <w:t xml:space="preserve"> предоставления финансовой поддержки за счет средств Фонда ЖКХ на модернизацию систем коммунальной инфраструктуры, находящихся в государственной собственности субъекта Российской Федерации или в муниципальной собственности (далее именуются - Правила), утвержденными постановлением Правительства Российской Федерации от 26 декабря 2015 г. N 1451 "О предоставлении финансовой поддержки за счет средств государственной корпорации - Фонда содействия реформированию жилищно-коммунального хозяйства на модернизацию систем коммунальной инфраструктуры".</w:t>
      </w:r>
    </w:p>
    <w:p w:rsidR="00A204CC" w:rsidRDefault="00A204CC">
      <w:pPr>
        <w:pStyle w:val="ConsPlusNormal"/>
        <w:spacing w:before="220"/>
        <w:ind w:firstLine="540"/>
        <w:jc w:val="both"/>
      </w:pPr>
      <w:r>
        <w:t>Целью предоставления субсидий местным бюджетам является обеспечение мероприятий по модернизации систем коммунальной инфраструктуры с привлечением средств Фонда ЖКХ.</w:t>
      </w:r>
    </w:p>
    <w:p w:rsidR="00A204CC" w:rsidRDefault="00A204CC">
      <w:pPr>
        <w:pStyle w:val="ConsPlusNormal"/>
        <w:spacing w:before="220"/>
        <w:ind w:firstLine="540"/>
        <w:jc w:val="both"/>
      </w:pPr>
      <w:bookmarkStart w:id="55" w:name="P2584"/>
      <w:bookmarkEnd w:id="55"/>
      <w:r>
        <w:t>2. Условием предоставления субсидий местным бюджетам является наличие в бюджете муниципального образования Челябинской области (сводной бюджетной росписи местного бюджета) бюджетных ассигнований на исполнение расходных обязательств муниципального образования Челябинской области по обеспечению мероприятий по модернизации систем коммунальной инфраструктуры, в объеме, необходимом для их исполнения, включая размер планируемой к предоставлению субсидии местному бюджету, а также заключение между органом местного самоуправления соответствующего муниципального образования Челябинской области и Министерством строительства и инфраструктуры Челябинской области (далее именуется - Министерство) соглашения о предоставлении субсидии местному бюджету (далее именуется - Соглашение), предусматривающего обязательства муниципального образования Челябинской области по исполнению расходных обязательств по обеспечению мероприятий по модернизации систем коммунальной инфраструктуры и ответственность за неисполнение предусмотренных указанным Соглашением обязательств.</w:t>
      </w:r>
    </w:p>
    <w:p w:rsidR="00A204CC" w:rsidRDefault="00A204CC">
      <w:pPr>
        <w:pStyle w:val="ConsPlusNormal"/>
        <w:spacing w:before="220"/>
        <w:ind w:firstLine="540"/>
        <w:jc w:val="both"/>
      </w:pPr>
      <w:bookmarkStart w:id="56" w:name="P2585"/>
      <w:bookmarkEnd w:id="56"/>
      <w:r>
        <w:t>3. Критериями отбора муниципальных образований Челябинской области в целях предоставления субсидий являются:</w:t>
      </w:r>
    </w:p>
    <w:p w:rsidR="00A204CC" w:rsidRDefault="00A204CC">
      <w:pPr>
        <w:pStyle w:val="ConsPlusNormal"/>
        <w:spacing w:before="220"/>
        <w:ind w:firstLine="540"/>
        <w:jc w:val="both"/>
      </w:pPr>
      <w:r>
        <w:t xml:space="preserve">1) предоставление в срок, установленный Министерством, в Министерство заявки в соответствии с </w:t>
      </w:r>
      <w:hyperlink r:id="rId52" w:history="1">
        <w:r>
          <w:rPr>
            <w:color w:val="0000FF"/>
          </w:rPr>
          <w:t>Правилами</w:t>
        </w:r>
      </w:hyperlink>
      <w:r>
        <w:t>, по форме установленной Методическими рекомендациями по подготовке заявок на предоставление финансовой поддержки за счет средств государственной корпорации - Фонд содействия реформированию жилищно-коммунального хозяйства на модернизацию систем коммунальной инфраструктуры и прилагаемых к ним документов (далее именуются - Методические рекомендации);</w:t>
      </w:r>
    </w:p>
    <w:p w:rsidR="00A204CC" w:rsidRDefault="00A204CC">
      <w:pPr>
        <w:pStyle w:val="ConsPlusNormal"/>
        <w:spacing w:before="220"/>
        <w:ind w:firstLine="540"/>
        <w:jc w:val="both"/>
      </w:pPr>
      <w:r>
        <w:t>2) наличие решения правления Фонда ЖКХ о предоставлении финансовой поддержки за счет средств Фонда ЖКХ, предназначенной для реализации проекта модернизации системы коммунальной инфраструктуры.</w:t>
      </w:r>
    </w:p>
    <w:p w:rsidR="00A204CC" w:rsidRDefault="00A204CC">
      <w:pPr>
        <w:pStyle w:val="ConsPlusNormal"/>
        <w:spacing w:before="220"/>
        <w:ind w:firstLine="540"/>
        <w:jc w:val="both"/>
      </w:pPr>
      <w:r>
        <w:t xml:space="preserve">4. Министерство в течение 3 рабочих дней со дня получения заявки, указанной в </w:t>
      </w:r>
      <w:hyperlink w:anchor="P2585" w:history="1">
        <w:r>
          <w:rPr>
            <w:color w:val="0000FF"/>
          </w:rPr>
          <w:t>пункте 3</w:t>
        </w:r>
      </w:hyperlink>
      <w:r>
        <w:t xml:space="preserve"> настоящего Порядка, рассматривает данную заявку, осуществляет проверку сведений, содержащихся в данной заявке, путем сопоставления с информацией, находящейся в распоряжении Министерства, и (или) направления запросов в органы государственной власти Российской Федерации и Челябинской области, органы местного самоуправления муниципальных образований Челябинской области, организации и принимает решение о предоставлении субсидии местному бюджету либо об отказе в предоставлении субсидии местному бюджету.</w:t>
      </w:r>
    </w:p>
    <w:p w:rsidR="00A204CC" w:rsidRDefault="00A204CC">
      <w:pPr>
        <w:pStyle w:val="ConsPlusNormal"/>
        <w:spacing w:before="220"/>
        <w:ind w:firstLine="540"/>
        <w:jc w:val="both"/>
      </w:pPr>
      <w:r>
        <w:t>О принятом решении Министерство извещает органы местного самоуправления муниципальных образований Челябинской области путем направления письменного уведомления в течение двух рабочих дней со дня принятия соответствующего решения.</w:t>
      </w:r>
    </w:p>
    <w:p w:rsidR="00A204CC" w:rsidRDefault="00A204CC">
      <w:pPr>
        <w:pStyle w:val="ConsPlusNormal"/>
        <w:spacing w:before="220"/>
        <w:ind w:firstLine="540"/>
        <w:jc w:val="both"/>
      </w:pPr>
      <w:r>
        <w:t xml:space="preserve">5. Основанием для принятия решения об отказе в предоставлении субсидии местному бюджету является непредставление или представление в неполном объеме заявки по форме, </w:t>
      </w:r>
      <w:r>
        <w:lastRenderedPageBreak/>
        <w:t>утвержденной Методическими рекомендациями, либо выявление в указанной заявке недостоверной информации.</w:t>
      </w:r>
    </w:p>
    <w:p w:rsidR="00A204CC" w:rsidRDefault="00A204CC">
      <w:pPr>
        <w:pStyle w:val="ConsPlusNormal"/>
        <w:spacing w:before="220"/>
        <w:ind w:firstLine="540"/>
        <w:jc w:val="both"/>
      </w:pPr>
      <w:bookmarkStart w:id="57" w:name="P2591"/>
      <w:bookmarkEnd w:id="57"/>
      <w:r>
        <w:t>6. Размер субсидии местному бюджету рассчитывается по формуле:</w:t>
      </w:r>
    </w:p>
    <w:p w:rsidR="00A204CC" w:rsidRDefault="00A204CC">
      <w:pPr>
        <w:pStyle w:val="ConsPlusNormal"/>
        <w:jc w:val="both"/>
      </w:pPr>
    </w:p>
    <w:p w:rsidR="00A204CC" w:rsidRDefault="00A204CC">
      <w:pPr>
        <w:pStyle w:val="ConsPlusNormal"/>
        <w:jc w:val="center"/>
      </w:pPr>
      <w:r>
        <w:t>S</w:t>
      </w:r>
      <w:r>
        <w:rPr>
          <w:vertAlign w:val="subscript"/>
        </w:rPr>
        <w:t>i</w:t>
      </w:r>
      <w:r>
        <w:t xml:space="preserve"> = О x (P</w:t>
      </w:r>
      <w:r>
        <w:rPr>
          <w:vertAlign w:val="subscript"/>
        </w:rPr>
        <w:t>i</w:t>
      </w:r>
      <w:r>
        <w:t xml:space="preserve"> / P</w:t>
      </w:r>
      <w:r>
        <w:rPr>
          <w:vertAlign w:val="subscript"/>
        </w:rPr>
        <w:t>k</w:t>
      </w:r>
      <w:r>
        <w:t>), где:</w:t>
      </w:r>
    </w:p>
    <w:p w:rsidR="00A204CC" w:rsidRDefault="00A204CC">
      <w:pPr>
        <w:pStyle w:val="ConsPlusNormal"/>
        <w:jc w:val="both"/>
      </w:pPr>
    </w:p>
    <w:p w:rsidR="00A204CC" w:rsidRDefault="00A204CC">
      <w:pPr>
        <w:pStyle w:val="ConsPlusNormal"/>
        <w:ind w:firstLine="540"/>
        <w:jc w:val="both"/>
      </w:pPr>
      <w:r>
        <w:t>S</w:t>
      </w:r>
      <w:r>
        <w:rPr>
          <w:vertAlign w:val="subscript"/>
        </w:rPr>
        <w:t>i</w:t>
      </w:r>
      <w:r>
        <w:t xml:space="preserve"> - размер субсидии местному бюджету;</w:t>
      </w:r>
    </w:p>
    <w:p w:rsidR="00A204CC" w:rsidRDefault="00A204CC">
      <w:pPr>
        <w:pStyle w:val="ConsPlusNormal"/>
        <w:spacing w:before="220"/>
        <w:ind w:firstLine="540"/>
        <w:jc w:val="both"/>
      </w:pPr>
      <w:r>
        <w:t>О - общий объем субсидий местным бюджетам, предоставляемых из областного бюджета в году предоставления субсидий местным бюджетам;</w:t>
      </w:r>
    </w:p>
    <w:p w:rsidR="00A204CC" w:rsidRDefault="00A204CC">
      <w:pPr>
        <w:pStyle w:val="ConsPlusNormal"/>
        <w:spacing w:before="220"/>
        <w:ind w:firstLine="540"/>
        <w:jc w:val="both"/>
      </w:pPr>
      <w:r>
        <w:t>P</w:t>
      </w:r>
      <w:r>
        <w:rPr>
          <w:vertAlign w:val="subscript"/>
        </w:rPr>
        <w:t>i</w:t>
      </w:r>
      <w:r>
        <w:t xml:space="preserve"> - объем средств финансовой поддержки Фонда ЖКХ, установленный решением правления Фонда ЖКХ о предоставлении финансовой поддержки, предназначенной для реализации проекта модернизации в i-м муниципальном образовании Челябинской области;</w:t>
      </w:r>
    </w:p>
    <w:p w:rsidR="00A204CC" w:rsidRDefault="00A204CC">
      <w:pPr>
        <w:pStyle w:val="ConsPlusNormal"/>
        <w:spacing w:before="220"/>
        <w:ind w:firstLine="540"/>
        <w:jc w:val="both"/>
      </w:pPr>
      <w:r>
        <w:t>P</w:t>
      </w:r>
      <w:r>
        <w:rPr>
          <w:vertAlign w:val="subscript"/>
        </w:rPr>
        <w:t>k</w:t>
      </w:r>
      <w:r>
        <w:t xml:space="preserve"> - общий объем средств финансовой поддержки Фонда ЖКХ, установленный решениями правления Фонда ЖКХ о предоставлении финансовой поддержки, предназначенной для реализации проектов модернизации в муниципальных образованиях Челябинской области, в отношении которых приняты решения о предоставлении субсидий местным бюджетам.</w:t>
      </w:r>
    </w:p>
    <w:p w:rsidR="00A204CC" w:rsidRDefault="00A204CC">
      <w:pPr>
        <w:pStyle w:val="ConsPlusNormal"/>
        <w:spacing w:before="220"/>
        <w:ind w:firstLine="540"/>
        <w:jc w:val="both"/>
      </w:pPr>
      <w:r>
        <w:t xml:space="preserve">7. Министерство формирует перечень получателей субсидий местным бюджетам в соответствии с </w:t>
      </w:r>
      <w:hyperlink w:anchor="P2584" w:history="1">
        <w:r>
          <w:rPr>
            <w:color w:val="0000FF"/>
          </w:rPr>
          <w:t>пунктами 2</w:t>
        </w:r>
      </w:hyperlink>
      <w:r>
        <w:t xml:space="preserve">, </w:t>
      </w:r>
      <w:hyperlink w:anchor="P2585" w:history="1">
        <w:r>
          <w:rPr>
            <w:color w:val="0000FF"/>
          </w:rPr>
          <w:t>3</w:t>
        </w:r>
      </w:hyperlink>
      <w:r>
        <w:t xml:space="preserve">, </w:t>
      </w:r>
      <w:hyperlink w:anchor="P2591" w:history="1">
        <w:r>
          <w:rPr>
            <w:color w:val="0000FF"/>
          </w:rPr>
          <w:t>6</w:t>
        </w:r>
      </w:hyperlink>
      <w:r>
        <w:t xml:space="preserve"> настоящего Порядка и направляет проект распределения субсидий местным бюджетам в Министерство финансов Челябинской области для включения в проект закона Челябинской области об областном бюджете на очередной финансовый год и плановый период.</w:t>
      </w:r>
    </w:p>
    <w:p w:rsidR="00A204CC" w:rsidRDefault="00A204CC">
      <w:pPr>
        <w:pStyle w:val="ConsPlusNormal"/>
        <w:spacing w:before="220"/>
        <w:ind w:firstLine="540"/>
        <w:jc w:val="both"/>
      </w:pPr>
      <w:r>
        <w:t>8. Предоставление субсидий местным бюджетам осуществляется в пределах средств, предусмотренных на указанные цели в областном бюджете, а также в пределах доведенных на указанные цели лимитов бюджетных обязательств и предельных объемов финансирования.</w:t>
      </w:r>
    </w:p>
    <w:p w:rsidR="00A204CC" w:rsidRDefault="00A204CC">
      <w:pPr>
        <w:pStyle w:val="ConsPlusNormal"/>
        <w:spacing w:before="220"/>
        <w:ind w:firstLine="540"/>
        <w:jc w:val="both"/>
      </w:pPr>
      <w:r>
        <w:t>9. Субсидии местным бюджетам предоставляются на основании Соглашения, заключаемого в соответствии с типовой формой, утвержденной Министерством финансов Челябинской области.</w:t>
      </w:r>
    </w:p>
    <w:p w:rsidR="00A204CC" w:rsidRDefault="00A204CC">
      <w:pPr>
        <w:pStyle w:val="ConsPlusNormal"/>
        <w:spacing w:before="220"/>
        <w:ind w:firstLine="540"/>
        <w:jc w:val="both"/>
      </w:pPr>
      <w:r>
        <w:t>10. Субсидии местным бюджетам не могут быть использованы на цели, не предусмотренные Соглашением и настоящим Порядком.</w:t>
      </w:r>
    </w:p>
    <w:p w:rsidR="00A204CC" w:rsidRDefault="00A204CC">
      <w:pPr>
        <w:pStyle w:val="ConsPlusNormal"/>
        <w:spacing w:before="220"/>
        <w:ind w:firstLine="540"/>
        <w:jc w:val="both"/>
      </w:pPr>
      <w:r>
        <w:t>11. В течение 30 календарных дней со дня представления органом местного самоуправления муниципального образования Челябинской области в адрес Министерства документов, подтверждающих возникновение денежных обязательств по расходам получателей средств местных бюджетов, источником финансирования которых является субсидия местным бюджетам, предусмотренная настоящим Порядком, Министерство формирует распорядительные заявки, которые представляет в Министерство финансов Челябинской области.</w:t>
      </w:r>
    </w:p>
    <w:p w:rsidR="00A204CC" w:rsidRDefault="00A204CC">
      <w:pPr>
        <w:pStyle w:val="ConsPlusNormal"/>
        <w:spacing w:before="220"/>
        <w:ind w:firstLine="540"/>
        <w:jc w:val="both"/>
      </w:pPr>
      <w:r>
        <w:t>12. Министерство финансов Челябинской области на основании распределения субсидий местным бюджетам и распорядительной заявки Министерства доводит в течение 3 рабочих дней предельные объемы финансирования на лицевые счета Министерства для организации перечисления средств местным бюджетам на основании переданных Министерством Управлению Федерального казначейства по Челябинской области полномочий по перечислению средств местным бюджетам.</w:t>
      </w:r>
    </w:p>
    <w:p w:rsidR="00A204CC" w:rsidRDefault="00A204CC">
      <w:pPr>
        <w:pStyle w:val="ConsPlusNormal"/>
        <w:spacing w:before="220"/>
        <w:ind w:firstLine="540"/>
        <w:jc w:val="both"/>
      </w:pPr>
      <w:r>
        <w:t>13. В случае необходимости изменения размера субсидий местным бюджетам (в том числе в случае отказа от реализации соответствующих мероприятий) органом местного самоуправления муниципального образования Челябинской области в Министерство не позднее 1 ноября текущего года направляется заявка на корректировку назначения и объема субсидий с приложением документов, обосновывающих необходимость корректировки.</w:t>
      </w:r>
    </w:p>
    <w:p w:rsidR="00A204CC" w:rsidRDefault="00A204CC">
      <w:pPr>
        <w:pStyle w:val="ConsPlusNormal"/>
        <w:spacing w:before="220"/>
        <w:ind w:firstLine="540"/>
        <w:jc w:val="both"/>
      </w:pPr>
      <w:r>
        <w:lastRenderedPageBreak/>
        <w:t>Министерство рассматривает представленные документы и формирует скорректированный проект распределения субсидий местным бюджетам, утверждаемый в порядке, предусмотренном бюджетным законодательством.</w:t>
      </w:r>
    </w:p>
    <w:p w:rsidR="00A204CC" w:rsidRDefault="00A204CC">
      <w:pPr>
        <w:pStyle w:val="ConsPlusNormal"/>
        <w:spacing w:before="220"/>
        <w:ind w:firstLine="540"/>
        <w:jc w:val="both"/>
      </w:pPr>
      <w:r>
        <w:t>14. Оценка эффективности использования субсидий местным бюджетам осуществляется Министерством исходя из степени достижения органами местного самоуправления муниципальных образований Челябинской области установленных Соглашениями значений показателей результативности предоставляемых субсидий местным бюджетам.</w:t>
      </w:r>
    </w:p>
    <w:p w:rsidR="00A204CC" w:rsidRDefault="00A204CC">
      <w:pPr>
        <w:pStyle w:val="ConsPlusNormal"/>
        <w:spacing w:before="220"/>
        <w:ind w:firstLine="540"/>
        <w:jc w:val="both"/>
      </w:pPr>
      <w:bookmarkStart w:id="58" w:name="P2608"/>
      <w:bookmarkEnd w:id="58"/>
      <w:r>
        <w:t xml:space="preserve">15. В качестве показателей результативности (результатов) предоставления субсидий местным бюджетам используется целевой показатель (индикатор), указанный в </w:t>
      </w:r>
      <w:hyperlink w:anchor="P1210" w:history="1">
        <w:r>
          <w:rPr>
            <w:color w:val="0000FF"/>
          </w:rPr>
          <w:t>пункте 12</w:t>
        </w:r>
      </w:hyperlink>
      <w:r>
        <w:t xml:space="preserve"> приложения 2 к государственной программе. Значения указанного показателя результативности (результатов) устанавливаются в Соглашениях.</w:t>
      </w:r>
    </w:p>
    <w:p w:rsidR="00A204CC" w:rsidRDefault="00A204CC">
      <w:pPr>
        <w:pStyle w:val="ConsPlusNormal"/>
        <w:spacing w:before="220"/>
        <w:ind w:firstLine="540"/>
        <w:jc w:val="both"/>
      </w:pPr>
      <w:r>
        <w:t>Оценка эффективности использования субсидий местным бюджетам производится Министерством путем сравнения фактически достигнутых значений указанных показателей результативности (результатов) использования субсидий местным бюджетам за текущий финансовый год со значениями показателей результативности (результатов) использования субсидий местным бюджетам, предусмотренными Соглашениями.</w:t>
      </w:r>
    </w:p>
    <w:p w:rsidR="00A204CC" w:rsidRDefault="00A204CC">
      <w:pPr>
        <w:pStyle w:val="ConsPlusNormal"/>
        <w:spacing w:before="220"/>
        <w:ind w:firstLine="540"/>
        <w:jc w:val="both"/>
      </w:pPr>
      <w:r>
        <w:t>Муниципальные образования Челябинской области несут ответственность за нарушение обязательств по достижению значений указанных показателей результативности (результатов) использования субсидий местным бюджетам.</w:t>
      </w:r>
    </w:p>
    <w:p w:rsidR="00A204CC" w:rsidRDefault="00A204CC">
      <w:pPr>
        <w:pStyle w:val="ConsPlusNormal"/>
        <w:spacing w:before="220"/>
        <w:ind w:firstLine="540"/>
        <w:jc w:val="both"/>
      </w:pPr>
      <w:r>
        <w:t>16. Органы местного самоуправления муниципальных образований Челябинской области представляют в Министерство:</w:t>
      </w:r>
    </w:p>
    <w:p w:rsidR="00A204CC" w:rsidRDefault="00A204CC">
      <w:pPr>
        <w:pStyle w:val="ConsPlusNormal"/>
        <w:spacing w:before="220"/>
        <w:ind w:firstLine="540"/>
        <w:jc w:val="both"/>
      </w:pPr>
      <w:r>
        <w:t xml:space="preserve">1) отчеты о достижении значений показателей результативности (результатов) предоставления субсидий местным бюджетам, указанных в </w:t>
      </w:r>
      <w:hyperlink w:anchor="P2608" w:history="1">
        <w:r>
          <w:rPr>
            <w:color w:val="0000FF"/>
          </w:rPr>
          <w:t>пункте 15</w:t>
        </w:r>
      </w:hyperlink>
      <w:r>
        <w:t xml:space="preserve"> настоящего Порядка, - в срок не позднее 12 января года, следующего за годом предоставления субсидий местным бюджетам;</w:t>
      </w:r>
    </w:p>
    <w:p w:rsidR="00A204CC" w:rsidRDefault="00A204CC">
      <w:pPr>
        <w:pStyle w:val="ConsPlusNormal"/>
        <w:spacing w:before="220"/>
        <w:ind w:firstLine="540"/>
        <w:jc w:val="both"/>
      </w:pPr>
      <w:r>
        <w:t>2) отчет об использовании средств субсидий местным бюджетам - ежемесячно в срок до 5 числа месяца, следующего за отчетным (отчет за декабрь отчетного года представляется в срок до 13 января года, следующего за годом предоставления субсидий местным бюджетам), а также годовой отчет об использовании средств субсидий местным бюджетам, - в срок до 13 января года, следующего за годом предоставления субсидий местным бюджетам;</w:t>
      </w:r>
    </w:p>
    <w:p w:rsidR="00A204CC" w:rsidRDefault="00A204CC">
      <w:pPr>
        <w:pStyle w:val="ConsPlusNormal"/>
        <w:spacing w:before="220"/>
        <w:ind w:firstLine="540"/>
        <w:jc w:val="both"/>
      </w:pPr>
      <w:r>
        <w:t xml:space="preserve">3) документы, подтверждающие целевое использование средств субсидий местным бюджетам (заверенные копии справок о стоимости выполненных работ и затрат по </w:t>
      </w:r>
      <w:hyperlink r:id="rId53" w:history="1">
        <w:r>
          <w:rPr>
            <w:color w:val="0000FF"/>
          </w:rPr>
          <w:t>форме КС-3</w:t>
        </w:r>
      </w:hyperlink>
      <w:r>
        <w:t>, актов о выполнении работ и иных документов, подтверждающих целевое использование средств субсидий местным бюджетам), - ежемесячно в срок до 5 числа месяца, следующего за отчетным (за декабрь отчетного года указанные документы представляются в срок до 15 декабря года предоставления субсидий местным бюджетам).</w:t>
      </w:r>
    </w:p>
    <w:p w:rsidR="00A204CC" w:rsidRDefault="00A204CC">
      <w:pPr>
        <w:pStyle w:val="ConsPlusNormal"/>
        <w:spacing w:before="220"/>
        <w:ind w:firstLine="540"/>
        <w:jc w:val="both"/>
      </w:pPr>
      <w:r>
        <w:t>17. Органы местного самоуправления муниципальных образований Челябинской области несут предусмотренную законодательством ответственность за нарушение условий, установленных настоящим Порядком, а также Соглашением, несвоевременное представление отчетности и нецелевое использование субсидий местным бюджетам.</w:t>
      </w:r>
    </w:p>
    <w:p w:rsidR="00A204CC" w:rsidRDefault="00A204CC">
      <w:pPr>
        <w:pStyle w:val="ConsPlusNormal"/>
        <w:spacing w:before="220"/>
        <w:ind w:firstLine="540"/>
        <w:jc w:val="both"/>
      </w:pPr>
      <w:r>
        <w:t>18. Контроль за целевым использованием субсидий местным бюджетам и соблюдением муниципальными образованиями Челябинской области условий предоставления субсидий осуществляется Министерством и Главным контрольным управлением Челябинской области.</w:t>
      </w:r>
    </w:p>
    <w:p w:rsidR="00A204CC" w:rsidRDefault="00A204CC">
      <w:pPr>
        <w:pStyle w:val="ConsPlusNormal"/>
        <w:spacing w:before="220"/>
        <w:ind w:firstLine="540"/>
        <w:jc w:val="both"/>
      </w:pPr>
      <w:r>
        <w:t>19. Субсидии местным бюджетам в случае их нецелевого использования и (или) нарушения органами местного самоуправления Челябинской области условий их предоставления подлежат возврату в областной бюджет в соответствии с бюджетным законодательством.</w:t>
      </w:r>
    </w:p>
    <w:p w:rsidR="00A204CC" w:rsidRDefault="00A204CC">
      <w:pPr>
        <w:pStyle w:val="ConsPlusNormal"/>
        <w:spacing w:before="220"/>
        <w:ind w:firstLine="540"/>
        <w:jc w:val="both"/>
      </w:pPr>
      <w:r>
        <w:lastRenderedPageBreak/>
        <w:t>20. Не использованные по состоянию на 1 января текущего финансового года межбюджетные трансферты, полученные в форме субсидий местным бюджетам, подлежат возврату в доход областного бюджета в соответствии с бюджетным законодательством Российской Федерации.</w:t>
      </w: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right"/>
        <w:outlineLvl w:val="1"/>
      </w:pPr>
      <w:r>
        <w:t>Приложение 12</w:t>
      </w:r>
    </w:p>
    <w:p w:rsidR="00A204CC" w:rsidRDefault="00A204CC">
      <w:pPr>
        <w:pStyle w:val="ConsPlusNormal"/>
        <w:jc w:val="right"/>
      </w:pPr>
      <w:r>
        <w:t>к государственной программе</w:t>
      </w:r>
    </w:p>
    <w:p w:rsidR="00A204CC" w:rsidRDefault="00A204CC">
      <w:pPr>
        <w:pStyle w:val="ConsPlusNormal"/>
        <w:jc w:val="right"/>
      </w:pPr>
      <w:r>
        <w:t>Челябинской области</w:t>
      </w:r>
    </w:p>
    <w:p w:rsidR="00A204CC" w:rsidRDefault="00A204CC">
      <w:pPr>
        <w:pStyle w:val="ConsPlusNormal"/>
        <w:jc w:val="right"/>
      </w:pPr>
      <w:r>
        <w:t>"Обеспечение доступным</w:t>
      </w:r>
    </w:p>
    <w:p w:rsidR="00A204CC" w:rsidRDefault="00A204CC">
      <w:pPr>
        <w:pStyle w:val="ConsPlusNormal"/>
        <w:jc w:val="right"/>
      </w:pPr>
      <w:r>
        <w:t>и комфортным жильем граждан</w:t>
      </w:r>
    </w:p>
    <w:p w:rsidR="00A204CC" w:rsidRDefault="00A204CC">
      <w:pPr>
        <w:pStyle w:val="ConsPlusNormal"/>
        <w:jc w:val="right"/>
      </w:pPr>
      <w:r>
        <w:t>Российской Федерации</w:t>
      </w:r>
    </w:p>
    <w:p w:rsidR="00A204CC" w:rsidRDefault="00A204CC">
      <w:pPr>
        <w:pStyle w:val="ConsPlusNormal"/>
        <w:jc w:val="right"/>
      </w:pPr>
      <w:r>
        <w:t>в Челябинской области"</w:t>
      </w:r>
    </w:p>
    <w:p w:rsidR="00A204CC" w:rsidRDefault="00A204CC">
      <w:pPr>
        <w:pStyle w:val="ConsPlusNormal"/>
        <w:jc w:val="both"/>
      </w:pPr>
    </w:p>
    <w:p w:rsidR="00A204CC" w:rsidRDefault="00A204CC">
      <w:pPr>
        <w:pStyle w:val="ConsPlusTitle"/>
        <w:jc w:val="center"/>
      </w:pPr>
      <w:bookmarkStart w:id="59" w:name="P2632"/>
      <w:bookmarkEnd w:id="59"/>
      <w:r>
        <w:t>Порядок</w:t>
      </w:r>
    </w:p>
    <w:p w:rsidR="00A204CC" w:rsidRDefault="00A204CC">
      <w:pPr>
        <w:pStyle w:val="ConsPlusTitle"/>
        <w:jc w:val="center"/>
      </w:pPr>
      <w:r>
        <w:t>предоставления и распределения субсидий местным бюджетам</w:t>
      </w:r>
    </w:p>
    <w:p w:rsidR="00A204CC" w:rsidRDefault="00A204CC">
      <w:pPr>
        <w:pStyle w:val="ConsPlusTitle"/>
        <w:jc w:val="center"/>
      </w:pPr>
      <w:r>
        <w:t>муниципальных образований Челябинской области</w:t>
      </w:r>
    </w:p>
    <w:p w:rsidR="00A204CC" w:rsidRDefault="00A204CC">
      <w:pPr>
        <w:pStyle w:val="ConsPlusTitle"/>
        <w:jc w:val="center"/>
      </w:pPr>
      <w:r>
        <w:t>на строительство (приобретение) жилых помещений</w:t>
      </w:r>
    </w:p>
    <w:p w:rsidR="00A204CC" w:rsidRDefault="00A204CC">
      <w:pPr>
        <w:pStyle w:val="ConsPlusTitle"/>
        <w:jc w:val="center"/>
      </w:pPr>
      <w:r>
        <w:t>для осуществления мероприятий по переселению граждан</w:t>
      </w:r>
    </w:p>
    <w:p w:rsidR="00A204CC" w:rsidRDefault="00A204CC">
      <w:pPr>
        <w:pStyle w:val="ConsPlusTitle"/>
        <w:jc w:val="center"/>
      </w:pPr>
      <w:r>
        <w:t>из жилищного фонда, признанного непригодным для проживания</w:t>
      </w:r>
    </w:p>
    <w:p w:rsidR="00A204CC" w:rsidRDefault="00A204CC">
      <w:pPr>
        <w:pStyle w:val="ConsPlusNormal"/>
        <w:jc w:val="both"/>
      </w:pPr>
    </w:p>
    <w:p w:rsidR="00A204CC" w:rsidRDefault="00A204CC">
      <w:pPr>
        <w:pStyle w:val="ConsPlusNormal"/>
        <w:ind w:firstLine="540"/>
        <w:jc w:val="both"/>
      </w:pPr>
      <w:r>
        <w:t>1. Настоящий порядок предоставления и распределения субсидий местным бюджетам муниципальных образований Челябинской области на строительство (приобретение) жилых помещений для осуществления мероприятий по переселению граждан из жилищного фонда, признанного непригодным для проживания (далее именуются соответственно - Порядок, субсидия) определяет условия и механизм предоставления субсидий местным бюджетам муниципальных образований Челябинской области на обеспечение мероприятий по переселению граждан из жилищного фонда, признанного непригодным для проживания.</w:t>
      </w:r>
    </w:p>
    <w:p w:rsidR="00A204CC" w:rsidRDefault="00A204CC">
      <w:pPr>
        <w:pStyle w:val="ConsPlusNormal"/>
        <w:spacing w:before="220"/>
        <w:ind w:firstLine="540"/>
        <w:jc w:val="both"/>
      </w:pPr>
      <w:r>
        <w:t xml:space="preserve">2. Целью предоставления субсидий является софинансирование расходных обязательств муниципальных образований Челябинской области, возникающих при выполнении органами местного самоуправления муниципальных образований Челябинской области полномочий по вопросам местного значения по переселению граждан из жилищного фонда, признанного непригодным для проживания, на выполнение работ по строительству жилых многоквартирных домов и домов, перечисленных в </w:t>
      </w:r>
      <w:hyperlink r:id="rId54" w:history="1">
        <w:r>
          <w:rPr>
            <w:color w:val="0000FF"/>
          </w:rPr>
          <w:t>пункте 2 части 2 статьи 49</w:t>
        </w:r>
      </w:hyperlink>
      <w:r>
        <w:t xml:space="preserve"> Градостроительного кодекса Российской Федерации, или на приобретение жилых помещений в таких домах, в том числе путем участия в долевом строительстве или инвестирования в строительство.</w:t>
      </w:r>
    </w:p>
    <w:p w:rsidR="00A204CC" w:rsidRDefault="00A204CC">
      <w:pPr>
        <w:pStyle w:val="ConsPlusNormal"/>
        <w:spacing w:before="220"/>
        <w:ind w:firstLine="540"/>
        <w:jc w:val="both"/>
      </w:pPr>
      <w:bookmarkStart w:id="60" w:name="P2641"/>
      <w:bookmarkEnd w:id="60"/>
      <w:r>
        <w:t>3. Критериями отбора муниципальных образований Челябинской области на предоставление субсидий являются:</w:t>
      </w:r>
    </w:p>
    <w:p w:rsidR="00A204CC" w:rsidRDefault="00A204CC">
      <w:pPr>
        <w:pStyle w:val="ConsPlusNormal"/>
        <w:spacing w:before="220"/>
        <w:ind w:firstLine="540"/>
        <w:jc w:val="both"/>
      </w:pPr>
      <w:r>
        <w:t>1) доля жилья, признанного непригодным для проживания (аварийным), в общем объеме жилищного фонда муниципального образования Челябинской области составляет более 0,01;</w:t>
      </w:r>
    </w:p>
    <w:p w:rsidR="00A204CC" w:rsidRDefault="00A204CC">
      <w:pPr>
        <w:pStyle w:val="ConsPlusNormal"/>
        <w:spacing w:before="220"/>
        <w:ind w:firstLine="540"/>
        <w:jc w:val="both"/>
      </w:pPr>
      <w:r>
        <w:t>2) своевременное представление муниципальным образованием Челябинской области достоверных отчетов по ранее полученным субсидиям;</w:t>
      </w:r>
    </w:p>
    <w:p w:rsidR="00A204CC" w:rsidRDefault="00A204CC">
      <w:pPr>
        <w:pStyle w:val="ConsPlusNormal"/>
        <w:spacing w:before="220"/>
        <w:ind w:firstLine="540"/>
        <w:jc w:val="both"/>
      </w:pPr>
      <w:r>
        <w:t>3) отсутствие неосвоенных средств субсидий местным бюджетам на строительство (приобретение) жилых помещений для осуществления мероприятий по переселению граждан из жилищного фонда, признанного непригодным для проживания, предоставленных из областного бюджета в году, предшествующем году предоставления субсидии;</w:t>
      </w:r>
    </w:p>
    <w:p w:rsidR="00A204CC" w:rsidRDefault="00A204CC">
      <w:pPr>
        <w:pStyle w:val="ConsPlusNormal"/>
        <w:spacing w:before="220"/>
        <w:ind w:firstLine="540"/>
        <w:jc w:val="both"/>
      </w:pPr>
      <w:r>
        <w:t xml:space="preserve">5) наличие судебных решений и (или) предписаний надзорных органов о необходимости </w:t>
      </w:r>
      <w:r>
        <w:lastRenderedPageBreak/>
        <w:t>переселения граждан из жилых помещений, признанных непригодными для проживания (жилых многоквартирных домов - аварийными и подлежащими сносу либо реконструкции);</w:t>
      </w:r>
    </w:p>
    <w:p w:rsidR="00A204CC" w:rsidRDefault="00A204CC">
      <w:pPr>
        <w:pStyle w:val="ConsPlusNormal"/>
        <w:spacing w:before="220"/>
        <w:ind w:firstLine="540"/>
        <w:jc w:val="both"/>
      </w:pPr>
      <w:r>
        <w:t>6) наличие поручений Президента Российской Федерации, федеральных органов государственной власти, Аппарата полномочного представителя Президента Российской Федерации в Уральском федеральном округе, Губернатора Челябинской области о расселении непригодного для проживания (аварийного) жилищного фонда;</w:t>
      </w:r>
    </w:p>
    <w:p w:rsidR="00A204CC" w:rsidRDefault="00A204CC">
      <w:pPr>
        <w:pStyle w:val="ConsPlusNormal"/>
        <w:spacing w:before="220"/>
        <w:ind w:firstLine="540"/>
        <w:jc w:val="both"/>
      </w:pPr>
      <w:r>
        <w:t>7) наличие сведений об аварийном жилищном фонде на территории соответствующего муниципального образования Челябинской области в автоматизированной информационной системе "Реформа ЖКХ".</w:t>
      </w:r>
    </w:p>
    <w:p w:rsidR="00A204CC" w:rsidRDefault="00A204CC">
      <w:pPr>
        <w:pStyle w:val="ConsPlusNormal"/>
        <w:spacing w:before="220"/>
        <w:ind w:firstLine="540"/>
        <w:jc w:val="both"/>
      </w:pPr>
      <w:bookmarkStart w:id="61" w:name="P2648"/>
      <w:bookmarkEnd w:id="61"/>
      <w:r>
        <w:t>4. Для предоставления субсидии орган местного самоуправления муниципального образования Челябинской области представляет в Министерство строительства и инфраструктуры Челябинской области (далее именуется - Министерство) в срок, установленный Министерством, следующие документы:</w:t>
      </w:r>
    </w:p>
    <w:p w:rsidR="00A204CC" w:rsidRDefault="00A204CC">
      <w:pPr>
        <w:pStyle w:val="ConsPlusNormal"/>
        <w:spacing w:before="220"/>
        <w:ind w:firstLine="540"/>
        <w:jc w:val="both"/>
      </w:pPr>
      <w:r>
        <w:t>1) заявку на предоставление субсидии;</w:t>
      </w:r>
    </w:p>
    <w:p w:rsidR="00A204CC" w:rsidRDefault="00A204CC">
      <w:pPr>
        <w:pStyle w:val="ConsPlusNormal"/>
        <w:spacing w:before="220"/>
        <w:ind w:firstLine="540"/>
        <w:jc w:val="both"/>
      </w:pPr>
      <w:r>
        <w:t>2) пояснительную записку с обоснованием потребности (необходимости) в получении субсидии с учетом выбора оптимального способа переселения граждан из жилищного фонда, признанного непригодным для проживания (строительство многоквартирных домов, приобретение жилых помещений у застройщиков либо на вторичном рынке, выплата возмещения собственникам), а также с указанием стоимости 1 кв. метра планируемых к приобретению/строительству жилых помещений;</w:t>
      </w:r>
    </w:p>
    <w:p w:rsidR="00A204CC" w:rsidRDefault="00A204CC">
      <w:pPr>
        <w:pStyle w:val="ConsPlusNormal"/>
        <w:spacing w:before="220"/>
        <w:ind w:firstLine="540"/>
        <w:jc w:val="both"/>
      </w:pPr>
      <w:r>
        <w:t>3) копию муниципального правового акта об утверждении муниципальной программы по переселению граждан из жилищного фонда, признанного непригодным для проживания, либо выписку из данной муниципальной программы;</w:t>
      </w:r>
    </w:p>
    <w:p w:rsidR="00A204CC" w:rsidRDefault="00A204CC">
      <w:pPr>
        <w:pStyle w:val="ConsPlusNormal"/>
        <w:spacing w:before="220"/>
        <w:ind w:firstLine="540"/>
        <w:jc w:val="both"/>
      </w:pPr>
      <w:r>
        <w:t>4) копии следующих документов при намерении использования субсидии на строительство многоквартирного жилого дома:</w:t>
      </w:r>
    </w:p>
    <w:p w:rsidR="00A204CC" w:rsidRDefault="00A204CC">
      <w:pPr>
        <w:pStyle w:val="ConsPlusNormal"/>
        <w:spacing w:before="220"/>
        <w:ind w:firstLine="540"/>
        <w:jc w:val="both"/>
      </w:pPr>
      <w:r>
        <w:t>положительного заключения государственной экспертизы проектной документации объекта капитального строительства в случае, когда законодательством Российской Федерации предусмотрено проведение данной экспертизы;</w:t>
      </w:r>
    </w:p>
    <w:p w:rsidR="00A204CC" w:rsidRDefault="00A204CC">
      <w:pPr>
        <w:pStyle w:val="ConsPlusNormal"/>
        <w:spacing w:before="220"/>
        <w:ind w:firstLine="540"/>
        <w:jc w:val="both"/>
      </w:pPr>
      <w:r>
        <w:t>технико-экономического обоснования к проектно-сметной документации по строительству соответствующего многоквартирного дома;</w:t>
      </w:r>
    </w:p>
    <w:p w:rsidR="00A204CC" w:rsidRDefault="00A204CC">
      <w:pPr>
        <w:pStyle w:val="ConsPlusNormal"/>
        <w:spacing w:before="220"/>
        <w:ind w:firstLine="540"/>
        <w:jc w:val="both"/>
      </w:pPr>
      <w:r>
        <w:t>предварительного план-графика строительства соответствующего многоквартирного жилого дома;</w:t>
      </w:r>
    </w:p>
    <w:p w:rsidR="00A204CC" w:rsidRDefault="00A204CC">
      <w:pPr>
        <w:pStyle w:val="ConsPlusNormal"/>
        <w:spacing w:before="220"/>
        <w:ind w:firstLine="540"/>
        <w:jc w:val="both"/>
      </w:pPr>
      <w:r>
        <w:t xml:space="preserve">5) документы, подтверждающие соответствие муниципального образования Челябинской области критериям отбора, указанным в </w:t>
      </w:r>
      <w:hyperlink w:anchor="P2641" w:history="1">
        <w:r>
          <w:rPr>
            <w:color w:val="0000FF"/>
          </w:rPr>
          <w:t>пункте 3</w:t>
        </w:r>
      </w:hyperlink>
      <w:r>
        <w:t xml:space="preserve"> настоящего Порядка.</w:t>
      </w:r>
    </w:p>
    <w:p w:rsidR="00A204CC" w:rsidRDefault="00A204CC">
      <w:pPr>
        <w:pStyle w:val="ConsPlusNormal"/>
        <w:spacing w:before="220"/>
        <w:ind w:firstLine="540"/>
        <w:jc w:val="both"/>
      </w:pPr>
      <w:bookmarkStart w:id="62" w:name="P2657"/>
      <w:bookmarkEnd w:id="62"/>
      <w:r>
        <w:t xml:space="preserve">5. Условием предоставления субсидии является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по строительству (приобретению) жилых помещений для осуществления мероприятий по переселению граждан из жилищного фонда, признанного непригодным для проживания, в объеме, необходимом для их исполнения, включая размер планируемой к предоставлению из областного бюджета субсидии, а также заключение между Министерством и органами местного самоуправления соответствующего муниципального образования Челябинской области соглашения о предоставлении субсидий (далее именуется - Соглашение), предусматривающего обязательства муниципального образования Челябинской области по исполнению расходных обязательств, в целях </w:t>
      </w:r>
      <w:r>
        <w:lastRenderedPageBreak/>
        <w:t>софинансирования которых предоставляется субсидия, и ответственность за неисполнение предусмотренных указанным Соглашением обязательств.</w:t>
      </w:r>
    </w:p>
    <w:p w:rsidR="00A204CC" w:rsidRDefault="00A204CC">
      <w:pPr>
        <w:pStyle w:val="ConsPlusNormal"/>
        <w:spacing w:before="220"/>
        <w:ind w:firstLine="540"/>
        <w:jc w:val="both"/>
      </w:pPr>
      <w:r>
        <w:t>6. Приказом Министерства из числа сотрудников органов исполнительной власти Челябинской области создается комиссия Министерства по отбору муниципальных образований Челябинской области в целях предоставления субсидий местным бюджетам (далее именуется - Комиссия).</w:t>
      </w:r>
    </w:p>
    <w:p w:rsidR="00A204CC" w:rsidRDefault="00A204CC">
      <w:pPr>
        <w:pStyle w:val="ConsPlusNormal"/>
        <w:spacing w:before="220"/>
        <w:ind w:firstLine="540"/>
        <w:jc w:val="both"/>
      </w:pPr>
      <w:r>
        <w:t>7. Комиссия:</w:t>
      </w:r>
    </w:p>
    <w:p w:rsidR="00A204CC" w:rsidRDefault="00A204CC">
      <w:pPr>
        <w:pStyle w:val="ConsPlusNormal"/>
        <w:spacing w:before="220"/>
        <w:ind w:firstLine="540"/>
        <w:jc w:val="both"/>
      </w:pPr>
      <w:r>
        <w:t xml:space="preserve">1) осуществляет проверку представленных органами местного самоуправления муниципальных образований Челябинской области в соответствии с </w:t>
      </w:r>
      <w:hyperlink w:anchor="P2648" w:history="1">
        <w:r>
          <w:rPr>
            <w:color w:val="0000FF"/>
          </w:rPr>
          <w:t>пунктом 4</w:t>
        </w:r>
      </w:hyperlink>
      <w:r>
        <w:t xml:space="preserve"> настоящего Порядка документов путем сопоставления сведений, содержащихся в указанных документах, с информацией, находящейся в распоряжении Комиссии либо запрашиваемой в Министерстве, иных органах исполнительной власти Челябинской области, органах местного самоуправления муниципальных образований Челябинской области;</w:t>
      </w:r>
    </w:p>
    <w:p w:rsidR="00A204CC" w:rsidRDefault="00A204CC">
      <w:pPr>
        <w:pStyle w:val="ConsPlusNormal"/>
        <w:spacing w:before="220"/>
        <w:ind w:firstLine="540"/>
        <w:jc w:val="both"/>
      </w:pPr>
      <w:r>
        <w:t xml:space="preserve">2) в срок, определенный Министерством, проводит отбор муниципальных образований Челябинской области в целях предоставления субсидий местным бюджетам в соответствии с критериями, указанными в </w:t>
      </w:r>
      <w:hyperlink w:anchor="P2641" w:history="1">
        <w:r>
          <w:rPr>
            <w:color w:val="0000FF"/>
          </w:rPr>
          <w:t>пункте 3</w:t>
        </w:r>
      </w:hyperlink>
      <w:r>
        <w:t xml:space="preserve"> настоящего Порядка, и по результатам отбора представляет в Министерство рекомендации в целях формирования проекта распределения субсидий.</w:t>
      </w:r>
    </w:p>
    <w:p w:rsidR="00A204CC" w:rsidRDefault="00A204CC">
      <w:pPr>
        <w:pStyle w:val="ConsPlusNormal"/>
        <w:spacing w:before="220"/>
        <w:ind w:firstLine="540"/>
        <w:jc w:val="both"/>
      </w:pPr>
      <w:r>
        <w:t xml:space="preserve">8. Министерство формирует проект распределения субсидий в соответствии с критериями отбора муниципальных образований, предусмотренными </w:t>
      </w:r>
      <w:hyperlink w:anchor="P2641" w:history="1">
        <w:r>
          <w:rPr>
            <w:color w:val="0000FF"/>
          </w:rPr>
          <w:t>пунктом 3</w:t>
        </w:r>
      </w:hyperlink>
      <w:r>
        <w:t xml:space="preserve"> настоящего Порядка, и направляет его в Министерство финансов Челябинской области (далее именуется - Минфин) для включения в закон Челябинской области об областном бюджете на соответствующий финансовый год и плановый период.</w:t>
      </w:r>
    </w:p>
    <w:p w:rsidR="00A204CC" w:rsidRDefault="00A204CC">
      <w:pPr>
        <w:pStyle w:val="ConsPlusNormal"/>
        <w:spacing w:before="220"/>
        <w:ind w:firstLine="540"/>
        <w:jc w:val="both"/>
      </w:pPr>
      <w:r>
        <w:t>9. Размер субсидий муниципальному образованию Челябинской области (S) рассчитывается по формуле:</w:t>
      </w:r>
    </w:p>
    <w:p w:rsidR="00A204CC" w:rsidRDefault="00A204CC">
      <w:pPr>
        <w:pStyle w:val="ConsPlusNormal"/>
        <w:jc w:val="both"/>
      </w:pPr>
    </w:p>
    <w:p w:rsidR="00A204CC" w:rsidRDefault="00A204CC">
      <w:pPr>
        <w:pStyle w:val="ConsPlusNormal"/>
        <w:jc w:val="center"/>
      </w:pPr>
      <w:r>
        <w:t>S = P x S</w:t>
      </w:r>
      <w:r>
        <w:rPr>
          <w:vertAlign w:val="subscript"/>
        </w:rPr>
        <w:t>общ.</w:t>
      </w:r>
      <w:r>
        <w:t xml:space="preserve"> / P</w:t>
      </w:r>
      <w:r>
        <w:rPr>
          <w:vertAlign w:val="subscript"/>
        </w:rPr>
        <w:t>общ.</w:t>
      </w:r>
      <w:r>
        <w:t>, где:</w:t>
      </w:r>
    </w:p>
    <w:p w:rsidR="00A204CC" w:rsidRDefault="00A204CC">
      <w:pPr>
        <w:pStyle w:val="ConsPlusNormal"/>
        <w:jc w:val="both"/>
      </w:pPr>
    </w:p>
    <w:p w:rsidR="00A204CC" w:rsidRDefault="00A204CC">
      <w:pPr>
        <w:pStyle w:val="ConsPlusNormal"/>
        <w:ind w:firstLine="540"/>
        <w:jc w:val="both"/>
      </w:pPr>
      <w:r>
        <w:t>S - размер субсидии, предоставляемой бюджету муниципального образования Челябинской области из областного бюджета на финансирование мероприятий по строительству (приобретению) жилых помещений для осуществления мероприятий по переселению граждан из жилищного фонда, признанного непригодным для проживания, в году предоставления субсидии;</w:t>
      </w:r>
    </w:p>
    <w:p w:rsidR="00A204CC" w:rsidRDefault="00A204CC">
      <w:pPr>
        <w:pStyle w:val="ConsPlusNormal"/>
        <w:spacing w:before="220"/>
        <w:ind w:firstLine="540"/>
        <w:jc w:val="both"/>
      </w:pPr>
      <w:r>
        <w:t>P - потребность муниципального образования Челябинской области в софинансировании расходов на строительство (приобретение) жилых помещений в целях переселения граждан из жилищного фонда, признанного непригодным для проживания в году предоставления субсидии;</w:t>
      </w:r>
    </w:p>
    <w:p w:rsidR="00A204CC" w:rsidRDefault="00A204CC">
      <w:pPr>
        <w:pStyle w:val="ConsPlusNormal"/>
        <w:spacing w:before="220"/>
        <w:ind w:firstLine="540"/>
        <w:jc w:val="both"/>
      </w:pPr>
      <w:r>
        <w:t>S</w:t>
      </w:r>
      <w:r>
        <w:rPr>
          <w:vertAlign w:val="subscript"/>
        </w:rPr>
        <w:t>общ.</w:t>
      </w:r>
      <w:r>
        <w:t xml:space="preserve"> - общий размер субсидий в году предоставления субсидии;</w:t>
      </w:r>
    </w:p>
    <w:p w:rsidR="00A204CC" w:rsidRDefault="00A204CC">
      <w:pPr>
        <w:pStyle w:val="ConsPlusNormal"/>
        <w:spacing w:before="220"/>
        <w:ind w:firstLine="540"/>
        <w:jc w:val="both"/>
      </w:pPr>
      <w:r>
        <w:t>P</w:t>
      </w:r>
      <w:r>
        <w:rPr>
          <w:vertAlign w:val="subscript"/>
        </w:rPr>
        <w:t>общ.</w:t>
      </w:r>
      <w:r>
        <w:t xml:space="preserve"> - общая потребность в финансировании мероприятий по переселению граждан из жилищного фонда, признанного непригодным для проживания в году предоставления субсидии.</w:t>
      </w:r>
    </w:p>
    <w:p w:rsidR="00A204CC" w:rsidRDefault="00A204CC">
      <w:pPr>
        <w:pStyle w:val="ConsPlusNormal"/>
        <w:spacing w:before="220"/>
        <w:ind w:firstLine="540"/>
        <w:jc w:val="both"/>
      </w:pPr>
      <w:bookmarkStart w:id="63" w:name="P2671"/>
      <w:bookmarkEnd w:id="63"/>
      <w:r>
        <w:t>10. Органы местного самоуправления муниципальных образований Челябинской области, включенных в распределение субсидий, предусмотренное законом Челябинской области об областном бюджете на очередной финансовый год и на плановый период, в срок до 1 февраля года предоставления субсидии направляют в Министерство выписку из решения о местном бюджете, подтверждающую наличие средств на мероприятия по переселению граждан из жилищного фонда, признанного непригодным для проживания.</w:t>
      </w:r>
    </w:p>
    <w:p w:rsidR="00A204CC" w:rsidRDefault="00A204CC">
      <w:pPr>
        <w:pStyle w:val="ConsPlusNormal"/>
        <w:spacing w:before="220"/>
        <w:ind w:firstLine="540"/>
        <w:jc w:val="both"/>
      </w:pPr>
      <w:r>
        <w:t xml:space="preserve">11. В случае непредставления органом местного самоуправления муниципального образования Челябинской области документа, указанного в </w:t>
      </w:r>
      <w:hyperlink w:anchor="P2671" w:history="1">
        <w:r>
          <w:rPr>
            <w:color w:val="0000FF"/>
          </w:rPr>
          <w:t>пункте 10</w:t>
        </w:r>
      </w:hyperlink>
      <w:r>
        <w:t xml:space="preserve"> настоящего Порядка, </w:t>
      </w:r>
      <w:r>
        <w:lastRenderedPageBreak/>
        <w:t>Министерство строительства и инфраструктуры Челябинской области исключает соответствующее муниципальное образование из распределения субсидий местным бюджетам.</w:t>
      </w:r>
    </w:p>
    <w:p w:rsidR="00A204CC" w:rsidRDefault="00A204CC">
      <w:pPr>
        <w:pStyle w:val="ConsPlusNormal"/>
        <w:spacing w:before="220"/>
        <w:ind w:firstLine="540"/>
        <w:jc w:val="both"/>
      </w:pPr>
      <w:r>
        <w:t>12. В случае необходимости изменения мероприятий, на реализацию которых предоставлены субсидии местному бюджету, или размера указанных субсидий (в том числе в случае отказа от реализации соответствующих мероприятий) органом местного самоуправления муниципального образования Челябинской области в Министерство не позднее 1 ноября текущего года направляется заявка на корректировку назначения и объема субсидий с приложением документов, обосновывающих необходимость корректировки.</w:t>
      </w:r>
    </w:p>
    <w:p w:rsidR="00A204CC" w:rsidRDefault="00A204CC">
      <w:pPr>
        <w:pStyle w:val="ConsPlusNormal"/>
        <w:spacing w:before="220"/>
        <w:ind w:firstLine="540"/>
        <w:jc w:val="both"/>
      </w:pPr>
      <w:r>
        <w:t>Министерство рассматривает представленные документы и формирует скорректированный проект распределения субсидий, утверждаемый в порядке, предусмотренном бюджетным законодательством.</w:t>
      </w:r>
    </w:p>
    <w:p w:rsidR="00A204CC" w:rsidRDefault="00A204CC">
      <w:pPr>
        <w:pStyle w:val="ConsPlusNormal"/>
        <w:spacing w:before="220"/>
        <w:ind w:firstLine="540"/>
        <w:jc w:val="both"/>
      </w:pPr>
      <w:bookmarkStart w:id="64" w:name="P2675"/>
      <w:bookmarkEnd w:id="64"/>
      <w:r>
        <w:t xml:space="preserve">13. В случае выделения дополнительных средств областного бюджета на предоставление субсидии органами местного самоуправления муниципальных образований Челябинской области в Министерство представляются документы, указанные в </w:t>
      </w:r>
      <w:hyperlink w:anchor="P2648" w:history="1">
        <w:r>
          <w:rPr>
            <w:color w:val="0000FF"/>
          </w:rPr>
          <w:t>пунктах 4</w:t>
        </w:r>
      </w:hyperlink>
      <w:r>
        <w:t xml:space="preserve">, </w:t>
      </w:r>
      <w:hyperlink w:anchor="P2671" w:history="1">
        <w:r>
          <w:rPr>
            <w:color w:val="0000FF"/>
          </w:rPr>
          <w:t>10</w:t>
        </w:r>
      </w:hyperlink>
      <w:r>
        <w:t xml:space="preserve"> настоящего Порядка, в течение 3 рабочих дней со дня размещения на официальном сайте Министерства в информационно-телекоммуникационной сети Интернет (www.minstroy74.ru) информации о начале приема указанных документов, но не позднее 15 октября года предоставления субсидии.</w:t>
      </w:r>
    </w:p>
    <w:p w:rsidR="00A204CC" w:rsidRDefault="00A204CC">
      <w:pPr>
        <w:pStyle w:val="ConsPlusNormal"/>
        <w:spacing w:before="220"/>
        <w:ind w:firstLine="540"/>
        <w:jc w:val="both"/>
      </w:pPr>
      <w:r>
        <w:t xml:space="preserve">Министерство в течение 5 календарных дней со дня истечения срока представления документов, указанного в </w:t>
      </w:r>
      <w:hyperlink w:anchor="P2675" w:history="1">
        <w:r>
          <w:rPr>
            <w:color w:val="0000FF"/>
          </w:rPr>
          <w:t>абзаце первом</w:t>
        </w:r>
      </w:hyperlink>
      <w:r>
        <w:t xml:space="preserve"> настоящего пункта, рассматривает представленные документы в соответствии с условием предоставления субсидий и критериями отбора, указанными в </w:t>
      </w:r>
      <w:hyperlink w:anchor="P2641" w:history="1">
        <w:r>
          <w:rPr>
            <w:color w:val="0000FF"/>
          </w:rPr>
          <w:t>пунктах 3</w:t>
        </w:r>
      </w:hyperlink>
      <w:r>
        <w:t xml:space="preserve"> и </w:t>
      </w:r>
      <w:hyperlink w:anchor="P2657" w:history="1">
        <w:r>
          <w:rPr>
            <w:color w:val="0000FF"/>
          </w:rPr>
          <w:t>5</w:t>
        </w:r>
      </w:hyperlink>
      <w:r>
        <w:t xml:space="preserve"> настоящего Порядка, формирует скорректированный проект распределения субсидий местным бюджетам, утверждаемый в порядке, предусмотренном бюджетным законодательством.</w:t>
      </w:r>
    </w:p>
    <w:p w:rsidR="00A204CC" w:rsidRDefault="00A204CC">
      <w:pPr>
        <w:pStyle w:val="ConsPlusNormal"/>
        <w:spacing w:before="220"/>
        <w:ind w:firstLine="540"/>
        <w:jc w:val="both"/>
      </w:pPr>
      <w:r>
        <w:t>14. Предоставление субсидий осуществляется в пределах средств, предусмотренных на указанные цели в областном бюджете на текущий финансовый год, а также в пределах доведенных на указанные цели лимитов бюджетных обязательств и предельных объемов финансирования.</w:t>
      </w:r>
    </w:p>
    <w:p w:rsidR="00A204CC" w:rsidRDefault="00A204CC">
      <w:pPr>
        <w:pStyle w:val="ConsPlusNormal"/>
        <w:spacing w:before="220"/>
        <w:ind w:firstLine="540"/>
        <w:jc w:val="both"/>
      </w:pPr>
      <w:r>
        <w:t>15. В течение 30 календарных дней со дня представления органом местного самоуправления муниципального образования Челябинской области в адрес Министерства документов, подтверждающих возникновение денежных обязательств по расходам получателей средств местных бюджетов, источником финансирования которых является субсидия, Министерство формирует распорядительные заявки, которые представляет в Минфин.</w:t>
      </w:r>
    </w:p>
    <w:p w:rsidR="00A204CC" w:rsidRDefault="00A204CC">
      <w:pPr>
        <w:pStyle w:val="ConsPlusNormal"/>
        <w:spacing w:before="220"/>
        <w:ind w:firstLine="540"/>
        <w:jc w:val="both"/>
      </w:pPr>
      <w:r>
        <w:t>16. Минфин в соответствии с распределением субсидий и распорядительной заявкой Министерства доводит в течение 3 рабочих дней предельные объемы финансирования на лицевые счета Министерства для организации перечисления средств местным бюджетам на основании переданных Министерством Управлению Федерального казначейства по Челябинской области полномочий по перечислению средств местным бюджетам.</w:t>
      </w:r>
    </w:p>
    <w:p w:rsidR="00A204CC" w:rsidRDefault="00A204CC">
      <w:pPr>
        <w:pStyle w:val="ConsPlusNormal"/>
        <w:spacing w:before="220"/>
        <w:ind w:firstLine="540"/>
        <w:jc w:val="both"/>
      </w:pPr>
      <w:r>
        <w:t>17. Субсидии предоставляются на основании Соглашения, заключаемого в соответствии с типовой формой, утвержденной Минфином.</w:t>
      </w:r>
    </w:p>
    <w:p w:rsidR="00A204CC" w:rsidRDefault="00A204CC">
      <w:pPr>
        <w:pStyle w:val="ConsPlusNormal"/>
        <w:spacing w:before="220"/>
        <w:ind w:firstLine="540"/>
        <w:jc w:val="both"/>
      </w:pPr>
      <w:r>
        <w:t>18. Показателями результативности использования субсидий являются:</w:t>
      </w:r>
    </w:p>
    <w:p w:rsidR="00A204CC" w:rsidRDefault="00A204CC">
      <w:pPr>
        <w:pStyle w:val="ConsPlusNormal"/>
        <w:spacing w:before="220"/>
        <w:ind w:firstLine="540"/>
        <w:jc w:val="both"/>
      </w:pPr>
      <w:r>
        <w:t>1) количество квадратных метров расселенного аварийного жилищного фонда;</w:t>
      </w:r>
    </w:p>
    <w:p w:rsidR="00A204CC" w:rsidRDefault="00A204CC">
      <w:pPr>
        <w:pStyle w:val="ConsPlusNormal"/>
        <w:spacing w:before="220"/>
        <w:ind w:firstLine="540"/>
        <w:jc w:val="both"/>
      </w:pPr>
      <w:r>
        <w:t>2) количество граждан, расселенных из аварийного жилищного фонда;</w:t>
      </w:r>
    </w:p>
    <w:p w:rsidR="00A204CC" w:rsidRDefault="00A204CC">
      <w:pPr>
        <w:pStyle w:val="ConsPlusNormal"/>
        <w:spacing w:before="220"/>
        <w:ind w:firstLine="540"/>
        <w:jc w:val="both"/>
      </w:pPr>
      <w:r>
        <w:t>3) количество квадратных метров построенных (приобретенных) жилых помещений.</w:t>
      </w:r>
    </w:p>
    <w:p w:rsidR="00A204CC" w:rsidRDefault="00A204CC">
      <w:pPr>
        <w:pStyle w:val="ConsPlusNormal"/>
        <w:spacing w:before="220"/>
        <w:ind w:firstLine="540"/>
        <w:jc w:val="both"/>
      </w:pPr>
      <w:r>
        <w:t>Значения указанных показателей результативности устанавливаются в Соглашениях.</w:t>
      </w:r>
    </w:p>
    <w:p w:rsidR="00A204CC" w:rsidRDefault="00A204CC">
      <w:pPr>
        <w:pStyle w:val="ConsPlusNormal"/>
        <w:spacing w:before="220"/>
        <w:ind w:firstLine="540"/>
        <w:jc w:val="both"/>
      </w:pPr>
      <w:r>
        <w:lastRenderedPageBreak/>
        <w:t>Срок достижения показателей результативности в части количества квадратных метров расселенного аварийного жилищного фонда и количества граждан, расселенных из аварийного жилищного фонда, в рамках заключенных Соглашений - не более 6 месяцев с даты оформления жилых помещений, построенных (приобретенных) с использованием средств субсидий, в муниципальную собственность.</w:t>
      </w:r>
    </w:p>
    <w:p w:rsidR="00A204CC" w:rsidRDefault="00A204CC">
      <w:pPr>
        <w:pStyle w:val="ConsPlusNormal"/>
        <w:spacing w:before="220"/>
        <w:ind w:firstLine="540"/>
        <w:jc w:val="both"/>
      </w:pPr>
      <w:r>
        <w:t>18. Оценка эффективности использования субсидий осуществляется Министерством исходя из степени достижения органами местного самоуправления муниципальных образований Челябинской области установленных Соглашениями значений показателей результативности использования субсидии.</w:t>
      </w:r>
    </w:p>
    <w:p w:rsidR="00A204CC" w:rsidRDefault="00A204CC">
      <w:pPr>
        <w:pStyle w:val="ConsPlusNormal"/>
        <w:spacing w:before="220"/>
        <w:ind w:firstLine="540"/>
        <w:jc w:val="both"/>
      </w:pPr>
      <w:r>
        <w:t>Оценка эффективности использования субсидии производится Министерством путем сравнения фактически достигнутых значений указанных показателей результативности (результатов) использования субсидий со значениями показателей результативности (результатов) использования субсидий, предусмотренными Соглашениями.</w:t>
      </w:r>
    </w:p>
    <w:p w:rsidR="00A204CC" w:rsidRDefault="00A204CC">
      <w:pPr>
        <w:pStyle w:val="ConsPlusNormal"/>
        <w:spacing w:before="220"/>
        <w:ind w:firstLine="540"/>
        <w:jc w:val="both"/>
      </w:pPr>
      <w:r>
        <w:t xml:space="preserve">Для оценки выполнения муниципальным образованием Челябинской области плановых показателей в рамках заключенного Соглашения учитывается общая площадь жилищного фонда, признанного непригодным для проживания, переселение граждан из которого завершено, а также общая площадь жилищного фонда, признанного непригодным для проживания, и переселение граждан из которого не завершено исключительно по причинам, связанным, в частности, со сроками принятия наследства, с неизвестностью места пребывания гражданина, наличием судебного спора о выселении гражданина из жилого помещения по основаниям, предусмотренным </w:t>
      </w:r>
      <w:hyperlink r:id="rId55" w:history="1">
        <w:r>
          <w:rPr>
            <w:color w:val="0000FF"/>
          </w:rPr>
          <w:t>пунктом 1 статьи 85</w:t>
        </w:r>
      </w:hyperlink>
      <w:r>
        <w:t xml:space="preserve"> Жилищного кодекса Российской Федерации, или судебного спора, связанного с изъятием жилого помещения у собственника по основаниям, предусмотренным </w:t>
      </w:r>
      <w:hyperlink r:id="rId56" w:history="1">
        <w:r>
          <w:rPr>
            <w:color w:val="0000FF"/>
          </w:rPr>
          <w:t>статьей 32</w:t>
        </w:r>
      </w:hyperlink>
      <w:r>
        <w:t xml:space="preserve"> Жилищного кодекса Российской Федерации, и другим причинам, связанным с личностью граждан, проживающих в соответствующих помещениях.</w:t>
      </w:r>
    </w:p>
    <w:p w:rsidR="00A204CC" w:rsidRDefault="00A204CC">
      <w:pPr>
        <w:pStyle w:val="ConsPlusNormal"/>
        <w:spacing w:before="220"/>
        <w:ind w:firstLine="540"/>
        <w:jc w:val="both"/>
      </w:pPr>
      <w:r>
        <w:t xml:space="preserve">Муниципальные образования Челябинской области несут ответственность за нарушение обязательств по достижению значений указанных показателей результативности (результатов) использования субсидий в соответствии с утвержденными </w:t>
      </w:r>
      <w:hyperlink r:id="rId57" w:history="1">
        <w:r>
          <w:rPr>
            <w:color w:val="0000FF"/>
          </w:rPr>
          <w:t>постановлением</w:t>
        </w:r>
      </w:hyperlink>
      <w:r>
        <w:t xml:space="preserve"> Правительства Челябинской области от 25.12.2019 г. N 598-П "О Правилах, устанавливающих общие требования к формированию, предоставлению и распределению субсидий из областного бюджета местным бюджетам муниципальных образований Челябинской области, а также порядке определения и установления предельного уровня софинансирования Челябинской областью (в процентах) объема расходного обязательства муниципального образования Челябинской области" </w:t>
      </w:r>
      <w:hyperlink r:id="rId58" w:history="1">
        <w:r>
          <w:rPr>
            <w:color w:val="0000FF"/>
          </w:rPr>
          <w:t>Правилами</w:t>
        </w:r>
      </w:hyperlink>
      <w:r>
        <w:t>, устанавливающими общие требования к формированию, предоставлению и распределению субсидий из областного бюджета местным бюджетам муниципальных образований Челябинской области, а также порядком определения и установления предельного уровня софинансирования Челябинской областью (в процентах) объема расходного обязательства муниципального образования Челябинской области.</w:t>
      </w:r>
    </w:p>
    <w:p w:rsidR="00A204CC" w:rsidRDefault="00A204CC">
      <w:pPr>
        <w:pStyle w:val="ConsPlusNormal"/>
        <w:spacing w:before="220"/>
        <w:ind w:firstLine="540"/>
        <w:jc w:val="both"/>
      </w:pPr>
      <w:r>
        <w:t>20. Не использованный по состоянию на 1 января года, следующего за годом предоставления субсидии, остаток субсидии подлежит возврату в областной бюджет в соответствии с бюджетным законодательством Российской Федерации.</w:t>
      </w:r>
    </w:p>
    <w:p w:rsidR="00A204CC" w:rsidRDefault="00A204CC">
      <w:pPr>
        <w:pStyle w:val="ConsPlusNormal"/>
        <w:spacing w:before="220"/>
        <w:ind w:firstLine="540"/>
        <w:jc w:val="both"/>
      </w:pPr>
      <w:r>
        <w:t>21. Органы местного самоуправления муниципальных образований Челябинской области несут предусмотренную законодательством ответственность за нарушение условий предоставления субсидий, установленных настоящим Порядком, а также за несвоевременное представление отчетности и нецелевое использование субсидий.</w:t>
      </w:r>
    </w:p>
    <w:p w:rsidR="00A204CC" w:rsidRDefault="00A204CC">
      <w:pPr>
        <w:pStyle w:val="ConsPlusNormal"/>
        <w:spacing w:before="220"/>
        <w:ind w:firstLine="540"/>
        <w:jc w:val="both"/>
      </w:pPr>
      <w:r>
        <w:t>22. Органы местного самоуправления муниципальных образований Челябинской области представляют в Министерство:</w:t>
      </w:r>
    </w:p>
    <w:p w:rsidR="00A204CC" w:rsidRDefault="00A204CC">
      <w:pPr>
        <w:pStyle w:val="ConsPlusNormal"/>
        <w:spacing w:before="220"/>
        <w:ind w:firstLine="540"/>
        <w:jc w:val="both"/>
      </w:pPr>
      <w:r>
        <w:t xml:space="preserve">1) ежемесячный отчет об использовании субсидии - не позднее 5 числа месяца, следующего </w:t>
      </w:r>
      <w:r>
        <w:lastRenderedPageBreak/>
        <w:t>за отчетным;</w:t>
      </w:r>
    </w:p>
    <w:p w:rsidR="00A204CC" w:rsidRDefault="00A204CC">
      <w:pPr>
        <w:pStyle w:val="ConsPlusNormal"/>
        <w:spacing w:before="220"/>
        <w:ind w:firstLine="540"/>
        <w:jc w:val="both"/>
      </w:pPr>
      <w:r>
        <w:t>2) ежегодный отчет об использовании субсидии - до 12 января следующего финансового года.</w:t>
      </w:r>
    </w:p>
    <w:p w:rsidR="00A204CC" w:rsidRDefault="00A204CC">
      <w:pPr>
        <w:pStyle w:val="ConsPlusNormal"/>
        <w:spacing w:before="220"/>
        <w:ind w:firstLine="540"/>
        <w:jc w:val="both"/>
      </w:pPr>
      <w:r>
        <w:t>23. Контроль за целевым использованием субсидий и соблюдением муниципальными образованиями Челябинской области условий предоставления субсидий осуществляет Министерство и Главное контрольное управление Челябинской области.</w:t>
      </w: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right"/>
        <w:outlineLvl w:val="1"/>
      </w:pPr>
      <w:r>
        <w:t>Приложение 13</w:t>
      </w:r>
    </w:p>
    <w:p w:rsidR="00A204CC" w:rsidRDefault="00A204CC">
      <w:pPr>
        <w:pStyle w:val="ConsPlusNormal"/>
        <w:jc w:val="right"/>
      </w:pPr>
      <w:r>
        <w:t>к государственной программе</w:t>
      </w:r>
    </w:p>
    <w:p w:rsidR="00A204CC" w:rsidRDefault="00A204CC">
      <w:pPr>
        <w:pStyle w:val="ConsPlusNormal"/>
        <w:jc w:val="right"/>
      </w:pPr>
      <w:r>
        <w:t>Челябинской области</w:t>
      </w:r>
    </w:p>
    <w:p w:rsidR="00A204CC" w:rsidRDefault="00A204CC">
      <w:pPr>
        <w:pStyle w:val="ConsPlusNormal"/>
        <w:jc w:val="right"/>
      </w:pPr>
      <w:r>
        <w:t>"Обеспечение доступным</w:t>
      </w:r>
    </w:p>
    <w:p w:rsidR="00A204CC" w:rsidRDefault="00A204CC">
      <w:pPr>
        <w:pStyle w:val="ConsPlusNormal"/>
        <w:jc w:val="right"/>
      </w:pPr>
      <w:r>
        <w:t>и комфортным жильем граждан</w:t>
      </w:r>
    </w:p>
    <w:p w:rsidR="00A204CC" w:rsidRDefault="00A204CC">
      <w:pPr>
        <w:pStyle w:val="ConsPlusNormal"/>
        <w:jc w:val="right"/>
      </w:pPr>
      <w:r>
        <w:t>Российской Федерации</w:t>
      </w:r>
    </w:p>
    <w:p w:rsidR="00A204CC" w:rsidRDefault="00A204CC">
      <w:pPr>
        <w:pStyle w:val="ConsPlusNormal"/>
        <w:jc w:val="right"/>
      </w:pPr>
      <w:r>
        <w:t>в Челябинской области"</w:t>
      </w:r>
    </w:p>
    <w:p w:rsidR="00A204CC" w:rsidRDefault="00A204CC">
      <w:pPr>
        <w:pStyle w:val="ConsPlusNormal"/>
        <w:jc w:val="both"/>
      </w:pPr>
    </w:p>
    <w:p w:rsidR="00A204CC" w:rsidRDefault="00A204CC">
      <w:pPr>
        <w:pStyle w:val="ConsPlusTitle"/>
        <w:jc w:val="center"/>
      </w:pPr>
      <w:r>
        <w:t>Условия и порядок</w:t>
      </w:r>
    </w:p>
    <w:p w:rsidR="00A204CC" w:rsidRDefault="00A204CC">
      <w:pPr>
        <w:pStyle w:val="ConsPlusTitle"/>
        <w:jc w:val="center"/>
      </w:pPr>
      <w:r>
        <w:t>реализации подпрограммы "Оказание молодым семьям</w:t>
      </w:r>
    </w:p>
    <w:p w:rsidR="00A204CC" w:rsidRDefault="00A204CC">
      <w:pPr>
        <w:pStyle w:val="ConsPlusTitle"/>
        <w:jc w:val="center"/>
      </w:pPr>
      <w:r>
        <w:t>государственной поддержки для улучшения жилищных условий"</w:t>
      </w:r>
    </w:p>
    <w:p w:rsidR="00A204CC" w:rsidRDefault="00A204CC">
      <w:pPr>
        <w:pStyle w:val="ConsPlusNormal"/>
        <w:jc w:val="both"/>
      </w:pPr>
    </w:p>
    <w:p w:rsidR="00A204CC" w:rsidRDefault="00A204CC">
      <w:pPr>
        <w:pStyle w:val="ConsPlusTitle"/>
        <w:jc w:val="center"/>
        <w:outlineLvl w:val="2"/>
      </w:pPr>
      <w:r>
        <w:t>I. Общие положения</w:t>
      </w:r>
    </w:p>
    <w:p w:rsidR="00A204CC" w:rsidRDefault="00A204CC">
      <w:pPr>
        <w:pStyle w:val="ConsPlusNormal"/>
        <w:jc w:val="both"/>
      </w:pPr>
    </w:p>
    <w:p w:rsidR="00A204CC" w:rsidRDefault="00A204CC">
      <w:pPr>
        <w:pStyle w:val="ConsPlusNormal"/>
        <w:ind w:firstLine="540"/>
        <w:jc w:val="both"/>
      </w:pPr>
      <w:r>
        <w:t xml:space="preserve">1. Настоящие условия и порядок реализации </w:t>
      </w:r>
      <w:hyperlink w:anchor="P2209" w:history="1">
        <w:r>
          <w:rPr>
            <w:color w:val="0000FF"/>
          </w:rPr>
          <w:t>подпрограммы</w:t>
        </w:r>
      </w:hyperlink>
      <w:r>
        <w:t xml:space="preserve"> "Оказание молодым семьям государственной поддержки для улучшения жилищных условий" государственной программы (далее именуются соответственно - подпрограмма, порядок) устанавливают общие положения и механизм реализации подпрограммы.</w:t>
      </w:r>
    </w:p>
    <w:p w:rsidR="00A204CC" w:rsidRDefault="00A204CC">
      <w:pPr>
        <w:pStyle w:val="ConsPlusNormal"/>
        <w:spacing w:before="220"/>
        <w:ind w:firstLine="540"/>
        <w:jc w:val="both"/>
      </w:pPr>
      <w:hyperlink w:anchor="P2209" w:history="1">
        <w:r>
          <w:rPr>
            <w:color w:val="0000FF"/>
          </w:rPr>
          <w:t>Подпрограмма</w:t>
        </w:r>
      </w:hyperlink>
      <w:r>
        <w:t xml:space="preserve"> реализуется в рамках мероприятия по обеспечению жильем молодых семей ведомственной целевой </w:t>
      </w:r>
      <w:hyperlink r:id="rId59" w:history="1">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государственной </w:t>
      </w:r>
      <w:hyperlink r:id="rId60"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w:t>
      </w:r>
      <w:hyperlink r:id="rId61"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именуются соответственно - мероприятие ведомственной целевой программы, государственная программа Российской Федерации).</w:t>
      </w:r>
    </w:p>
    <w:p w:rsidR="00A204CC" w:rsidRDefault="00A204CC">
      <w:pPr>
        <w:pStyle w:val="ConsPlusNormal"/>
        <w:spacing w:before="220"/>
        <w:ind w:firstLine="540"/>
        <w:jc w:val="both"/>
      </w:pPr>
      <w:r>
        <w:t xml:space="preserve">Участие в реализации мероприятий </w:t>
      </w:r>
      <w:hyperlink w:anchor="P2209" w:history="1">
        <w:r>
          <w:rPr>
            <w:color w:val="0000FF"/>
          </w:rPr>
          <w:t>подпрограммы</w:t>
        </w:r>
      </w:hyperlink>
      <w:r>
        <w:t xml:space="preserve"> принимают:</w:t>
      </w:r>
    </w:p>
    <w:p w:rsidR="00A204CC" w:rsidRDefault="00A204CC">
      <w:pPr>
        <w:pStyle w:val="ConsPlusNormal"/>
        <w:spacing w:before="220"/>
        <w:ind w:firstLine="540"/>
        <w:jc w:val="both"/>
      </w:pPr>
      <w:r>
        <w:t>Министерство строительства и инфраструктуры Челябинской области;</w:t>
      </w:r>
    </w:p>
    <w:p w:rsidR="00A204CC" w:rsidRDefault="00A204CC">
      <w:pPr>
        <w:pStyle w:val="ConsPlusNormal"/>
        <w:spacing w:before="220"/>
        <w:ind w:firstLine="540"/>
        <w:jc w:val="both"/>
      </w:pPr>
      <w:r>
        <w:t>органы местного самоуправления муниципальных образований Челябинской области (далее именуются - органы местного самоуправления) в случае принятия муниципальных программ (подпрограмм) по обеспечению жильем молодых семей, предусматривающих предоставление молодым семьям социальных выплат в соответствии с условиями и требованиями настоящего порядка (далее именуются - муниципальные программы);</w:t>
      </w:r>
    </w:p>
    <w:p w:rsidR="00A204CC" w:rsidRDefault="00A204CC">
      <w:pPr>
        <w:pStyle w:val="ConsPlusNormal"/>
        <w:spacing w:before="220"/>
        <w:ind w:firstLine="540"/>
        <w:jc w:val="both"/>
      </w:pPr>
      <w:r>
        <w:t xml:space="preserve">банки, прошедшие отбор для участия в реализации </w:t>
      </w:r>
      <w:hyperlink w:anchor="P2209" w:history="1">
        <w:r>
          <w:rPr>
            <w:color w:val="0000FF"/>
          </w:rPr>
          <w:t>подпрограммы</w:t>
        </w:r>
      </w:hyperlink>
      <w:r>
        <w:t>;</w:t>
      </w:r>
    </w:p>
    <w:p w:rsidR="00A204CC" w:rsidRDefault="00A204CC">
      <w:pPr>
        <w:pStyle w:val="ConsPlusNormal"/>
        <w:spacing w:before="220"/>
        <w:ind w:firstLine="540"/>
        <w:jc w:val="both"/>
      </w:pPr>
      <w:r>
        <w:t xml:space="preserve">кредитные и другие организации, предоставляющие молодым семьям жилищные кредиты, в том числе ипотечные, или жилищные займы на приобретение (строительство) жилья (далее </w:t>
      </w:r>
      <w:r>
        <w:lastRenderedPageBreak/>
        <w:t>именуются - кредитные организации).</w:t>
      </w:r>
    </w:p>
    <w:p w:rsidR="00A204CC" w:rsidRDefault="00A204CC">
      <w:pPr>
        <w:pStyle w:val="ConsPlusNormal"/>
        <w:spacing w:before="220"/>
        <w:ind w:firstLine="540"/>
        <w:jc w:val="both"/>
      </w:pPr>
      <w:r>
        <w:t>Заявления от молодых семей на участие в подпрограмме принимаются органами местного самоуправления с даты утверждения государственной программы.</w:t>
      </w:r>
    </w:p>
    <w:p w:rsidR="00A204CC" w:rsidRDefault="00A204CC">
      <w:pPr>
        <w:pStyle w:val="ConsPlusNormal"/>
        <w:spacing w:before="220"/>
        <w:ind w:firstLine="540"/>
        <w:jc w:val="both"/>
      </w:pPr>
      <w:r>
        <w:t xml:space="preserve">2. Основными источниками финансирования </w:t>
      </w:r>
      <w:hyperlink w:anchor="P2209" w:history="1">
        <w:r>
          <w:rPr>
            <w:color w:val="0000FF"/>
          </w:rPr>
          <w:t>подпрограммы</w:t>
        </w:r>
      </w:hyperlink>
      <w:r>
        <w:t xml:space="preserve"> являются:</w:t>
      </w:r>
    </w:p>
    <w:p w:rsidR="00A204CC" w:rsidRDefault="00A204CC">
      <w:pPr>
        <w:pStyle w:val="ConsPlusNormal"/>
        <w:spacing w:before="220"/>
        <w:ind w:firstLine="540"/>
        <w:jc w:val="both"/>
      </w:pPr>
      <w:r>
        <w:t>средства областного бюджета (в том числе средства, поступившие из федерального бюджета), которые направляются в виде субсидий местным бюджетам:</w:t>
      </w:r>
    </w:p>
    <w:p w:rsidR="00A204CC" w:rsidRDefault="00A204CC">
      <w:pPr>
        <w:pStyle w:val="ConsPlusNormal"/>
        <w:spacing w:before="220"/>
        <w:ind w:firstLine="540"/>
        <w:jc w:val="both"/>
      </w:pPr>
      <w:r>
        <w:t>на предоставление молодым семьям - участникам подпрограммы социальных выплат на приобретение (строительство) жилья;</w:t>
      </w:r>
    </w:p>
    <w:p w:rsidR="00A204CC" w:rsidRDefault="00A204CC">
      <w:pPr>
        <w:pStyle w:val="ConsPlusNormal"/>
        <w:spacing w:before="220"/>
        <w:ind w:firstLine="540"/>
        <w:jc w:val="both"/>
      </w:pPr>
      <w:r>
        <w:t>на предоставление молодым семьям - участникам подпрограммы дополнительных социальных выплат при рождении (усыновлении) одного ребенка;</w:t>
      </w:r>
    </w:p>
    <w:p w:rsidR="00A204CC" w:rsidRDefault="00A204CC">
      <w:pPr>
        <w:pStyle w:val="ConsPlusNormal"/>
        <w:spacing w:before="220"/>
        <w:ind w:firstLine="540"/>
        <w:jc w:val="both"/>
      </w:pPr>
      <w:r>
        <w:t>средства местных бюджетов;</w:t>
      </w:r>
    </w:p>
    <w:p w:rsidR="00A204CC" w:rsidRDefault="00A204CC">
      <w:pPr>
        <w:pStyle w:val="ConsPlusNormal"/>
        <w:spacing w:before="220"/>
        <w:ind w:firstLine="540"/>
        <w:jc w:val="both"/>
      </w:pPr>
      <w:r>
        <w:t>средства кредитных организаций, предоставляющих молодым семьям жилищные кредиты, в том числе ипотечные, или жилищные займы на приобретение (строительство) жилья;</w:t>
      </w:r>
    </w:p>
    <w:p w:rsidR="00A204CC" w:rsidRDefault="00A204CC">
      <w:pPr>
        <w:pStyle w:val="ConsPlusNormal"/>
        <w:spacing w:before="220"/>
        <w:ind w:firstLine="540"/>
        <w:jc w:val="both"/>
      </w:pPr>
      <w:r>
        <w:t>средства молодых семей, используемые для частичной оплаты стоимости приобретаемого (строящегося) жилья.</w:t>
      </w:r>
    </w:p>
    <w:p w:rsidR="00A204CC" w:rsidRDefault="00A204CC">
      <w:pPr>
        <w:pStyle w:val="ConsPlusNormal"/>
        <w:spacing w:before="220"/>
        <w:ind w:firstLine="540"/>
        <w:jc w:val="both"/>
      </w:pPr>
      <w:r>
        <w:t xml:space="preserve">Финансирование мероприятий </w:t>
      </w:r>
      <w:hyperlink w:anchor="P2209" w:history="1">
        <w:r>
          <w:rPr>
            <w:color w:val="0000FF"/>
          </w:rPr>
          <w:t>подпрограммы</w:t>
        </w:r>
      </w:hyperlink>
      <w:r>
        <w:t xml:space="preserve"> за счет средств областного бюджета осуществляется в пределах бюджетных ассигнований, предусмотренных законом Челябинской области об областном бюджете на соответствующий финансовый год и на плановый период.</w:t>
      </w:r>
    </w:p>
    <w:p w:rsidR="00A204CC" w:rsidRDefault="00A204CC">
      <w:pPr>
        <w:pStyle w:val="ConsPlusNormal"/>
        <w:spacing w:before="220"/>
        <w:ind w:firstLine="540"/>
        <w:jc w:val="both"/>
      </w:pPr>
      <w:r>
        <w:t xml:space="preserve">3. Основными принципами реализации </w:t>
      </w:r>
      <w:hyperlink w:anchor="P2209" w:history="1">
        <w:r>
          <w:rPr>
            <w:color w:val="0000FF"/>
          </w:rPr>
          <w:t>подпрограммы</w:t>
        </w:r>
      </w:hyperlink>
      <w:r>
        <w:t xml:space="preserve"> являются:</w:t>
      </w:r>
    </w:p>
    <w:p w:rsidR="00A204CC" w:rsidRDefault="00A204CC">
      <w:pPr>
        <w:pStyle w:val="ConsPlusNormal"/>
        <w:spacing w:before="220"/>
        <w:ind w:firstLine="540"/>
        <w:jc w:val="both"/>
      </w:pPr>
      <w:r>
        <w:t>1) добровольность участия в подпрограмме молодых семей;</w:t>
      </w:r>
    </w:p>
    <w:p w:rsidR="00A204CC" w:rsidRDefault="00A204CC">
      <w:pPr>
        <w:pStyle w:val="ConsPlusNormal"/>
        <w:spacing w:before="220"/>
        <w:ind w:firstLine="540"/>
        <w:jc w:val="both"/>
      </w:pPr>
      <w:r>
        <w:t>2) признание молодой семьи нуждающейся в улучшении жилищных условий в соответствии с требованиями настоящего порядка;</w:t>
      </w:r>
    </w:p>
    <w:p w:rsidR="00A204CC" w:rsidRDefault="00A204CC">
      <w:pPr>
        <w:pStyle w:val="ConsPlusNormal"/>
        <w:spacing w:before="220"/>
        <w:ind w:firstLine="540"/>
        <w:jc w:val="both"/>
      </w:pPr>
      <w:r>
        <w:t>3) возможность для молодых семей реализовать свое право на улучшение жилищных условий с использованием социальной выплаты на приобретение (строительство) жилья за счет бюджетных средств только один раз.</w:t>
      </w:r>
    </w:p>
    <w:p w:rsidR="00A204CC" w:rsidRDefault="00A204CC">
      <w:pPr>
        <w:pStyle w:val="ConsPlusNormal"/>
        <w:spacing w:before="220"/>
        <w:ind w:firstLine="540"/>
        <w:jc w:val="both"/>
      </w:pPr>
      <w:bookmarkStart w:id="65" w:name="P2736"/>
      <w:bookmarkEnd w:id="65"/>
      <w:r>
        <w:t xml:space="preserve">4. Механизм реализации </w:t>
      </w:r>
      <w:hyperlink w:anchor="P2209" w:history="1">
        <w:r>
          <w:rPr>
            <w:color w:val="0000FF"/>
          </w:rPr>
          <w:t>подпрограммы</w:t>
        </w:r>
      </w:hyperlink>
      <w:r>
        <w:t xml:space="preserve"> предполагает оказание государственной поддержки молодым семьям - участникам подпрограммы в улучшении жилищных условий путем предоставления им:</w:t>
      </w:r>
    </w:p>
    <w:p w:rsidR="00A204CC" w:rsidRDefault="00A204CC">
      <w:pPr>
        <w:pStyle w:val="ConsPlusNormal"/>
        <w:spacing w:before="220"/>
        <w:ind w:firstLine="540"/>
        <w:jc w:val="both"/>
      </w:pPr>
      <w:r>
        <w:t>социальных выплат на приобретение (строительство) жилья;</w:t>
      </w:r>
    </w:p>
    <w:p w:rsidR="00A204CC" w:rsidRDefault="00A204CC">
      <w:pPr>
        <w:pStyle w:val="ConsPlusNormal"/>
        <w:spacing w:before="220"/>
        <w:ind w:firstLine="540"/>
        <w:jc w:val="both"/>
      </w:pPr>
      <w:r>
        <w:t>дополнительных социальных выплат при рождении (усыновлении) одного ребенка.</w:t>
      </w:r>
    </w:p>
    <w:p w:rsidR="00A204CC" w:rsidRDefault="00A204CC">
      <w:pPr>
        <w:pStyle w:val="ConsPlusNormal"/>
        <w:spacing w:before="220"/>
        <w:ind w:firstLine="540"/>
        <w:jc w:val="both"/>
      </w:pPr>
      <w:r>
        <w:t>Социальные выплаты на приобретение (строительство) жилья молодым семьям предоставляются органами местного самоуправления, принявшими решения об участии молодых семей в подпрограмме, на условиях софинансирования из средств областного бюджета, в том числе средств, поступивших из федерального бюджета, и местных бюджетов.</w:t>
      </w:r>
    </w:p>
    <w:p w:rsidR="00A204CC" w:rsidRDefault="00A204CC">
      <w:pPr>
        <w:pStyle w:val="ConsPlusNormal"/>
        <w:spacing w:before="220"/>
        <w:ind w:firstLine="540"/>
        <w:jc w:val="both"/>
      </w:pPr>
      <w:r>
        <w:t xml:space="preserve">Субсидия из федерального бюджета бюджету Челябинской области предоставляется в соответствии с </w:t>
      </w:r>
      <w:hyperlink r:id="rId62"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молодым семьям социальных выплат на приобретение (строительство) жилья (далее именуются - Правила предоставления федеральных </w:t>
      </w:r>
      <w:r>
        <w:lastRenderedPageBreak/>
        <w:t>субсидий), приведенными в приложении 5 к государственной программе Российской Федерации.</w:t>
      </w:r>
    </w:p>
    <w:p w:rsidR="00A204CC" w:rsidRDefault="00A204CC">
      <w:pPr>
        <w:pStyle w:val="ConsPlusNormal"/>
        <w:spacing w:before="220"/>
        <w:ind w:firstLine="540"/>
        <w:jc w:val="both"/>
      </w:pPr>
      <w:r>
        <w:t xml:space="preserve">В случае выделения средств федерального бюджета в размере меньшем, чем размер, указанный в заявке Челябинской области на текущий финансовый год, подаваемой в соответствии с </w:t>
      </w:r>
      <w:hyperlink r:id="rId63" w:history="1">
        <w:r>
          <w:rPr>
            <w:color w:val="0000FF"/>
          </w:rPr>
          <w:t>пунктом 3</w:t>
        </w:r>
      </w:hyperlink>
      <w:r>
        <w:t xml:space="preserve"> Правил предоставления федеральных субсидий, разница между объемом финансирования, указанным в данной заявке, и объемом средств, выделяемых из федерального бюджета, компенсируются из областного и местных бюджетов в пределах средств, предусмотренных указанными бюджетами на реализацию подпрограммы и соответствующих муниципальных программ (подпрограмм).</w:t>
      </w:r>
    </w:p>
    <w:p w:rsidR="00A204CC" w:rsidRDefault="00A204CC">
      <w:pPr>
        <w:pStyle w:val="ConsPlusNormal"/>
        <w:spacing w:before="220"/>
        <w:ind w:firstLine="540"/>
        <w:jc w:val="both"/>
      </w:pPr>
      <w:r>
        <w:t>Доля средств местного бюджета, направляемых на предоставление молодым семьям социальных выплат на приобретение (строительство) жилья, должна составлять соответственно:</w:t>
      </w:r>
    </w:p>
    <w:p w:rsidR="00A204CC" w:rsidRDefault="00A204CC">
      <w:pPr>
        <w:pStyle w:val="ConsPlusNormal"/>
        <w:spacing w:before="220"/>
        <w:ind w:firstLine="540"/>
        <w:jc w:val="both"/>
      </w:pPr>
      <w:r>
        <w:t>не менее 10 процентов расчетной (средней) стоимости жилья, определяемой в соответствии с настоящим порядком, - для молодых семей, имеющих одного ребенка и более, а также для неполных молодых семей, состоящих из 1 молодого родителя и 1 ребенка или более;</w:t>
      </w:r>
    </w:p>
    <w:p w:rsidR="00A204CC" w:rsidRDefault="00A204CC">
      <w:pPr>
        <w:pStyle w:val="ConsPlusNormal"/>
        <w:spacing w:before="220"/>
        <w:ind w:firstLine="540"/>
        <w:jc w:val="both"/>
      </w:pPr>
      <w:r>
        <w:t>не менее 5 процентов расчетной (средней) стоимости жилья, определяемой в соответствии с настоящим порядком, для молодых семей, не имеющих детей.</w:t>
      </w:r>
    </w:p>
    <w:p w:rsidR="00A204CC" w:rsidRDefault="00A204CC">
      <w:pPr>
        <w:pStyle w:val="ConsPlusNormal"/>
        <w:spacing w:before="220"/>
        <w:ind w:firstLine="540"/>
        <w:jc w:val="both"/>
      </w:pPr>
      <w:r>
        <w:t xml:space="preserve">Предоставление субсидий местным бюджетам на предоставление молодым семьям - участникам </w:t>
      </w:r>
      <w:hyperlink w:anchor="P2209" w:history="1">
        <w:r>
          <w:rPr>
            <w:color w:val="0000FF"/>
          </w:rPr>
          <w:t>подпрограммы</w:t>
        </w:r>
      </w:hyperlink>
      <w:r>
        <w:t xml:space="preserve"> социальных выплат на приобретение (строительство) жилья (далее именуются - социальные выплаты) осуществляется в соответствии с </w:t>
      </w:r>
      <w:hyperlink w:anchor="P2994" w:history="1">
        <w:r>
          <w:rPr>
            <w:color w:val="0000FF"/>
          </w:rPr>
          <w:t>приложением 14</w:t>
        </w:r>
      </w:hyperlink>
      <w:r>
        <w:t xml:space="preserve"> к государственной программе.</w:t>
      </w:r>
    </w:p>
    <w:p w:rsidR="00A204CC" w:rsidRDefault="00A204CC">
      <w:pPr>
        <w:pStyle w:val="ConsPlusNormal"/>
        <w:spacing w:before="220"/>
        <w:ind w:firstLine="540"/>
        <w:jc w:val="both"/>
      </w:pPr>
      <w:r>
        <w:t>Дополнительные социальные выплаты при рождении (усыновлении) одного ребенка предоставляются молодым семьям органами местного самоуправления за счет средств областного бюджета.</w:t>
      </w:r>
    </w:p>
    <w:p w:rsidR="00A204CC" w:rsidRDefault="00A204CC">
      <w:pPr>
        <w:pStyle w:val="ConsPlusNormal"/>
        <w:spacing w:before="220"/>
        <w:ind w:firstLine="540"/>
        <w:jc w:val="both"/>
      </w:pPr>
      <w:r>
        <w:t xml:space="preserve">Предоставление субсидий местным бюджетам на предоставление молодым семьям - участникам </w:t>
      </w:r>
      <w:hyperlink w:anchor="P2209" w:history="1">
        <w:r>
          <w:rPr>
            <w:color w:val="0000FF"/>
          </w:rPr>
          <w:t>подпрограммы</w:t>
        </w:r>
      </w:hyperlink>
      <w:r>
        <w:t xml:space="preserve"> дополнительных социальных выплат при рождении (усыновлении) одного ребенка (далее именуются - дополнительные социальные выплаты) осуществляется в соответствии с </w:t>
      </w:r>
      <w:hyperlink w:anchor="P3392" w:history="1">
        <w:r>
          <w:rPr>
            <w:color w:val="0000FF"/>
          </w:rPr>
          <w:t>приложением 16</w:t>
        </w:r>
      </w:hyperlink>
      <w:r>
        <w:t xml:space="preserve"> к государственной программе.</w:t>
      </w:r>
    </w:p>
    <w:p w:rsidR="00A204CC" w:rsidRDefault="00A204CC">
      <w:pPr>
        <w:pStyle w:val="ConsPlusNormal"/>
        <w:spacing w:before="220"/>
        <w:ind w:firstLine="540"/>
        <w:jc w:val="both"/>
      </w:pPr>
      <w:bookmarkStart w:id="66" w:name="P2748"/>
      <w:bookmarkEnd w:id="66"/>
      <w:r>
        <w:t>5. Социальные выплаты используются:</w:t>
      </w:r>
    </w:p>
    <w:p w:rsidR="00A204CC" w:rsidRDefault="00A204CC">
      <w:pPr>
        <w:pStyle w:val="ConsPlusNormal"/>
        <w:spacing w:before="220"/>
        <w:ind w:firstLine="540"/>
        <w:jc w:val="both"/>
      </w:pPr>
      <w:bookmarkStart w:id="67" w:name="P2749"/>
      <w:bookmarkEnd w:id="67"/>
      <w: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именуется - договор на жилое помещение);</w:t>
      </w:r>
    </w:p>
    <w:p w:rsidR="00A204CC" w:rsidRDefault="00A204CC">
      <w:pPr>
        <w:pStyle w:val="ConsPlusNormal"/>
        <w:spacing w:before="220"/>
        <w:ind w:firstLine="540"/>
        <w:jc w:val="both"/>
      </w:pPr>
      <w:bookmarkStart w:id="68" w:name="P2750"/>
      <w:bookmarkEnd w:id="68"/>
      <w:r>
        <w:t>2) для оплаты цены договора строительного подряда на строительство жилого дома (далее именуется - договор строительного подряда);</w:t>
      </w:r>
    </w:p>
    <w:p w:rsidR="00A204CC" w:rsidRDefault="00A204CC">
      <w:pPr>
        <w:pStyle w:val="ConsPlusNormal"/>
        <w:spacing w:before="220"/>
        <w:ind w:firstLine="540"/>
        <w:jc w:val="both"/>
      </w:pPr>
      <w:bookmarkStart w:id="69" w:name="P2751"/>
      <w:bookmarkEnd w:id="69"/>
      <w:r>
        <w:t>3)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именуется - кооператив));</w:t>
      </w:r>
    </w:p>
    <w:p w:rsidR="00A204CC" w:rsidRDefault="00A204CC">
      <w:pPr>
        <w:pStyle w:val="ConsPlusNormal"/>
        <w:spacing w:before="220"/>
        <w:ind w:firstLine="540"/>
        <w:jc w:val="both"/>
      </w:pPr>
      <w:bookmarkStart w:id="70" w:name="P2752"/>
      <w:bookmarkEnd w:id="70"/>
      <w:r>
        <w:t>4) для уплаты первоначального взноса при получении жилищного кредита, в том числе ипотечного, или жилищного займа (далее именуется - жилищный кредит) на приобретение жилого помещения по договору купли-продажи или строительство жилого дома;</w:t>
      </w:r>
    </w:p>
    <w:p w:rsidR="00A204CC" w:rsidRDefault="00A204CC">
      <w:pPr>
        <w:pStyle w:val="ConsPlusNormal"/>
        <w:spacing w:before="220"/>
        <w:ind w:firstLine="540"/>
        <w:jc w:val="both"/>
      </w:pPr>
      <w:bookmarkStart w:id="71" w:name="P2753"/>
      <w:bookmarkEnd w:id="71"/>
      <w:r>
        <w:t xml:space="preserve">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w:t>
      </w:r>
      <w:r>
        <w:lastRenderedPageBreak/>
        <w:t>уполномоченной организацией) и (или) оплату услуг указанной организации;</w:t>
      </w:r>
    </w:p>
    <w:p w:rsidR="00A204CC" w:rsidRDefault="00A204CC">
      <w:pPr>
        <w:pStyle w:val="ConsPlusNormal"/>
        <w:spacing w:before="220"/>
        <w:ind w:firstLine="540"/>
        <w:jc w:val="both"/>
      </w:pPr>
      <w:bookmarkStart w:id="72" w:name="P2754"/>
      <w:bookmarkEnd w:id="72"/>
      <w:r>
        <w:t>6)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A204CC" w:rsidRDefault="00A204C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204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04CC" w:rsidRDefault="00A204C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204CC" w:rsidRDefault="00A204C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204CC" w:rsidRDefault="00A204CC">
            <w:pPr>
              <w:pStyle w:val="ConsPlusNormal"/>
              <w:jc w:val="both"/>
            </w:pPr>
            <w:r>
              <w:rPr>
                <w:color w:val="392C69"/>
              </w:rPr>
              <w:t>КонсультантПлюс: примечание.</w:t>
            </w:r>
          </w:p>
          <w:p w:rsidR="00A204CC" w:rsidRDefault="00A204CC">
            <w:pPr>
              <w:pStyle w:val="ConsPlusNormal"/>
              <w:jc w:val="both"/>
            </w:pPr>
            <w:r>
              <w:rPr>
                <w:color w:val="392C69"/>
              </w:rPr>
              <w:t>В официальном тексте документа, видимо, допущена опечатка: Федеральный закон N 214-ФЗ принят 30.12.2004, а не 30.12.2014.</w:t>
            </w:r>
          </w:p>
        </w:tc>
        <w:tc>
          <w:tcPr>
            <w:tcW w:w="113" w:type="dxa"/>
            <w:tcBorders>
              <w:top w:val="nil"/>
              <w:left w:val="nil"/>
              <w:bottom w:val="nil"/>
              <w:right w:val="nil"/>
            </w:tcBorders>
            <w:shd w:val="clear" w:color="auto" w:fill="F4F3F8"/>
            <w:tcMar>
              <w:top w:w="0" w:type="dxa"/>
              <w:left w:w="0" w:type="dxa"/>
              <w:bottom w:w="0" w:type="dxa"/>
              <w:right w:w="0" w:type="dxa"/>
            </w:tcMar>
          </w:tcPr>
          <w:p w:rsidR="00A204CC" w:rsidRDefault="00A204CC">
            <w:pPr>
              <w:spacing w:after="1" w:line="0" w:lineRule="atLeast"/>
            </w:pPr>
          </w:p>
        </w:tc>
      </w:tr>
    </w:tbl>
    <w:p w:rsidR="00A204CC" w:rsidRDefault="00A204CC">
      <w:pPr>
        <w:pStyle w:val="ConsPlusNormal"/>
        <w:spacing w:before="280"/>
        <w:ind w:firstLine="540"/>
        <w:jc w:val="both"/>
      </w:pPr>
      <w:bookmarkStart w:id="73" w:name="P2757"/>
      <w:bookmarkEnd w:id="73"/>
      <w: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64" w:history="1">
        <w:r>
          <w:rPr>
            <w:color w:val="0000FF"/>
          </w:rPr>
          <w:t>пунктом 5 части 4 статьи 4</w:t>
        </w:r>
      </w:hyperlink>
      <w:r>
        <w:t xml:space="preserve"> Федерального закона от 30 декабря 2014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именуется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именуется - договор уступки прав требований по договору участия в долевом строительстве);</w:t>
      </w:r>
    </w:p>
    <w:p w:rsidR="00A204CC" w:rsidRDefault="00A204CC">
      <w:pPr>
        <w:pStyle w:val="ConsPlusNormal"/>
        <w:spacing w:before="220"/>
        <w:ind w:firstLine="540"/>
        <w:jc w:val="both"/>
      </w:pPr>
      <w:bookmarkStart w:id="74" w:name="P2758"/>
      <w:bookmarkEnd w:id="74"/>
      <w: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A204CC" w:rsidRDefault="00A204CC">
      <w:pPr>
        <w:pStyle w:val="ConsPlusNormal"/>
        <w:spacing w:before="220"/>
        <w:ind w:firstLine="540"/>
        <w:jc w:val="both"/>
      </w:pPr>
      <w:bookmarkStart w:id="75" w:name="P2759"/>
      <w:bookmarkEnd w:id="75"/>
      <w: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A204CC" w:rsidRDefault="00A204CC">
      <w:pPr>
        <w:pStyle w:val="ConsPlusNormal"/>
        <w:spacing w:before="220"/>
        <w:ind w:firstLine="540"/>
        <w:jc w:val="both"/>
      </w:pPr>
      <w:r>
        <w:t xml:space="preserve">6. Условием участия в </w:t>
      </w:r>
      <w:hyperlink w:anchor="P2209" w:history="1">
        <w:r>
          <w:rPr>
            <w:color w:val="0000FF"/>
          </w:rPr>
          <w:t>подпрограмме</w:t>
        </w:r>
      </w:hyperlink>
      <w:r>
        <w:t xml:space="preserve">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Челябинской области, федеральными органами исполнительной власти персональных данных членов молодой семьи.</w:t>
      </w:r>
    </w:p>
    <w:p w:rsidR="00A204CC" w:rsidRDefault="00A204CC">
      <w:pPr>
        <w:pStyle w:val="ConsPlusNormal"/>
        <w:spacing w:before="220"/>
        <w:ind w:firstLine="540"/>
        <w:jc w:val="both"/>
      </w:pPr>
      <w:hyperlink w:anchor="P4179" w:history="1">
        <w:r>
          <w:rPr>
            <w:color w:val="0000FF"/>
          </w:rPr>
          <w:t>Согласие</w:t>
        </w:r>
      </w:hyperlink>
      <w:r>
        <w:t xml:space="preserve"> на обработку персональных данных членов молодой семьи должно быть оформлено в соответствии с приложением 19 к государственной программе.</w:t>
      </w:r>
    </w:p>
    <w:p w:rsidR="00A204CC" w:rsidRDefault="00A204CC">
      <w:pPr>
        <w:pStyle w:val="ConsPlusNormal"/>
        <w:spacing w:before="220"/>
        <w:ind w:firstLine="540"/>
        <w:jc w:val="both"/>
      </w:pPr>
      <w:r>
        <w:t xml:space="preserve">Молодые семьи - участники </w:t>
      </w:r>
      <w:hyperlink w:anchor="P2209" w:history="1">
        <w:r>
          <w:rPr>
            <w:color w:val="0000FF"/>
          </w:rPr>
          <w:t>подпрограммы</w:t>
        </w:r>
      </w:hyperlink>
      <w:r>
        <w:t xml:space="preserve"> могут привлекать дополнительные средства (собственные средства или заемные средства), необходимые для оплаты приобретаемого (строящегося) жилья. В качестве дополнительных средств молодой семьей также могут быть использованы средства (часть средств) материнского (семейного) капитала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65" w:history="1">
        <w:r>
          <w:rPr>
            <w:color w:val="0000FF"/>
          </w:rPr>
          <w:t>законом</w:t>
        </w:r>
      </w:hyperlink>
      <w:r>
        <w:t xml:space="preserve"> от 3 июля 2019 года N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A204CC" w:rsidRDefault="00A204CC">
      <w:pPr>
        <w:pStyle w:val="ConsPlusNormal"/>
        <w:spacing w:before="220"/>
        <w:ind w:firstLine="540"/>
        <w:jc w:val="both"/>
      </w:pPr>
      <w:r>
        <w:lastRenderedPageBreak/>
        <w:t xml:space="preserve">Молодые семьи - участники </w:t>
      </w:r>
      <w:hyperlink w:anchor="P2209" w:history="1">
        <w:r>
          <w:rPr>
            <w:color w:val="0000FF"/>
          </w:rPr>
          <w:t>подпрограммы</w:t>
        </w:r>
      </w:hyperlink>
      <w:r>
        <w:t xml:space="preserve"> могут обратиться в уполномоченную организацию, отобранную Министерством строительства и инфраструктуры Челябинской области в установленном порядке, для оказания услуг по приобретению в интересах молодой семьи жилого помещения на первичном рынке жилья.</w:t>
      </w:r>
    </w:p>
    <w:p w:rsidR="00A204CC" w:rsidRDefault="00A204CC">
      <w:pPr>
        <w:pStyle w:val="ConsPlusNormal"/>
        <w:spacing w:before="220"/>
        <w:ind w:firstLine="540"/>
        <w:jc w:val="both"/>
      </w:pPr>
      <w:r>
        <w:t>7. В качестве механизма предоставления социальной выплаты молодой семье используется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(далее именуется - свидетельство о праве на получение социальной выплаты).</w:t>
      </w:r>
    </w:p>
    <w:p w:rsidR="00A204CC" w:rsidRDefault="00A204CC">
      <w:pPr>
        <w:pStyle w:val="ConsPlusNormal"/>
        <w:spacing w:before="220"/>
        <w:ind w:firstLine="540"/>
        <w:jc w:val="both"/>
      </w:pPr>
      <w:r>
        <w:t xml:space="preserve">Право молодой семьи - участницы </w:t>
      </w:r>
      <w:hyperlink w:anchor="P2209" w:history="1">
        <w:r>
          <w:rPr>
            <w:color w:val="0000FF"/>
          </w:rPr>
          <w:t>подпрограммы</w:t>
        </w:r>
      </w:hyperlink>
      <w:r>
        <w:t xml:space="preserve">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A204CC" w:rsidRDefault="00A204CC">
      <w:pPr>
        <w:pStyle w:val="ConsPlusNormal"/>
        <w:spacing w:before="220"/>
        <w:ind w:firstLine="540"/>
        <w:jc w:val="both"/>
      </w:pPr>
      <w:r>
        <w:t xml:space="preserve">Форма </w:t>
      </w:r>
      <w:hyperlink r:id="rId66" w:history="1">
        <w:r>
          <w:rPr>
            <w:color w:val="0000FF"/>
          </w:rPr>
          <w:t>свидетельства</w:t>
        </w:r>
      </w:hyperlink>
      <w:r>
        <w:t xml:space="preserve"> о праве на получение социальной выплаты определена приложением N 1 к Правилам предоставления молодым семьям социальных выплат на приобретение (строительство) жилья и их использования (приложение N 1 к постановлению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именуются - федеральные правила).</w:t>
      </w:r>
    </w:p>
    <w:p w:rsidR="00A204CC" w:rsidRDefault="00A204CC">
      <w:pPr>
        <w:pStyle w:val="ConsPlusNormal"/>
        <w:spacing w:before="220"/>
        <w:ind w:firstLine="540"/>
        <w:jc w:val="both"/>
      </w:pPr>
      <w:r>
        <w:t>Оформление свидетельства о праве на получение социальной выплаты осуществляется органом местного самоуправления на стандартных листах формата A4 (210 мм x 297 мм) или A5 (148 x 210 мм) с присвоением номера свидетельства, направленного ответственным исполнителем подпрограммы в орган местного самоуправления в соответствии с количеством молодых семей - претендентов на получение социальных выплат в соответствующем году.</w:t>
      </w:r>
    </w:p>
    <w:p w:rsidR="00A204CC" w:rsidRDefault="00A204CC">
      <w:pPr>
        <w:pStyle w:val="ConsPlusNormal"/>
        <w:spacing w:before="220"/>
        <w:ind w:firstLine="540"/>
        <w:jc w:val="both"/>
      </w:pPr>
      <w:r>
        <w:t>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A204CC" w:rsidRDefault="00A204CC">
      <w:pPr>
        <w:pStyle w:val="ConsPlusNormal"/>
        <w:spacing w:before="220"/>
        <w:ind w:firstLine="540"/>
        <w:jc w:val="both"/>
      </w:pPr>
      <w:r>
        <w:t xml:space="preserve">Выдача </w:t>
      </w:r>
      <w:hyperlink r:id="rId67" w:history="1">
        <w:r>
          <w:rPr>
            <w:color w:val="0000FF"/>
          </w:rPr>
          <w:t>свидетельства</w:t>
        </w:r>
      </w:hyperlink>
      <w:r>
        <w:t xml:space="preserve"> о праве на получение социальной выплаты по форме согласно приложению N 1 к федеральным правилам на основании решения о включении молодой семьи в список участников подпрограммы осуществляется органом местного самоуправления, отобранным ответственным исполнителем подпрограммы для участия в реализации подпрограммы, в соответствии с выпиской из утвержденного ответственным исполнителем подпрограммы списка молодых семей - претендентов на получение социальных выплат в соответствующем году по Челябинской области.</w:t>
      </w:r>
    </w:p>
    <w:p w:rsidR="00A204CC" w:rsidRDefault="00A204CC">
      <w:pPr>
        <w:pStyle w:val="ConsPlusNormal"/>
        <w:spacing w:before="220"/>
        <w:ind w:firstLine="540"/>
        <w:jc w:val="both"/>
      </w:pPr>
      <w:r>
        <w:t xml:space="preserve">Полученное свидетельство о праве на получение социальной выплаты сдается его владельцем в банк, отобранный ответственным исполнителем </w:t>
      </w:r>
      <w:hyperlink w:anchor="P2209" w:history="1">
        <w:r>
          <w:rPr>
            <w:color w:val="0000FF"/>
          </w:rPr>
          <w:t>подпрограммы</w:t>
        </w:r>
      </w:hyperlink>
      <w:r>
        <w:t xml:space="preserve"> для участия в реализации подпрограммы, где на имя соответствующего владельца свидетельства о праве на получение социальной выплаты открывается банковский счет, предназначенный для зачисления социальной выплаты. Молодая семья - владелец свидетельства о праве на получение социальной выплаты заключает договор банковского счета с банком.</w:t>
      </w:r>
    </w:p>
    <w:p w:rsidR="00A204CC" w:rsidRDefault="00A204CC">
      <w:pPr>
        <w:pStyle w:val="ConsPlusNormal"/>
        <w:spacing w:before="220"/>
        <w:ind w:firstLine="540"/>
        <w:jc w:val="both"/>
      </w:pPr>
      <w:bookmarkStart w:id="76" w:name="P2771"/>
      <w:bookmarkEnd w:id="76"/>
      <w:r>
        <w:t>8. Социальная выплата предоставляется в размере не менее:</w:t>
      </w:r>
    </w:p>
    <w:p w:rsidR="00A204CC" w:rsidRDefault="00A204CC">
      <w:pPr>
        <w:pStyle w:val="ConsPlusNormal"/>
        <w:spacing w:before="220"/>
        <w:ind w:firstLine="540"/>
        <w:jc w:val="both"/>
      </w:pPr>
      <w:r>
        <w:t>35 процентов расчетной (средней) стоимости жилья, определяемой в соответствии с настоящим порядком, - для молодых семей, имеющих одного ребенка или более, а также для неполных молодых семей, состоящих из 1 молодого родителя и одного ребенка или более;</w:t>
      </w:r>
    </w:p>
    <w:p w:rsidR="00A204CC" w:rsidRDefault="00A204CC">
      <w:pPr>
        <w:pStyle w:val="ConsPlusNormal"/>
        <w:spacing w:before="220"/>
        <w:ind w:firstLine="540"/>
        <w:jc w:val="both"/>
      </w:pPr>
      <w:bookmarkStart w:id="77" w:name="P2773"/>
      <w:bookmarkEnd w:id="77"/>
      <w:r>
        <w:t>30 процентов расчетной (средней) стоимости жилья, определяемой в соответствии с настоящим порядком, - для молодых семей, не имеющих детей.</w:t>
      </w:r>
    </w:p>
    <w:p w:rsidR="00A204CC" w:rsidRDefault="00A204CC">
      <w:pPr>
        <w:pStyle w:val="ConsPlusNormal"/>
        <w:spacing w:before="220"/>
        <w:ind w:firstLine="540"/>
        <w:jc w:val="both"/>
      </w:pPr>
      <w:r>
        <w:t xml:space="preserve">В случае использования социальной выплаты на цель, предусмотренную </w:t>
      </w:r>
      <w:hyperlink w:anchor="P2751" w:history="1">
        <w:r>
          <w:rPr>
            <w:color w:val="0000FF"/>
          </w:rPr>
          <w:t xml:space="preserve">подпунктом 3 пункта </w:t>
        </w:r>
        <w:r>
          <w:rPr>
            <w:color w:val="0000FF"/>
          </w:rPr>
          <w:lastRenderedPageBreak/>
          <w:t>5</w:t>
        </w:r>
      </w:hyperlink>
      <w:r>
        <w:t xml:space="preserve"> настоящего порядка, ее размер устанавливается в соответствии с </w:t>
      </w:r>
      <w:hyperlink w:anchor="P2771" w:history="1">
        <w:r>
          <w:rPr>
            <w:color w:val="0000FF"/>
          </w:rPr>
          <w:t>пунктом 8</w:t>
        </w:r>
      </w:hyperlink>
      <w:r>
        <w:t xml:space="preserve"> настоящего порядка и ограничивается суммой остатка задолженности по выплате остатка пая.</w:t>
      </w:r>
    </w:p>
    <w:p w:rsidR="00A204CC" w:rsidRDefault="00A204CC">
      <w:pPr>
        <w:pStyle w:val="ConsPlusNormal"/>
        <w:spacing w:before="220"/>
        <w:ind w:firstLine="540"/>
        <w:jc w:val="both"/>
      </w:pPr>
      <w:r>
        <w:t xml:space="preserve">В случае использования социальной выплаты на цели, предусмотренные </w:t>
      </w:r>
      <w:hyperlink w:anchor="P2754" w:history="1">
        <w:r>
          <w:rPr>
            <w:color w:val="0000FF"/>
          </w:rPr>
          <w:t>подпунктами 6</w:t>
        </w:r>
      </w:hyperlink>
      <w:r>
        <w:t xml:space="preserve"> и </w:t>
      </w:r>
      <w:hyperlink w:anchor="P2759" w:history="1">
        <w:r>
          <w:rPr>
            <w:color w:val="0000FF"/>
          </w:rPr>
          <w:t>9 пункта 5</w:t>
        </w:r>
      </w:hyperlink>
      <w:r>
        <w:t xml:space="preserve"> настоящего порядка, размер социальной выплаты устанавливается в соответствии с </w:t>
      </w:r>
      <w:hyperlink w:anchor="P2771" w:history="1">
        <w:r>
          <w:rPr>
            <w:color w:val="0000FF"/>
          </w:rPr>
          <w:t>пунктом 8</w:t>
        </w:r>
      </w:hyperlink>
      <w:r>
        <w:t xml:space="preserve"> настоящего порядка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A204CC" w:rsidRDefault="00A204CC">
      <w:pPr>
        <w:pStyle w:val="ConsPlusNormal"/>
        <w:spacing w:before="220"/>
        <w:ind w:firstLine="540"/>
        <w:jc w:val="both"/>
      </w:pPr>
      <w:bookmarkStart w:id="78" w:name="P2776"/>
      <w:bookmarkEnd w:id="78"/>
      <w:r>
        <w:t xml:space="preserve">9. Расчет размера социальной выплаты производится исходя из размера общей площади жилого помещения, установленного в соответствии с </w:t>
      </w:r>
      <w:hyperlink w:anchor="P2778" w:history="1">
        <w:r>
          <w:rPr>
            <w:color w:val="0000FF"/>
          </w:rPr>
          <w:t>пунктом 10</w:t>
        </w:r>
      </w:hyperlink>
      <w:r>
        <w:t xml:space="preserve"> настоящего порядка, количества членов молодой семьи - участницы </w:t>
      </w:r>
      <w:hyperlink w:anchor="P2209" w:history="1">
        <w:r>
          <w:rPr>
            <w:color w:val="0000FF"/>
          </w:rPr>
          <w:t>подпрограммы</w:t>
        </w:r>
      </w:hyperlink>
      <w:r>
        <w:t xml:space="preserve"> и норматива стоимости 1 кв. метра общей площади жилья по муниципальному образованию, в котором молодая семья включена в список участников подпрограммы.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Челябинской области, определяемой Министерством строительства и жилищно-коммунального хозяйства Российской Федерации.</w:t>
      </w:r>
    </w:p>
    <w:p w:rsidR="00A204CC" w:rsidRDefault="00A204CC">
      <w:pPr>
        <w:pStyle w:val="ConsPlusNormal"/>
        <w:spacing w:before="220"/>
        <w:ind w:firstLine="540"/>
        <w:jc w:val="both"/>
      </w:pPr>
      <w:r>
        <w:t>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настоящим пунктом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A204CC" w:rsidRDefault="00A204CC">
      <w:pPr>
        <w:pStyle w:val="ConsPlusNormal"/>
        <w:spacing w:before="220"/>
        <w:ind w:firstLine="540"/>
        <w:jc w:val="both"/>
      </w:pPr>
      <w:bookmarkStart w:id="79" w:name="P2778"/>
      <w:bookmarkEnd w:id="79"/>
      <w:r>
        <w:t>10. Размер общей площади жилого помещения, с учетом которого определяется размер социальной выплаты, составляет:</w:t>
      </w:r>
    </w:p>
    <w:p w:rsidR="00A204CC" w:rsidRDefault="00A204CC">
      <w:pPr>
        <w:pStyle w:val="ConsPlusNormal"/>
        <w:spacing w:before="220"/>
        <w:ind w:firstLine="540"/>
        <w:jc w:val="both"/>
      </w:pPr>
      <w:r>
        <w:t>для семьи, состоящей из 2 человек (молодые супруги или один молодой родитель и ребенок), - 42 кв. метра;</w:t>
      </w:r>
    </w:p>
    <w:p w:rsidR="00A204CC" w:rsidRDefault="00A204CC">
      <w:pPr>
        <w:pStyle w:val="ConsPlusNormal"/>
        <w:spacing w:before="220"/>
        <w:ind w:firstLine="540"/>
        <w:jc w:val="both"/>
      </w:pPr>
      <w:r>
        <w:t>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A204CC" w:rsidRDefault="00A204CC">
      <w:pPr>
        <w:pStyle w:val="ConsPlusNormal"/>
        <w:spacing w:before="220"/>
        <w:ind w:firstLine="540"/>
        <w:jc w:val="both"/>
      </w:pPr>
      <w:bookmarkStart w:id="80" w:name="P2781"/>
      <w:bookmarkEnd w:id="80"/>
      <w:r>
        <w:t>11. Расчетная (средняя) стоимость жилья, используемая при расчете размера социальной выплаты (далее именуется - расчетная (средняя) стоимость жилья), определяется по формуле:</w:t>
      </w:r>
    </w:p>
    <w:p w:rsidR="00A204CC" w:rsidRDefault="00A204CC">
      <w:pPr>
        <w:pStyle w:val="ConsPlusNormal"/>
        <w:jc w:val="both"/>
      </w:pPr>
    </w:p>
    <w:p w:rsidR="00A204CC" w:rsidRDefault="00A204CC">
      <w:pPr>
        <w:pStyle w:val="ConsPlusNormal"/>
        <w:jc w:val="center"/>
      </w:pPr>
      <w:r>
        <w:t>СтЖ = Н x РЖ, где:</w:t>
      </w:r>
    </w:p>
    <w:p w:rsidR="00A204CC" w:rsidRDefault="00A204CC">
      <w:pPr>
        <w:pStyle w:val="ConsPlusNormal"/>
        <w:jc w:val="both"/>
      </w:pPr>
    </w:p>
    <w:p w:rsidR="00A204CC" w:rsidRDefault="00A204CC">
      <w:pPr>
        <w:pStyle w:val="ConsPlusNormal"/>
        <w:ind w:firstLine="540"/>
        <w:jc w:val="both"/>
      </w:pPr>
      <w: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2776" w:history="1">
        <w:r>
          <w:rPr>
            <w:color w:val="0000FF"/>
          </w:rPr>
          <w:t>пунктом 9</w:t>
        </w:r>
      </w:hyperlink>
      <w:r>
        <w:t xml:space="preserve"> настоящего порядка;</w:t>
      </w:r>
    </w:p>
    <w:p w:rsidR="00A204CC" w:rsidRDefault="00A204CC">
      <w:pPr>
        <w:pStyle w:val="ConsPlusNormal"/>
        <w:spacing w:before="220"/>
        <w:ind w:firstLine="540"/>
        <w:jc w:val="both"/>
      </w:pPr>
      <w:r>
        <w:t xml:space="preserve">РЖ - размер общей площади жилого помещения, определяемый в соответствии с </w:t>
      </w:r>
      <w:hyperlink w:anchor="P2778" w:history="1">
        <w:r>
          <w:rPr>
            <w:color w:val="0000FF"/>
          </w:rPr>
          <w:t>пунктом 10</w:t>
        </w:r>
      </w:hyperlink>
      <w:r>
        <w:t xml:space="preserve"> настоящего порядка.</w:t>
      </w:r>
    </w:p>
    <w:p w:rsidR="00A204CC" w:rsidRDefault="00A204CC">
      <w:pPr>
        <w:pStyle w:val="ConsPlusNormal"/>
        <w:spacing w:before="220"/>
        <w:ind w:firstLine="540"/>
        <w:jc w:val="both"/>
      </w:pPr>
      <w:r>
        <w:t>Размер социальной выплаты рассчитывается на дату утверждения ответственным исполнителем подпрограммы списка молодых семей - претендентов на получение социальной выплаты в соответствующем году по Челябинской области, указывается в свидетельстве о праве на получение социальной выплаты и остается неизменным в течение всего срока его действия.</w:t>
      </w:r>
    </w:p>
    <w:p w:rsidR="00A204CC" w:rsidRDefault="00A204CC">
      <w:pPr>
        <w:pStyle w:val="ConsPlusNormal"/>
        <w:spacing w:before="220"/>
        <w:ind w:firstLine="540"/>
        <w:jc w:val="both"/>
      </w:pPr>
      <w:r>
        <w:t xml:space="preserve">12. Дополнительная социальная выплата за счет средств областного бюджета предоставляется молодой семье - участнице </w:t>
      </w:r>
      <w:hyperlink w:anchor="P2209" w:history="1">
        <w:r>
          <w:rPr>
            <w:color w:val="0000FF"/>
          </w:rPr>
          <w:t>подпрограммы</w:t>
        </w:r>
      </w:hyperlink>
      <w:r>
        <w:t xml:space="preserve"> при рождении (усыновлении) одного ребенка в период с даты подачи заявления на получение свидетельства о праве на получение социальной выплаты до приобретения (строительства) жилья в течение срока действия полученного свидетельства в соответствующем году.</w:t>
      </w:r>
    </w:p>
    <w:p w:rsidR="00A204CC" w:rsidRDefault="00A204CC">
      <w:pPr>
        <w:pStyle w:val="ConsPlusNormal"/>
        <w:spacing w:before="220"/>
        <w:ind w:firstLine="540"/>
        <w:jc w:val="both"/>
      </w:pPr>
      <w:r>
        <w:lastRenderedPageBreak/>
        <w:t>Размер предоставляемой дополнительной социальной выплаты равен 5 процентам расчетной (средней) стоимости жилья, примененной для определения размера социальной выплаты, указанной в свидетельстве о праве на получение социальной выплаты.</w:t>
      </w:r>
    </w:p>
    <w:p w:rsidR="00A204CC" w:rsidRDefault="00A204CC">
      <w:pPr>
        <w:pStyle w:val="ConsPlusNormal"/>
        <w:spacing w:before="220"/>
        <w:ind w:firstLine="540"/>
        <w:jc w:val="both"/>
      </w:pPr>
      <w:r>
        <w:t xml:space="preserve">Средства областного бюджета в форме дополнительной социальной выплаты предоставляются молодым семьям - участницам подпрограммы для компенсации собственных средств молодой семьи - участницы подпрограммы, затраченных на оплату цены договоров, уплату взносов и осуществление платежей в соответствии с </w:t>
      </w:r>
      <w:hyperlink w:anchor="P2749" w:history="1">
        <w:r>
          <w:rPr>
            <w:color w:val="0000FF"/>
          </w:rPr>
          <w:t>подпунктами 1</w:t>
        </w:r>
      </w:hyperlink>
      <w:r>
        <w:t xml:space="preserve"> - </w:t>
      </w:r>
      <w:hyperlink w:anchor="P2759" w:history="1">
        <w:r>
          <w:rPr>
            <w:color w:val="0000FF"/>
          </w:rPr>
          <w:t>9 пункта 5</w:t>
        </w:r>
      </w:hyperlink>
      <w:r>
        <w:t xml:space="preserve"> настоящего порядка, в </w:t>
      </w:r>
      <w:hyperlink w:anchor="P3089" w:history="1">
        <w:r>
          <w:rPr>
            <w:color w:val="0000FF"/>
          </w:rPr>
          <w:t>порядке</w:t>
        </w:r>
      </w:hyperlink>
      <w:r>
        <w:t>, установленном приложением 15 к государственной программе.</w:t>
      </w:r>
    </w:p>
    <w:p w:rsidR="00A204CC" w:rsidRDefault="00A204CC">
      <w:pPr>
        <w:pStyle w:val="ConsPlusNormal"/>
        <w:jc w:val="both"/>
      </w:pPr>
    </w:p>
    <w:p w:rsidR="00A204CC" w:rsidRDefault="00A204CC">
      <w:pPr>
        <w:pStyle w:val="ConsPlusTitle"/>
        <w:jc w:val="center"/>
        <w:outlineLvl w:val="2"/>
      </w:pPr>
      <w:r>
        <w:t>II. Порядок признания органом местного самоуправления</w:t>
      </w:r>
    </w:p>
    <w:p w:rsidR="00A204CC" w:rsidRDefault="00A204CC">
      <w:pPr>
        <w:pStyle w:val="ConsPlusTitle"/>
        <w:jc w:val="center"/>
      </w:pPr>
      <w:r>
        <w:t>молодых семей участниками подпрограммы</w:t>
      </w:r>
    </w:p>
    <w:p w:rsidR="00A204CC" w:rsidRDefault="00A204CC">
      <w:pPr>
        <w:pStyle w:val="ConsPlusNormal"/>
        <w:jc w:val="both"/>
      </w:pPr>
    </w:p>
    <w:p w:rsidR="00A204CC" w:rsidRDefault="00A204CC">
      <w:pPr>
        <w:pStyle w:val="ConsPlusNormal"/>
        <w:ind w:firstLine="540"/>
        <w:jc w:val="both"/>
      </w:pPr>
      <w:bookmarkStart w:id="81" w:name="P2795"/>
      <w:bookmarkEnd w:id="81"/>
      <w:r>
        <w:t xml:space="preserve">13. Участником </w:t>
      </w:r>
      <w:hyperlink w:anchor="P2209" w:history="1">
        <w:r>
          <w:rPr>
            <w:color w:val="0000FF"/>
          </w:rPr>
          <w:t>подпрограммы</w:t>
        </w:r>
      </w:hyperlink>
      <w:r>
        <w:t xml:space="preserve">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A204CC" w:rsidRDefault="00A204CC">
      <w:pPr>
        <w:pStyle w:val="ConsPlusNormal"/>
        <w:spacing w:before="220"/>
        <w:ind w:firstLine="540"/>
        <w:jc w:val="both"/>
      </w:pPr>
      <w:r>
        <w:t>1) возраст каждого из супругов либо одного родителя в неполной семье на день принятия ответственным исполнителем подпрограммы решения о включении молодой семьи - участницы подпрограммы в список претендентов на получение социальной выплаты в планируемом году не превышает 35 лет.</w:t>
      </w:r>
    </w:p>
    <w:p w:rsidR="00A204CC" w:rsidRDefault="00A204CC">
      <w:pPr>
        <w:pStyle w:val="ConsPlusNormal"/>
        <w:spacing w:before="220"/>
        <w:ind w:firstLine="540"/>
        <w:jc w:val="both"/>
      </w:pPr>
      <w:r>
        <w:t>Днем принятия ответственным исполнителем подпрограммы решения о включении молодой семьи - участницы подпрограммы в список претендентов на получение социальной выплаты в планируемом году по Челябинской области считается дата утверждения ответственным исполнителем подпрограммы списка молодых семей - претендентов на получение социальных выплат в соответствующем году по Челябинской области;</w:t>
      </w:r>
    </w:p>
    <w:p w:rsidR="00A204CC" w:rsidRDefault="00A204CC">
      <w:pPr>
        <w:pStyle w:val="ConsPlusNormal"/>
        <w:spacing w:before="220"/>
        <w:ind w:firstLine="540"/>
        <w:jc w:val="both"/>
      </w:pPr>
      <w:r>
        <w:t xml:space="preserve">2) молодая семья признана нуждающейся в жилом помещении в соответствии с </w:t>
      </w:r>
      <w:hyperlink w:anchor="P2800" w:history="1">
        <w:r>
          <w:rPr>
            <w:color w:val="0000FF"/>
          </w:rPr>
          <w:t>пунктом 14</w:t>
        </w:r>
      </w:hyperlink>
      <w:r>
        <w:t xml:space="preserve"> настоящего порядка;</w:t>
      </w:r>
    </w:p>
    <w:p w:rsidR="00A204CC" w:rsidRDefault="00A204CC">
      <w:pPr>
        <w:pStyle w:val="ConsPlusNormal"/>
        <w:spacing w:before="220"/>
        <w:ind w:firstLine="540"/>
        <w:jc w:val="both"/>
      </w:pPr>
      <w:r>
        <w:t>3)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A204CC" w:rsidRDefault="00A204CC">
      <w:pPr>
        <w:pStyle w:val="ConsPlusNormal"/>
        <w:spacing w:before="220"/>
        <w:ind w:firstLine="540"/>
        <w:jc w:val="both"/>
      </w:pPr>
      <w:bookmarkStart w:id="82" w:name="P2800"/>
      <w:bookmarkEnd w:id="82"/>
      <w:r>
        <w:t xml:space="preserve">14. В настоящем порядке 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для цели участия в </w:t>
      </w:r>
      <w:hyperlink w:anchor="P2209" w:history="1">
        <w:r>
          <w:rPr>
            <w:color w:val="0000FF"/>
          </w:rPr>
          <w:t>подпрограмме</w:t>
        </w:r>
      </w:hyperlink>
      <w:r>
        <w:t xml:space="preserve">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68"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A204CC" w:rsidRDefault="00A204CC">
      <w:pPr>
        <w:pStyle w:val="ConsPlusNormal"/>
        <w:spacing w:before="22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A204CC" w:rsidRDefault="00A204CC">
      <w:pPr>
        <w:pStyle w:val="ConsPlusNormal"/>
        <w:spacing w:before="220"/>
        <w:ind w:firstLine="540"/>
        <w:jc w:val="both"/>
      </w:pPr>
      <w: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2754" w:history="1">
        <w:r>
          <w:rPr>
            <w:color w:val="0000FF"/>
          </w:rPr>
          <w:t>подпунктами 6</w:t>
        </w:r>
      </w:hyperlink>
      <w:r>
        <w:t xml:space="preserve"> и </w:t>
      </w:r>
      <w:hyperlink w:anchor="P2759" w:history="1">
        <w:r>
          <w:rPr>
            <w:color w:val="0000FF"/>
          </w:rPr>
          <w:t>9 пункта 5</w:t>
        </w:r>
      </w:hyperlink>
      <w:r>
        <w:t xml:space="preserve"> настоящего Порядка не учитывается жилое помещение, приобретенное (построенное) за счет </w:t>
      </w:r>
      <w:r>
        <w:lastRenderedPageBreak/>
        <w:t>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A204CC" w:rsidRDefault="00A204CC">
      <w:pPr>
        <w:pStyle w:val="ConsPlusNormal"/>
        <w:spacing w:before="220"/>
        <w:ind w:firstLine="540"/>
        <w:jc w:val="both"/>
      </w:pPr>
      <w:r>
        <w:t xml:space="preserve">15. </w:t>
      </w:r>
      <w:hyperlink w:anchor="P3446" w:history="1">
        <w:r>
          <w:rPr>
            <w:color w:val="0000FF"/>
          </w:rPr>
          <w:t>Порядок</w:t>
        </w:r>
      </w:hyperlink>
      <w:r>
        <w:t xml:space="preserve">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рамках подпрограммы, приведены в приложении 17 к государственной программе.</w:t>
      </w:r>
    </w:p>
    <w:p w:rsidR="00A204CC" w:rsidRDefault="00A204CC">
      <w:pPr>
        <w:pStyle w:val="ConsPlusNormal"/>
        <w:spacing w:before="220"/>
        <w:ind w:firstLine="540"/>
        <w:jc w:val="both"/>
      </w:pPr>
      <w:bookmarkStart w:id="83" w:name="P2804"/>
      <w:bookmarkEnd w:id="83"/>
      <w:r>
        <w:t xml:space="preserve">16. Для участия в </w:t>
      </w:r>
      <w:hyperlink w:anchor="P2209" w:history="1">
        <w:r>
          <w:rPr>
            <w:color w:val="0000FF"/>
          </w:rPr>
          <w:t>подпрограмме</w:t>
        </w:r>
      </w:hyperlink>
      <w:r>
        <w:t xml:space="preserve"> в целях использования социальной выплаты в соответствии с </w:t>
      </w:r>
      <w:hyperlink w:anchor="P2749" w:history="1">
        <w:r>
          <w:rPr>
            <w:color w:val="0000FF"/>
          </w:rPr>
          <w:t>подпунктами 1</w:t>
        </w:r>
      </w:hyperlink>
      <w:r>
        <w:t xml:space="preserve"> - </w:t>
      </w:r>
      <w:hyperlink w:anchor="P2753" w:history="1">
        <w:r>
          <w:rPr>
            <w:color w:val="0000FF"/>
          </w:rPr>
          <w:t>5</w:t>
        </w:r>
      </w:hyperlink>
      <w:r>
        <w:t xml:space="preserve">, </w:t>
      </w:r>
      <w:hyperlink w:anchor="P2757" w:history="1">
        <w:r>
          <w:rPr>
            <w:color w:val="0000FF"/>
          </w:rPr>
          <w:t>7</w:t>
        </w:r>
      </w:hyperlink>
      <w:r>
        <w:t xml:space="preserve"> и </w:t>
      </w:r>
      <w:hyperlink w:anchor="P2758" w:history="1">
        <w:r>
          <w:rPr>
            <w:color w:val="0000FF"/>
          </w:rPr>
          <w:t>8 пункта 5</w:t>
        </w:r>
      </w:hyperlink>
      <w:r>
        <w:t xml:space="preserve"> настоящего порядка молодая семья подает в орган местного самоуправления по месту жительства следующие документы:</w:t>
      </w:r>
    </w:p>
    <w:p w:rsidR="00A204CC" w:rsidRDefault="00A204CC">
      <w:pPr>
        <w:pStyle w:val="ConsPlusNormal"/>
        <w:spacing w:before="220"/>
        <w:ind w:firstLine="540"/>
        <w:jc w:val="both"/>
      </w:pPr>
      <w:r>
        <w:t xml:space="preserve">1) </w:t>
      </w:r>
      <w:hyperlink w:anchor="P4072" w:history="1">
        <w:r>
          <w:rPr>
            <w:color w:val="0000FF"/>
          </w:rPr>
          <w:t>заявление</w:t>
        </w:r>
      </w:hyperlink>
      <w:r>
        <w:t xml:space="preserve"> по форме согласно приложению 18 к государственной программе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A204CC" w:rsidRDefault="00A204CC">
      <w:pPr>
        <w:pStyle w:val="ConsPlusNormal"/>
        <w:spacing w:before="220"/>
        <w:ind w:firstLine="540"/>
        <w:jc w:val="both"/>
      </w:pPr>
      <w:bookmarkStart w:id="84" w:name="P2806"/>
      <w:bookmarkEnd w:id="84"/>
      <w:r>
        <w:t>2) копии документов, удостоверяющих личность каждого члена семьи;</w:t>
      </w:r>
    </w:p>
    <w:p w:rsidR="00A204CC" w:rsidRDefault="00A204CC">
      <w:pPr>
        <w:pStyle w:val="ConsPlusNormal"/>
        <w:spacing w:before="220"/>
        <w:ind w:firstLine="540"/>
        <w:jc w:val="both"/>
      </w:pPr>
      <w:r>
        <w:t>3) копию свидетельства о браке (на неполную семью не распространяется);</w:t>
      </w:r>
    </w:p>
    <w:p w:rsidR="00A204CC" w:rsidRDefault="00A204CC">
      <w:pPr>
        <w:pStyle w:val="ConsPlusNormal"/>
        <w:spacing w:before="220"/>
        <w:ind w:firstLine="540"/>
        <w:jc w:val="both"/>
      </w:pPr>
      <w:r>
        <w:t>4) документ, подтверждающий признание молодой семьи нуждающейся в жилых помещениях;</w:t>
      </w:r>
    </w:p>
    <w:p w:rsidR="00A204CC" w:rsidRDefault="00A204CC">
      <w:pPr>
        <w:pStyle w:val="ConsPlusNormal"/>
        <w:spacing w:before="220"/>
        <w:ind w:firstLine="540"/>
        <w:jc w:val="both"/>
      </w:pPr>
      <w:bookmarkStart w:id="85" w:name="P2809"/>
      <w:bookmarkEnd w:id="85"/>
      <w:r>
        <w:t>5)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A204CC" w:rsidRDefault="00A204CC">
      <w:pPr>
        <w:pStyle w:val="ConsPlusNormal"/>
        <w:spacing w:before="220"/>
        <w:ind w:firstLine="540"/>
        <w:jc w:val="both"/>
      </w:pPr>
      <w:r>
        <w:t>6) копию документа, подтверждающего регистрацию в системе индивидуального (персонифицированного) учета каждого члена семьи.</w:t>
      </w:r>
    </w:p>
    <w:p w:rsidR="00A204CC" w:rsidRDefault="00A204CC">
      <w:pPr>
        <w:pStyle w:val="ConsPlusNormal"/>
        <w:spacing w:before="220"/>
        <w:ind w:firstLine="540"/>
        <w:jc w:val="both"/>
      </w:pPr>
      <w:bookmarkStart w:id="86" w:name="P2811"/>
      <w:bookmarkEnd w:id="86"/>
      <w:r>
        <w:t xml:space="preserve">17. Для участия в </w:t>
      </w:r>
      <w:hyperlink w:anchor="P2209" w:history="1">
        <w:r>
          <w:rPr>
            <w:color w:val="0000FF"/>
          </w:rPr>
          <w:t>подпрограмме</w:t>
        </w:r>
      </w:hyperlink>
      <w:r>
        <w:t xml:space="preserve"> в целях использования социальной выплаты в соответствии с </w:t>
      </w:r>
      <w:hyperlink w:anchor="P2754" w:history="1">
        <w:r>
          <w:rPr>
            <w:color w:val="0000FF"/>
          </w:rPr>
          <w:t>подпунктами 6</w:t>
        </w:r>
      </w:hyperlink>
      <w:r>
        <w:t xml:space="preserve"> и </w:t>
      </w:r>
      <w:hyperlink w:anchor="P2759" w:history="1">
        <w:r>
          <w:rPr>
            <w:color w:val="0000FF"/>
          </w:rPr>
          <w:t>9 пункта 5</w:t>
        </w:r>
      </w:hyperlink>
      <w:r>
        <w:t xml:space="preserve"> настоящего порядка молодая семья подает в орган местного самоуправления по месту жительства следующие документы:</w:t>
      </w:r>
    </w:p>
    <w:p w:rsidR="00A204CC" w:rsidRDefault="00A204CC">
      <w:pPr>
        <w:pStyle w:val="ConsPlusNormal"/>
        <w:spacing w:before="220"/>
        <w:ind w:firstLine="540"/>
        <w:jc w:val="both"/>
      </w:pPr>
      <w:r>
        <w:t xml:space="preserve">1) </w:t>
      </w:r>
      <w:hyperlink w:anchor="P4072" w:history="1">
        <w:r>
          <w:rPr>
            <w:color w:val="0000FF"/>
          </w:rPr>
          <w:t>заявление</w:t>
        </w:r>
      </w:hyperlink>
      <w:r>
        <w:t xml:space="preserve"> по форме согласно приложению 18 к государственной программе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A204CC" w:rsidRDefault="00A204CC">
      <w:pPr>
        <w:pStyle w:val="ConsPlusNormal"/>
        <w:spacing w:before="220"/>
        <w:ind w:firstLine="540"/>
        <w:jc w:val="both"/>
      </w:pPr>
      <w:bookmarkStart w:id="87" w:name="P2813"/>
      <w:bookmarkEnd w:id="87"/>
      <w:r>
        <w:t>2) копии документов, удостоверяющих личность каждого члена семьи;</w:t>
      </w:r>
    </w:p>
    <w:p w:rsidR="00A204CC" w:rsidRDefault="00A204CC">
      <w:pPr>
        <w:pStyle w:val="ConsPlusNormal"/>
        <w:spacing w:before="220"/>
        <w:ind w:firstLine="540"/>
        <w:jc w:val="both"/>
      </w:pPr>
      <w:r>
        <w:t>3) копию свидетельства о браке (на неполную семью не распространяется);</w:t>
      </w:r>
    </w:p>
    <w:p w:rsidR="00A204CC" w:rsidRDefault="00A204CC">
      <w:pPr>
        <w:pStyle w:val="ConsPlusNormal"/>
        <w:spacing w:before="220"/>
        <w:ind w:firstLine="540"/>
        <w:jc w:val="both"/>
      </w:pPr>
      <w:r>
        <w:t xml:space="preserve">4)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именуются - документы на строительство), - в случае использования социальной выплаты в соответствии с </w:t>
      </w:r>
      <w:hyperlink w:anchor="P2754" w:history="1">
        <w:r>
          <w:rPr>
            <w:color w:val="0000FF"/>
          </w:rPr>
          <w:t>подпунктом 6 пункта 5</w:t>
        </w:r>
      </w:hyperlink>
      <w:r>
        <w:t xml:space="preserve"> настоящего порядка;</w:t>
      </w:r>
    </w:p>
    <w:p w:rsidR="00A204CC" w:rsidRDefault="00A204CC">
      <w:pPr>
        <w:pStyle w:val="ConsPlusNormal"/>
        <w:spacing w:before="220"/>
        <w:ind w:firstLine="540"/>
        <w:jc w:val="both"/>
      </w:pPr>
      <w:r>
        <w:t xml:space="preserve">5)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2759" w:history="1">
        <w:r>
          <w:rPr>
            <w:color w:val="0000FF"/>
          </w:rPr>
          <w:t>подпунктом 9 пункта 5</w:t>
        </w:r>
      </w:hyperlink>
      <w:r>
        <w:t xml:space="preserve"> настоящего порядка;</w:t>
      </w:r>
    </w:p>
    <w:p w:rsidR="00A204CC" w:rsidRDefault="00A204CC">
      <w:pPr>
        <w:pStyle w:val="ConsPlusNormal"/>
        <w:spacing w:before="220"/>
        <w:ind w:firstLine="540"/>
        <w:jc w:val="both"/>
      </w:pPr>
      <w:bookmarkStart w:id="88" w:name="P2817"/>
      <w:bookmarkEnd w:id="88"/>
      <w:r>
        <w:lastRenderedPageBreak/>
        <w:t>6) копию договора жилищного кредита;</w:t>
      </w:r>
    </w:p>
    <w:p w:rsidR="00A204CC" w:rsidRDefault="00A204CC">
      <w:pPr>
        <w:pStyle w:val="ConsPlusNormal"/>
        <w:spacing w:before="220"/>
        <w:ind w:firstLine="540"/>
        <w:jc w:val="both"/>
      </w:pPr>
      <w:bookmarkStart w:id="89" w:name="P2818"/>
      <w:bookmarkEnd w:id="89"/>
      <w:r>
        <w:t>7)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A204CC" w:rsidRDefault="00A204CC">
      <w:pPr>
        <w:pStyle w:val="ConsPlusNormal"/>
        <w:spacing w:before="220"/>
        <w:ind w:firstLine="540"/>
        <w:jc w:val="both"/>
      </w:pPr>
      <w:r>
        <w:t xml:space="preserve">8) документ, подтверждающий признание молодой семьи нуждающейся в жилом помещении в соответствии с </w:t>
      </w:r>
      <w:hyperlink w:anchor="P2800" w:history="1">
        <w:r>
          <w:rPr>
            <w:color w:val="0000FF"/>
          </w:rPr>
          <w:t>пунктом 14</w:t>
        </w:r>
      </w:hyperlink>
      <w:r>
        <w:t xml:space="preserve"> настоящего порядка на день заключения договора жилищного кредита, указанного в </w:t>
      </w:r>
      <w:hyperlink w:anchor="P2817" w:history="1">
        <w:r>
          <w:rPr>
            <w:color w:val="0000FF"/>
          </w:rPr>
          <w:t>подпункте 6</w:t>
        </w:r>
      </w:hyperlink>
      <w:r>
        <w:t xml:space="preserve"> настоящего пункта;</w:t>
      </w:r>
    </w:p>
    <w:p w:rsidR="00A204CC" w:rsidRDefault="00A204CC">
      <w:pPr>
        <w:pStyle w:val="ConsPlusNormal"/>
        <w:spacing w:before="220"/>
        <w:ind w:firstLine="540"/>
        <w:jc w:val="both"/>
      </w:pPr>
      <w:bookmarkStart w:id="90" w:name="P2820"/>
      <w:bookmarkEnd w:id="90"/>
      <w:r>
        <w:t>9)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A204CC" w:rsidRDefault="00A204CC">
      <w:pPr>
        <w:pStyle w:val="ConsPlusNormal"/>
        <w:spacing w:before="220"/>
        <w:ind w:firstLine="540"/>
        <w:jc w:val="both"/>
      </w:pPr>
      <w:r>
        <w:t>10) копию документа, подтверждающего регистрацию в системе индивидуального (персонифицированного) учета каждого члена семьи.</w:t>
      </w:r>
    </w:p>
    <w:p w:rsidR="00A204CC" w:rsidRDefault="00A204CC">
      <w:pPr>
        <w:pStyle w:val="ConsPlusNormal"/>
        <w:spacing w:before="220"/>
        <w:ind w:firstLine="540"/>
        <w:jc w:val="both"/>
      </w:pPr>
      <w:r>
        <w:t xml:space="preserve">18. Документы, предусмотренные </w:t>
      </w:r>
      <w:hyperlink w:anchor="P2804" w:history="1">
        <w:r>
          <w:rPr>
            <w:color w:val="0000FF"/>
          </w:rPr>
          <w:t>пунктами 16</w:t>
        </w:r>
      </w:hyperlink>
      <w:r>
        <w:t xml:space="preserve"> или </w:t>
      </w:r>
      <w:hyperlink w:anchor="P2811" w:history="1">
        <w:r>
          <w:rPr>
            <w:color w:val="0000FF"/>
          </w:rPr>
          <w:t>17</w:t>
        </w:r>
      </w:hyperlink>
      <w:r>
        <w:t xml:space="preserve">, </w:t>
      </w:r>
      <w:hyperlink w:anchor="P2853" w:history="1">
        <w:r>
          <w:rPr>
            <w:color w:val="0000FF"/>
          </w:rPr>
          <w:t>31</w:t>
        </w:r>
      </w:hyperlink>
      <w:r>
        <w:t xml:space="preserve"> и </w:t>
      </w:r>
      <w:hyperlink w:anchor="P2856" w:history="1">
        <w:r>
          <w:rPr>
            <w:color w:val="0000FF"/>
          </w:rPr>
          <w:t>32</w:t>
        </w:r>
      </w:hyperlink>
      <w:r>
        <w:t xml:space="preserve"> настоящего порядка,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A204CC" w:rsidRDefault="00A204CC">
      <w:pPr>
        <w:pStyle w:val="ConsPlusNormal"/>
        <w:spacing w:before="220"/>
        <w:ind w:firstLine="540"/>
        <w:jc w:val="both"/>
      </w:pPr>
      <w: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именуется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w:t>
      </w:r>
      <w:hyperlink r:id="rId69" w:history="1">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A204CC" w:rsidRDefault="00A204CC">
      <w:pPr>
        <w:pStyle w:val="ConsPlusNormal"/>
        <w:spacing w:before="220"/>
        <w:ind w:firstLine="540"/>
        <w:jc w:val="both"/>
      </w:pPr>
      <w:r>
        <w:t xml:space="preserve">19. Орган местного самоуправления организует работу по проверке сведений, содержащихся в документах, предусмотренных </w:t>
      </w:r>
      <w:hyperlink w:anchor="P2804" w:history="1">
        <w:r>
          <w:rPr>
            <w:color w:val="0000FF"/>
          </w:rPr>
          <w:t>пунктами 16</w:t>
        </w:r>
      </w:hyperlink>
      <w:r>
        <w:t xml:space="preserve"> или </w:t>
      </w:r>
      <w:hyperlink w:anchor="P2811" w:history="1">
        <w:r>
          <w:rPr>
            <w:color w:val="0000FF"/>
          </w:rPr>
          <w:t>17</w:t>
        </w:r>
      </w:hyperlink>
      <w:r>
        <w:t xml:space="preserve"> настоящего порядка, и в течение 10 календарных дней со дня представления этих документов принимает решение о признании либо об отказе в признании молодой семьи участницей подпрограммы. О принятом решении молодая семья письменно или в электронной форме посредством Единого портала уведомляется органом местного самоуправления в течение 5 календарных дней со дня принятия соответствующего решения.</w:t>
      </w:r>
    </w:p>
    <w:p w:rsidR="00A204CC" w:rsidRDefault="00A204CC">
      <w:pPr>
        <w:pStyle w:val="ConsPlusNormal"/>
        <w:spacing w:before="220"/>
        <w:ind w:firstLine="540"/>
        <w:jc w:val="both"/>
      </w:pPr>
      <w:bookmarkStart w:id="91" w:name="P2825"/>
      <w:bookmarkEnd w:id="91"/>
      <w:r>
        <w:t xml:space="preserve">20. Основаниями для отказа в признании молодой семьи участницей </w:t>
      </w:r>
      <w:hyperlink w:anchor="P2209" w:history="1">
        <w:r>
          <w:rPr>
            <w:color w:val="0000FF"/>
          </w:rPr>
          <w:t>подпрограммы</w:t>
        </w:r>
      </w:hyperlink>
      <w:r>
        <w:t xml:space="preserve"> являются:</w:t>
      </w:r>
    </w:p>
    <w:p w:rsidR="00A204CC" w:rsidRDefault="00A204CC">
      <w:pPr>
        <w:pStyle w:val="ConsPlusNormal"/>
        <w:spacing w:before="220"/>
        <w:ind w:firstLine="540"/>
        <w:jc w:val="both"/>
      </w:pPr>
      <w:r>
        <w:t xml:space="preserve">1) несоответствие молодой семьи требованиям, предусмотренным </w:t>
      </w:r>
      <w:hyperlink w:anchor="P2795" w:history="1">
        <w:r>
          <w:rPr>
            <w:color w:val="0000FF"/>
          </w:rPr>
          <w:t>пунктом 13</w:t>
        </w:r>
      </w:hyperlink>
      <w:r>
        <w:t xml:space="preserve"> настоящего порядка;</w:t>
      </w:r>
    </w:p>
    <w:p w:rsidR="00A204CC" w:rsidRDefault="00A204CC">
      <w:pPr>
        <w:pStyle w:val="ConsPlusNormal"/>
        <w:spacing w:before="220"/>
        <w:ind w:firstLine="540"/>
        <w:jc w:val="both"/>
      </w:pPr>
      <w:r>
        <w:t xml:space="preserve">2) непредставление или представление не в полном объеме документов, предусмотренных </w:t>
      </w:r>
      <w:hyperlink w:anchor="P2804" w:history="1">
        <w:r>
          <w:rPr>
            <w:color w:val="0000FF"/>
          </w:rPr>
          <w:t>пунктами 16</w:t>
        </w:r>
      </w:hyperlink>
      <w:r>
        <w:t xml:space="preserve"> или </w:t>
      </w:r>
      <w:hyperlink w:anchor="P2811" w:history="1">
        <w:r>
          <w:rPr>
            <w:color w:val="0000FF"/>
          </w:rPr>
          <w:t>17</w:t>
        </w:r>
      </w:hyperlink>
      <w:r>
        <w:t xml:space="preserve"> настоящего порядка;</w:t>
      </w:r>
    </w:p>
    <w:p w:rsidR="00A204CC" w:rsidRDefault="00A204CC">
      <w:pPr>
        <w:pStyle w:val="ConsPlusNormal"/>
        <w:spacing w:before="220"/>
        <w:ind w:firstLine="540"/>
        <w:jc w:val="both"/>
      </w:pPr>
      <w:r>
        <w:t>3) недостоверность сведений, содержащихся в представленных документах;</w:t>
      </w:r>
    </w:p>
    <w:p w:rsidR="00A204CC" w:rsidRDefault="00A204CC">
      <w:pPr>
        <w:pStyle w:val="ConsPlusNormal"/>
        <w:spacing w:before="220"/>
        <w:ind w:firstLine="540"/>
        <w:jc w:val="both"/>
      </w:pPr>
      <w:r>
        <w:t xml:space="preserve">4) ранее реализованное право на улучшение жилищных условий с использованием социальной выплаты или иной формы государственной поддержки за счет бюджетных средств, за исключением средств (части средств) материнского (семейного) капитала, а также мер </w:t>
      </w:r>
      <w:r>
        <w:lastRenderedPageBreak/>
        <w:t xml:space="preserve">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70" w:history="1">
        <w:r>
          <w:rPr>
            <w:color w:val="0000FF"/>
          </w:rPr>
          <w:t>законом</w:t>
        </w:r>
      </w:hyperlink>
      <w:r>
        <w:t xml:space="preserve"> от 3 июля 2019 года N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A204CC" w:rsidRDefault="00A204CC">
      <w:pPr>
        <w:pStyle w:val="ConsPlusNormal"/>
        <w:spacing w:before="220"/>
        <w:ind w:firstLine="540"/>
        <w:jc w:val="both"/>
      </w:pPr>
      <w:r>
        <w:t xml:space="preserve">21. Повторное обращение с заявлением об участии в </w:t>
      </w:r>
      <w:hyperlink w:anchor="P2209" w:history="1">
        <w:r>
          <w:rPr>
            <w:color w:val="0000FF"/>
          </w:rPr>
          <w:t>подпрограмме</w:t>
        </w:r>
      </w:hyperlink>
      <w:r>
        <w:t xml:space="preserve"> допускается после устранения оснований для отказа, предусмотренных в </w:t>
      </w:r>
      <w:hyperlink w:anchor="P2825" w:history="1">
        <w:r>
          <w:rPr>
            <w:color w:val="0000FF"/>
          </w:rPr>
          <w:t>пункте 20</w:t>
        </w:r>
      </w:hyperlink>
      <w:r>
        <w:t xml:space="preserve"> настоящего порядка.</w:t>
      </w:r>
    </w:p>
    <w:p w:rsidR="00A204CC" w:rsidRDefault="00A204CC">
      <w:pPr>
        <w:pStyle w:val="ConsPlusNormal"/>
        <w:spacing w:before="220"/>
        <w:ind w:firstLine="540"/>
        <w:jc w:val="both"/>
      </w:pPr>
      <w:r>
        <w:t xml:space="preserve">22. Орган местного самоуправления до 1 июня года, предшествующего году, в котором планируется предоставление социальных выплат, формирует список молодых семей - участников подпрограммы, изъявивших желание получить социальную выплату в планируемом году, и представляет этот список ответственному исполнителю подпрограммы в составе заявки на участие в </w:t>
      </w:r>
      <w:hyperlink w:anchor="P2209" w:history="1">
        <w:r>
          <w:rPr>
            <w:color w:val="0000FF"/>
          </w:rPr>
          <w:t>подпрограмме</w:t>
        </w:r>
      </w:hyperlink>
      <w:r>
        <w:t>.</w:t>
      </w:r>
    </w:p>
    <w:p w:rsidR="00A204CC" w:rsidRDefault="00A204CC">
      <w:pPr>
        <w:pStyle w:val="ConsPlusNormal"/>
        <w:spacing w:before="220"/>
        <w:ind w:firstLine="540"/>
        <w:jc w:val="both"/>
      </w:pPr>
      <w:r>
        <w:t xml:space="preserve">23. </w:t>
      </w:r>
      <w:hyperlink w:anchor="P4233" w:history="1">
        <w:r>
          <w:rPr>
            <w:color w:val="0000FF"/>
          </w:rPr>
          <w:t>Порядок</w:t>
        </w:r>
      </w:hyperlink>
      <w:r>
        <w:t xml:space="preserve"> формирования органом местного самоуправления списка молодых семей - участников подпрограммы, изъявивших желание получить социальную выплату в планируемом году, и форма указанного списка приведены в приложении 20 к государственной программе. В первую очередь в указанный список включаются молодые семьи - участники подпрограммы, поставленные на учет в качестве нуждающихся в улучшении жилищных условий до 1 марта 2005 года, а также молодые семьи, имеющие 3 и более детей.</w:t>
      </w:r>
    </w:p>
    <w:p w:rsidR="00A204CC" w:rsidRDefault="00A204CC">
      <w:pPr>
        <w:pStyle w:val="ConsPlusNormal"/>
        <w:spacing w:before="220"/>
        <w:ind w:firstLine="540"/>
        <w:jc w:val="both"/>
      </w:pPr>
      <w:r>
        <w:t xml:space="preserve">24. Ответственный исполнитель </w:t>
      </w:r>
      <w:hyperlink w:anchor="P2209" w:history="1">
        <w:r>
          <w:rPr>
            <w:color w:val="0000FF"/>
          </w:rPr>
          <w:t>подпрограммы</w:t>
        </w:r>
      </w:hyperlink>
      <w:r>
        <w:t xml:space="preserve"> на основании списков молодых семей - участников подпрограммы,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местным бюджетам из областного бюджета (в том числе из федерального бюджета), в виде субсидии на реализацию подпрограммы на соответствующий год, средств, которые планируется выделить на софинансирование мероприятий подпрограммы из местных бюджетов на соответствующий год, формирует и утверждает сводный список молодых семей - участников мероприятия, изъявивших желание получить социальную выплату в планируемом году, по Челябинской области (далее именуется - сводный список) по форме, утверждаемой ответственным исполнителем мероприятия ведомственной целевой </w:t>
      </w:r>
      <w:hyperlink r:id="rId71" w:history="1">
        <w:r>
          <w:rPr>
            <w:color w:val="0000FF"/>
          </w:rPr>
          <w:t>программы</w:t>
        </w:r>
      </w:hyperlink>
      <w:r>
        <w:t xml:space="preserve"> - Министерством строительства и жилищно-коммунального хозяйства Российской Федерации (далее именуется - Минстрой России).</w:t>
      </w:r>
    </w:p>
    <w:p w:rsidR="00A204CC" w:rsidRDefault="00A204CC">
      <w:pPr>
        <w:pStyle w:val="ConsPlusNormal"/>
        <w:spacing w:before="220"/>
        <w:ind w:firstLine="540"/>
        <w:jc w:val="both"/>
      </w:pPr>
      <w:r>
        <w:t xml:space="preserve">Утвержденный ответственным исполнителем </w:t>
      </w:r>
      <w:hyperlink w:anchor="P2209" w:history="1">
        <w:r>
          <w:rPr>
            <w:color w:val="0000FF"/>
          </w:rPr>
          <w:t>подпрограммы</w:t>
        </w:r>
      </w:hyperlink>
      <w:r>
        <w:t xml:space="preserve"> сводный список представляется в Минстрой России в установленный Минстроем России срок в составе предусмотренной </w:t>
      </w:r>
      <w:hyperlink r:id="rId72" w:history="1">
        <w:r>
          <w:rPr>
            <w:color w:val="0000FF"/>
          </w:rPr>
          <w:t>пунктом 3</w:t>
        </w:r>
      </w:hyperlink>
      <w:r>
        <w:t xml:space="preserve"> приложения 5 к государственной программе Российской Федерации заявки об участии в ведомственной целевой </w:t>
      </w:r>
      <w:hyperlink r:id="rId73" w:history="1">
        <w:r>
          <w:rPr>
            <w:color w:val="0000FF"/>
          </w:rPr>
          <w:t>программе</w:t>
        </w:r>
      </w:hyperlink>
      <w:r>
        <w:t xml:space="preserve"> "Оказание государственной поддержки гражданам в обеспечении жильем и оплате жилищно-коммунальных услуг" государственной </w:t>
      </w:r>
      <w:hyperlink r:id="rId74" w:history="1">
        <w:r>
          <w:rPr>
            <w:color w:val="0000FF"/>
          </w:rPr>
          <w:t>программы</w:t>
        </w:r>
      </w:hyperlink>
      <w:r>
        <w:t xml:space="preserve"> Российской Федерации в планируемом году.</w:t>
      </w:r>
    </w:p>
    <w:p w:rsidR="00A204CC" w:rsidRDefault="00A204CC">
      <w:pPr>
        <w:pStyle w:val="ConsPlusNormal"/>
        <w:spacing w:before="220"/>
        <w:ind w:firstLine="540"/>
        <w:jc w:val="both"/>
      </w:pPr>
      <w:r>
        <w:t xml:space="preserve">25. После доведения Минстроем России сведений о размере субсидии, предоставляемой бюджету Челябинской области на планируемый (текущий) год, до ответственного исполнителя </w:t>
      </w:r>
      <w:hyperlink w:anchor="P2209" w:history="1">
        <w:r>
          <w:rPr>
            <w:color w:val="0000FF"/>
          </w:rPr>
          <w:t>подпрограммы</w:t>
        </w:r>
      </w:hyperlink>
      <w:r>
        <w:t xml:space="preserve">, ответственный исполнитель подпрограммы на основании сводного списка и с учетом объема субсидий, предоставляемых из федерального бюджета, размера бюджетных ассигнований, предусматриваемых в бюджете Челябинской области и (или) местных бюджетах на соответствующий год на софинансирование подпрограммы, и (при наличии) средств, предоставляемых организациями, участвующими в реализации подпрограммы, за исключением организаций, предоставляющих жилищные кредиты и займы, утверждает список молодых семей - претендентов на получение социальных выплат в соответствующем году по Челябинской области по форме, приведенной в </w:t>
      </w:r>
      <w:hyperlink w:anchor="P4367" w:history="1">
        <w:r>
          <w:rPr>
            <w:color w:val="0000FF"/>
          </w:rPr>
          <w:t>приложении 21</w:t>
        </w:r>
      </w:hyperlink>
      <w:r>
        <w:t xml:space="preserve"> к подпрограмме.</w:t>
      </w:r>
    </w:p>
    <w:p w:rsidR="00A204CC" w:rsidRDefault="00A204CC">
      <w:pPr>
        <w:pStyle w:val="ConsPlusNormal"/>
        <w:spacing w:before="220"/>
        <w:ind w:firstLine="540"/>
        <w:jc w:val="both"/>
      </w:pPr>
      <w:r>
        <w:t xml:space="preserve">В случае если на момент формирования ответственным исполнителем </w:t>
      </w:r>
      <w:hyperlink w:anchor="P2209" w:history="1">
        <w:r>
          <w:rPr>
            <w:color w:val="0000FF"/>
          </w:rPr>
          <w:t>подпрограммы</w:t>
        </w:r>
      </w:hyperlink>
      <w:r>
        <w:t xml:space="preserve"> списка молодых семей - претендентов на получение социальных выплат в соответствующем году по </w:t>
      </w:r>
      <w:r>
        <w:lastRenderedPageBreak/>
        <w:t>Челябинской области возраст хотя бы одного из членов молодой семьи превышает 35 лет, такая семья в указанный список не включается и подлежит исключению органами местного самоуправления из числа участников подпрограммы.</w:t>
      </w:r>
    </w:p>
    <w:p w:rsidR="00A204CC" w:rsidRDefault="00A204CC">
      <w:pPr>
        <w:pStyle w:val="ConsPlusNormal"/>
        <w:spacing w:before="220"/>
        <w:ind w:firstLine="540"/>
        <w:jc w:val="both"/>
      </w:pPr>
      <w:r>
        <w:t>При формировании списка молодых семей - претендентов на получение социальных выплат в соответствующем году по Челябинской области, в случае если в указанный список подлежат включению только молодые семьи, имеющие первоочередное право на получение социальных выплат в соответствующем году по муниципальному образованию, допускается при обращении органа местного самоуправления в сроки, установленные ответственным исполнителем подпрограммы, включение ответственным исполнителем подпрограммы молодых семей, не относящихся к молодым семьям, поставленным на учет в качестве нуждающихся в улучшении жилищных условий до 1 марта 2005 года, или молодым семьям, имеющим 3 и более детей, в размере не более 30 процентов от общего количества молодых семей, включаемых в указанный список отдельно по каждому муниципальному образованию.</w:t>
      </w:r>
    </w:p>
    <w:p w:rsidR="00A204CC" w:rsidRDefault="00A204CC">
      <w:pPr>
        <w:pStyle w:val="ConsPlusNormal"/>
        <w:spacing w:before="220"/>
        <w:ind w:firstLine="540"/>
        <w:jc w:val="both"/>
      </w:pPr>
      <w:r>
        <w:t xml:space="preserve">26. Ответственный исполнитель </w:t>
      </w:r>
      <w:hyperlink w:anchor="P2209" w:history="1">
        <w:r>
          <w:rPr>
            <w:color w:val="0000FF"/>
          </w:rPr>
          <w:t>подпрограммы</w:t>
        </w:r>
      </w:hyperlink>
      <w:r>
        <w:t xml:space="preserve"> в течение 10 дней со дня утверждения списка молодых семей - претендентов на получение социальных выплат в соответствующем году по Челябинской области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 по Челябинской области (далее именуются - выписки).</w:t>
      </w:r>
    </w:p>
    <w:p w:rsidR="00A204CC" w:rsidRDefault="00A204CC">
      <w:pPr>
        <w:pStyle w:val="ConsPlusNormal"/>
        <w:spacing w:before="220"/>
        <w:ind w:firstLine="540"/>
        <w:jc w:val="both"/>
      </w:pPr>
      <w:r>
        <w:t>Орган местного самоуправления в течение 10 рабочих дней со дня получения выписки доводит до сведения молодых семей - участников подпрограммы, изъявивших желание получить социальную выплату в соответствующем году, решение ответственного исполнителя подпрограммы по вопросу включения их в список молодых семей - претендентов на получение социальных выплат в соответствующем году по Челябинской области (письменно или в электронной форме посредством Единого портала).</w:t>
      </w:r>
    </w:p>
    <w:p w:rsidR="00A204CC" w:rsidRDefault="00A204CC">
      <w:pPr>
        <w:pStyle w:val="ConsPlusNormal"/>
        <w:spacing w:before="220"/>
        <w:ind w:firstLine="540"/>
        <w:jc w:val="both"/>
      </w:pPr>
      <w:r>
        <w:t xml:space="preserve">27. Ответственный исполнитель </w:t>
      </w:r>
      <w:hyperlink w:anchor="P2209" w:history="1">
        <w:r>
          <w:rPr>
            <w:color w:val="0000FF"/>
          </w:rPr>
          <w:t>подпрограммы</w:t>
        </w:r>
      </w:hyperlink>
      <w:r>
        <w:t xml:space="preserve">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A204CC" w:rsidRDefault="00A204CC">
      <w:pPr>
        <w:pStyle w:val="ConsPlusNormal"/>
        <w:jc w:val="both"/>
      </w:pPr>
    </w:p>
    <w:p w:rsidR="00A204CC" w:rsidRDefault="00A204CC">
      <w:pPr>
        <w:pStyle w:val="ConsPlusTitle"/>
        <w:jc w:val="center"/>
        <w:outlineLvl w:val="2"/>
      </w:pPr>
      <w:r>
        <w:t>III. Организация работы по выдаче свидетельств</w:t>
      </w:r>
    </w:p>
    <w:p w:rsidR="00A204CC" w:rsidRDefault="00A204CC">
      <w:pPr>
        <w:pStyle w:val="ConsPlusNormal"/>
        <w:jc w:val="both"/>
      </w:pPr>
    </w:p>
    <w:p w:rsidR="00A204CC" w:rsidRDefault="00A204CC">
      <w:pPr>
        <w:pStyle w:val="ConsPlusNormal"/>
        <w:ind w:firstLine="540"/>
        <w:jc w:val="both"/>
      </w:pPr>
      <w:r>
        <w:t>28. Орган местного самоуправления:</w:t>
      </w:r>
    </w:p>
    <w:p w:rsidR="00A204CC" w:rsidRDefault="00A204CC">
      <w:pPr>
        <w:pStyle w:val="ConsPlusNormal"/>
        <w:spacing w:before="220"/>
        <w:ind w:firstLine="540"/>
        <w:jc w:val="both"/>
      </w:pPr>
      <w:r>
        <w:t xml:space="preserve">1) в течение 5 рабочих дней после получения уведомления о лимитах бюджетных обязательств, предусмотренных на предоставление субсидий из областного бюджета, предназначенных для предоставления социальных выплат, оповещает способом, позволяющим подтвердить факт и дату оповещения, молодых семей - претендентов на получение социальной выплаты в соответствующем году о необходимости представления документов в установленный </w:t>
      </w:r>
      <w:hyperlink w:anchor="P2853" w:history="1">
        <w:r>
          <w:rPr>
            <w:color w:val="0000FF"/>
          </w:rPr>
          <w:t>пунктом 31</w:t>
        </w:r>
      </w:hyperlink>
      <w:r>
        <w:t xml:space="preserve"> настоящего порядка срок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A204CC" w:rsidRDefault="00A204CC">
      <w:pPr>
        <w:pStyle w:val="ConsPlusNormal"/>
        <w:spacing w:before="220"/>
        <w:ind w:firstLine="540"/>
        <w:jc w:val="both"/>
      </w:pPr>
      <w:r>
        <w:t>2) в течение 1 месяца после получения уведомления о лимитах бюджетных обязательств из областного бюджета, предназначенных для предоставления социальных выплат, орган местного самоуправления производит оформление свидетельств о праве на получение социальных выплат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по Челябинской области, утвержденным ответственным исполнителем подпрограммы.</w:t>
      </w:r>
    </w:p>
    <w:p w:rsidR="00A204CC" w:rsidRDefault="00A204CC">
      <w:pPr>
        <w:pStyle w:val="ConsPlusNormal"/>
        <w:spacing w:before="220"/>
        <w:ind w:firstLine="540"/>
        <w:jc w:val="both"/>
      </w:pPr>
      <w:bookmarkStart w:id="92" w:name="P2847"/>
      <w:bookmarkEnd w:id="92"/>
      <w:r>
        <w:lastRenderedPageBreak/>
        <w:t xml:space="preserve">27. Молодая семья подлежит исключению из утвержденного списка молодых семей - претендентов на получение социальных выплат в соответствующем году по Челябинской области в случае, если молодая семья - претендент на получение социальной выплаты не представила необходимые документы для получения свидетельства о праве на получение социальной выплаты в установленный </w:t>
      </w:r>
      <w:hyperlink w:anchor="P2853" w:history="1">
        <w:r>
          <w:rPr>
            <w:color w:val="0000FF"/>
          </w:rPr>
          <w:t>пунктом 31</w:t>
        </w:r>
      </w:hyperlink>
      <w:r>
        <w:t xml:space="preserve"> настоящего порядка срок, в течение срока действия свидетельства отказалась от получения социальной выплаты или по иным причинам не смогла воспользоваться данной социальной выплатой.</w:t>
      </w:r>
    </w:p>
    <w:p w:rsidR="00A204CC" w:rsidRDefault="00A204CC">
      <w:pPr>
        <w:pStyle w:val="ConsPlusNormal"/>
        <w:spacing w:before="220"/>
        <w:ind w:firstLine="540"/>
        <w:jc w:val="both"/>
      </w:pPr>
      <w:bookmarkStart w:id="93" w:name="P2848"/>
      <w:bookmarkEnd w:id="93"/>
      <w:r>
        <w:t xml:space="preserve">28. При наличии молодых семей, подлежащих исключению из списка молодых семей - претендентов на получение социальных выплат в соответствующем году по Челябинской области по основаниям, предусмотренным </w:t>
      </w:r>
      <w:hyperlink w:anchor="P2847" w:history="1">
        <w:r>
          <w:rPr>
            <w:color w:val="0000FF"/>
          </w:rPr>
          <w:t>пунктом 27</w:t>
        </w:r>
      </w:hyperlink>
      <w:r>
        <w:t xml:space="preserve"> настоящего порядка, орган местного самоуправления направляет в адрес ответственного исполнителя подпрограммы письменное уведомление о необходимости внесения изменения в список молодых семей - претендентов на получение социальных выплат в соответствующем году по Челябинской области (далее именуется - уведомление) с предоставлением информации о молодых семьях:</w:t>
      </w:r>
    </w:p>
    <w:p w:rsidR="00A204CC" w:rsidRDefault="00A204CC">
      <w:pPr>
        <w:pStyle w:val="ConsPlusNormal"/>
        <w:spacing w:before="220"/>
        <w:ind w:firstLine="540"/>
        <w:jc w:val="both"/>
      </w:pPr>
      <w:r>
        <w:t xml:space="preserve">исключаемых из списка молодых семей - претендентов на получение социальных выплат в соответствующем году с приложением решения органа местного самоуправления об отказе молодой семье в предоставлении социальной выплаты либо об исключении из числа участников подпрограммы по основаниям, предусмотренным </w:t>
      </w:r>
      <w:hyperlink w:anchor="P2847" w:history="1">
        <w:r>
          <w:rPr>
            <w:color w:val="0000FF"/>
          </w:rPr>
          <w:t>пунктом 27</w:t>
        </w:r>
      </w:hyperlink>
      <w:r>
        <w:t xml:space="preserve"> настоящего порядка;</w:t>
      </w:r>
    </w:p>
    <w:p w:rsidR="00A204CC" w:rsidRDefault="00A204CC">
      <w:pPr>
        <w:pStyle w:val="ConsPlusNormal"/>
        <w:spacing w:before="220"/>
        <w:ind w:firstLine="540"/>
        <w:jc w:val="both"/>
      </w:pPr>
      <w:r>
        <w:t xml:space="preserve">включаемых в </w:t>
      </w:r>
      <w:hyperlink w:anchor="P4445" w:history="1">
        <w:r>
          <w:rPr>
            <w:color w:val="0000FF"/>
          </w:rPr>
          <w:t>список</w:t>
        </w:r>
      </w:hyperlink>
      <w:r>
        <w:t xml:space="preserve"> молодых семей - претендентов на получение социальных выплат в соответствующем году из списка молодых семей, изъявивших желание получить социальную выплату в планируемом году, сформированного в хронологической последовательности по дате признания их участниками подпрограммы. Список представляется по форме согласно приложению 22 к государственной программе.</w:t>
      </w:r>
    </w:p>
    <w:p w:rsidR="00A204CC" w:rsidRDefault="00A204CC">
      <w:pPr>
        <w:pStyle w:val="ConsPlusNormal"/>
        <w:spacing w:before="220"/>
        <w:ind w:firstLine="540"/>
        <w:jc w:val="both"/>
      </w:pPr>
      <w:r>
        <w:t xml:space="preserve">29. Ответственный исполнитель </w:t>
      </w:r>
      <w:hyperlink w:anchor="P2209" w:history="1">
        <w:r>
          <w:rPr>
            <w:color w:val="0000FF"/>
          </w:rPr>
          <w:t>подпрограммы</w:t>
        </w:r>
      </w:hyperlink>
      <w:r>
        <w:t xml:space="preserve"> осуществляет сбор уведомлений от органов местного самоуправления и утверждает новую редакцию списка молодых семей - претендентов на получение социальных выплат в соответствующем году по Челябинской области после заключения с муниципальными образованиями Челябинской области соглашений о предоставлении субсидии местному бюджету из бюджета субъекта Российской Федерации на предоставление молодым семьям - участникам подпрограммы социальных выплат на приобретение (строительство) жилья.</w:t>
      </w:r>
    </w:p>
    <w:p w:rsidR="00A204CC" w:rsidRDefault="00A204CC">
      <w:pPr>
        <w:pStyle w:val="ConsPlusNormal"/>
        <w:spacing w:before="220"/>
        <w:ind w:firstLine="540"/>
        <w:jc w:val="both"/>
      </w:pPr>
      <w:r>
        <w:t xml:space="preserve">30. В случае высвобождения по каким-либо основаниям бюджетных средств, источником которых являются субсидии из областного бюджета (в том числе из федерального бюджета), выделенные на софинансирование мероприятий </w:t>
      </w:r>
      <w:hyperlink w:anchor="P2209" w:history="1">
        <w:r>
          <w:rPr>
            <w:color w:val="0000FF"/>
          </w:rPr>
          <w:t>подпрограммы</w:t>
        </w:r>
      </w:hyperlink>
      <w:r>
        <w:t xml:space="preserve"> и предназначенные для предоставления молодым семьям - претендентам на получение социальных выплат в соответствующем году, свидетельства о праве на получение социальной выплаты на высвободившуюся сумму средств могут быть выданы молодым семьям - участникам подпрограммы в порядке очередности.</w:t>
      </w:r>
    </w:p>
    <w:p w:rsidR="00A204CC" w:rsidRDefault="00A204CC">
      <w:pPr>
        <w:pStyle w:val="ConsPlusNormal"/>
        <w:spacing w:before="220"/>
        <w:ind w:firstLine="540"/>
        <w:jc w:val="both"/>
      </w:pPr>
      <w:bookmarkStart w:id="94" w:name="P2853"/>
      <w:bookmarkEnd w:id="94"/>
      <w: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указанного свидетельства направляет в орган местного самоуправления, принявший решение о признании молодой семьи участницей подпрограммы, заявление о выдаче такого свидетельства (в произвольной форме) и документы:</w:t>
      </w:r>
    </w:p>
    <w:p w:rsidR="00A204CC" w:rsidRDefault="00A204CC">
      <w:pPr>
        <w:pStyle w:val="ConsPlusNormal"/>
        <w:spacing w:before="220"/>
        <w:ind w:firstLine="540"/>
        <w:jc w:val="both"/>
      </w:pPr>
      <w:r>
        <w:t xml:space="preserve">1) предусмотренные </w:t>
      </w:r>
      <w:hyperlink w:anchor="P2806" w:history="1">
        <w:r>
          <w:rPr>
            <w:color w:val="0000FF"/>
          </w:rPr>
          <w:t>подпунктами 2</w:t>
        </w:r>
      </w:hyperlink>
      <w:r>
        <w:t xml:space="preserve"> - </w:t>
      </w:r>
      <w:hyperlink w:anchor="P2809" w:history="1">
        <w:r>
          <w:rPr>
            <w:color w:val="0000FF"/>
          </w:rPr>
          <w:t>5 пункта 16</w:t>
        </w:r>
      </w:hyperlink>
      <w:r>
        <w:t xml:space="preserve"> настоящего порядка, - в случае использования социальных выплат в соответствии с </w:t>
      </w:r>
      <w:hyperlink w:anchor="P2749" w:history="1">
        <w:r>
          <w:rPr>
            <w:color w:val="0000FF"/>
          </w:rPr>
          <w:t>подпунктами 1</w:t>
        </w:r>
      </w:hyperlink>
      <w:r>
        <w:t xml:space="preserve"> - </w:t>
      </w:r>
      <w:hyperlink w:anchor="P2753" w:history="1">
        <w:r>
          <w:rPr>
            <w:color w:val="0000FF"/>
          </w:rPr>
          <w:t>5</w:t>
        </w:r>
      </w:hyperlink>
      <w:r>
        <w:t xml:space="preserve">, </w:t>
      </w:r>
      <w:hyperlink w:anchor="P2757" w:history="1">
        <w:r>
          <w:rPr>
            <w:color w:val="0000FF"/>
          </w:rPr>
          <w:t>7</w:t>
        </w:r>
      </w:hyperlink>
      <w:r>
        <w:t xml:space="preserve"> и </w:t>
      </w:r>
      <w:hyperlink w:anchor="P2758" w:history="1">
        <w:r>
          <w:rPr>
            <w:color w:val="0000FF"/>
          </w:rPr>
          <w:t>8 пункта 5</w:t>
        </w:r>
      </w:hyperlink>
      <w:r>
        <w:t xml:space="preserve"> настоящего порядка;</w:t>
      </w:r>
    </w:p>
    <w:p w:rsidR="00A204CC" w:rsidRDefault="00A204CC">
      <w:pPr>
        <w:pStyle w:val="ConsPlusNormal"/>
        <w:spacing w:before="220"/>
        <w:ind w:firstLine="540"/>
        <w:jc w:val="both"/>
      </w:pPr>
      <w:r>
        <w:t xml:space="preserve">2) предусмотренные </w:t>
      </w:r>
      <w:hyperlink w:anchor="P2813" w:history="1">
        <w:r>
          <w:rPr>
            <w:color w:val="0000FF"/>
          </w:rPr>
          <w:t>подпунктами 2</w:t>
        </w:r>
      </w:hyperlink>
      <w:r>
        <w:t xml:space="preserve"> - </w:t>
      </w:r>
      <w:hyperlink w:anchor="P2818" w:history="1">
        <w:r>
          <w:rPr>
            <w:color w:val="0000FF"/>
          </w:rPr>
          <w:t>7</w:t>
        </w:r>
      </w:hyperlink>
      <w:r>
        <w:t xml:space="preserve"> и </w:t>
      </w:r>
      <w:hyperlink w:anchor="P2820" w:history="1">
        <w:r>
          <w:rPr>
            <w:color w:val="0000FF"/>
          </w:rPr>
          <w:t>9 пункта 17</w:t>
        </w:r>
      </w:hyperlink>
      <w:r>
        <w:t xml:space="preserve"> настоящего порядка, - в случае использования социальных выплат в соответствии с </w:t>
      </w:r>
      <w:hyperlink w:anchor="P2754" w:history="1">
        <w:r>
          <w:rPr>
            <w:color w:val="0000FF"/>
          </w:rPr>
          <w:t>подпунктами 6</w:t>
        </w:r>
      </w:hyperlink>
      <w:r>
        <w:t xml:space="preserve"> и </w:t>
      </w:r>
      <w:hyperlink w:anchor="P2759" w:history="1">
        <w:r>
          <w:rPr>
            <w:color w:val="0000FF"/>
          </w:rPr>
          <w:t>9 пункта 5</w:t>
        </w:r>
      </w:hyperlink>
      <w:r>
        <w:t xml:space="preserve"> настоящего </w:t>
      </w:r>
      <w:r>
        <w:lastRenderedPageBreak/>
        <w:t>порядка.</w:t>
      </w:r>
    </w:p>
    <w:p w:rsidR="00A204CC" w:rsidRDefault="00A204CC">
      <w:pPr>
        <w:pStyle w:val="ConsPlusNormal"/>
        <w:spacing w:before="220"/>
        <w:ind w:firstLine="540"/>
        <w:jc w:val="both"/>
      </w:pPr>
      <w:bookmarkStart w:id="95" w:name="P2856"/>
      <w:bookmarkEnd w:id="95"/>
      <w: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 порядком.</w:t>
      </w:r>
    </w:p>
    <w:p w:rsidR="00A204CC" w:rsidRDefault="00A204CC">
      <w:pPr>
        <w:pStyle w:val="ConsPlusNormal"/>
        <w:spacing w:before="220"/>
        <w:ind w:firstLine="540"/>
        <w:jc w:val="both"/>
      </w:pPr>
      <w:r>
        <w:t xml:space="preserve">33. Орган местного самоуправления организует работу по проверке сведений, содержащихся в документах, указанных в </w:t>
      </w:r>
      <w:hyperlink w:anchor="P2853" w:history="1">
        <w:r>
          <w:rPr>
            <w:color w:val="0000FF"/>
          </w:rPr>
          <w:t>пункте 31</w:t>
        </w:r>
      </w:hyperlink>
      <w:r>
        <w:t xml:space="preserve"> настоящего порядка.</w:t>
      </w:r>
    </w:p>
    <w:p w:rsidR="00A204CC" w:rsidRDefault="00A204CC">
      <w:pPr>
        <w:pStyle w:val="ConsPlusNormal"/>
        <w:spacing w:before="220"/>
        <w:ind w:firstLine="540"/>
        <w:jc w:val="both"/>
      </w:pPr>
      <w:r>
        <w:t xml:space="preserve">Основаниями для отказа в выдаче свидетельства о праве на получение социальной выплаты являются нарушение установленного </w:t>
      </w:r>
      <w:hyperlink w:anchor="P2853" w:history="1">
        <w:r>
          <w:rPr>
            <w:color w:val="0000FF"/>
          </w:rPr>
          <w:t>пунктом 31</w:t>
        </w:r>
      </w:hyperlink>
      <w:r>
        <w:t xml:space="preserve"> настоящего порядка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2882" w:history="1">
        <w:r>
          <w:rPr>
            <w:color w:val="0000FF"/>
          </w:rPr>
          <w:t>пункта 40</w:t>
        </w:r>
      </w:hyperlink>
      <w:r>
        <w:t xml:space="preserve"> настоящего порядка.</w:t>
      </w:r>
    </w:p>
    <w:p w:rsidR="00A204CC" w:rsidRDefault="00A204CC">
      <w:pPr>
        <w:pStyle w:val="ConsPlusNormal"/>
        <w:spacing w:before="220"/>
        <w:ind w:firstLine="540"/>
        <w:jc w:val="both"/>
      </w:pPr>
      <w:bookmarkStart w:id="96" w:name="P2859"/>
      <w:bookmarkEnd w:id="96"/>
      <w:r>
        <w:t xml:space="preserve">34. При возникновении у молодой семьи - участницы </w:t>
      </w:r>
      <w:hyperlink w:anchor="P2209" w:history="1">
        <w:r>
          <w:rPr>
            <w:color w:val="0000FF"/>
          </w:rPr>
          <w:t>подпрограммы</w:t>
        </w:r>
      </w:hyperlink>
      <w:r>
        <w:t xml:space="preserve">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о праве на получение социальной выплаты,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участия в реализации подпрограммы в целях обслуживания средств, предоставляемых в качестве социальных выплат, выделяемых молодым семьям - участникам подпрограммы (далее именуется - банк), а также изменение количественного состава семьи в связи со смертью одного из членов семьи.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A204CC" w:rsidRDefault="00A204CC">
      <w:pPr>
        <w:pStyle w:val="ConsPlusNormal"/>
        <w:spacing w:before="220"/>
        <w:ind w:firstLine="540"/>
        <w:jc w:val="both"/>
      </w:pPr>
      <w:r>
        <w:t>В течение 30 календарных дней со дня получения заявления о замене свидетельства о праве на получение социальной выплаты орган местного самоуправления, выдавший данное свидетельство о праве на получение социальной выплаты,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A204CC" w:rsidRDefault="00A204CC">
      <w:pPr>
        <w:pStyle w:val="ConsPlusNormal"/>
        <w:spacing w:before="220"/>
        <w:ind w:firstLine="540"/>
        <w:jc w:val="both"/>
      </w:pPr>
      <w:r>
        <w:t>35. Размер социальной выплаты, предоставляемой молодой семье, рассчитывается органом местного самоуправления, осуществляющим выдачу свидетельства о праве на получение социальной выплаты, указывается в нем и является неизменным на весь срок его действия. Расчет размера социальной выплаты производится на дату утверждения ответственным исполнителем подпрограммы списка молодых семей - претендентов на получение социальной выплаты в соответствующем году по Челябинской области.</w:t>
      </w:r>
    </w:p>
    <w:p w:rsidR="00A204CC" w:rsidRDefault="00A204CC">
      <w:pPr>
        <w:pStyle w:val="ConsPlusNormal"/>
        <w:spacing w:before="220"/>
        <w:ind w:firstLine="540"/>
        <w:jc w:val="both"/>
      </w:pPr>
      <w:bookmarkStart w:id="97" w:name="P2862"/>
      <w:bookmarkEnd w:id="97"/>
      <w:r>
        <w:t>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отобранном для участия в реализации подпрограммы в целях обслуживания средств, предоставляемых в качестве социальных выплат молодым семьям - участницам подпрограммы (далее именуется - банк), на основании заявки банка на перечисление бюджетных средств.</w:t>
      </w:r>
    </w:p>
    <w:p w:rsidR="00A204CC" w:rsidRDefault="00A204CC">
      <w:pPr>
        <w:pStyle w:val="ConsPlusNormal"/>
        <w:spacing w:before="220"/>
        <w:ind w:firstLine="540"/>
        <w:jc w:val="both"/>
      </w:pPr>
      <w:r>
        <w:t xml:space="preserve">36. При выдаче свидетельства о праве на получение социальной выплаты орган местного самоуправления информирует молодую семью о порядке и условиях получения и использования социальной выплаты, предоставляемой по этому свидетельству, а молодая семья дает письменное </w:t>
      </w:r>
      <w:r>
        <w:lastRenderedPageBreak/>
        <w:t>согласие на получение социальной выплаты на этих условиях.</w:t>
      </w:r>
    </w:p>
    <w:p w:rsidR="00A204CC" w:rsidRDefault="00A204CC">
      <w:pPr>
        <w:pStyle w:val="ConsPlusNormal"/>
        <w:spacing w:before="220"/>
        <w:ind w:firstLine="540"/>
        <w:jc w:val="both"/>
      </w:pPr>
      <w:r>
        <w:t xml:space="preserve">Между молодой семьей и органом местного самоуправления заключается договор о сотрудничестве сторон в целях реализации </w:t>
      </w:r>
      <w:hyperlink w:anchor="P2209" w:history="1">
        <w:r>
          <w:rPr>
            <w:color w:val="0000FF"/>
          </w:rPr>
          <w:t>подпрограммы</w:t>
        </w:r>
      </w:hyperlink>
      <w:r>
        <w:t>.</w:t>
      </w:r>
    </w:p>
    <w:p w:rsidR="00A204CC" w:rsidRDefault="00A204CC">
      <w:pPr>
        <w:pStyle w:val="ConsPlusNormal"/>
        <w:spacing w:before="220"/>
        <w:ind w:firstLine="540"/>
        <w:jc w:val="both"/>
      </w:pPr>
      <w:r>
        <w:t>Срок действия свидетельства составляет:</w:t>
      </w:r>
    </w:p>
    <w:p w:rsidR="00A204CC" w:rsidRDefault="00A204CC">
      <w:pPr>
        <w:pStyle w:val="ConsPlusNormal"/>
        <w:spacing w:before="220"/>
        <w:ind w:firstLine="540"/>
        <w:jc w:val="both"/>
      </w:pPr>
      <w:r>
        <w:t>1) для владельца свидетельства - 1 месяц с даты выдачи свидетельства, указанной в нем.</w:t>
      </w:r>
    </w:p>
    <w:p w:rsidR="00A204CC" w:rsidRDefault="00A204CC">
      <w:pPr>
        <w:pStyle w:val="ConsPlusNormal"/>
        <w:spacing w:before="220"/>
        <w:ind w:firstLine="540"/>
        <w:jc w:val="both"/>
      </w:pPr>
      <w:r>
        <w:t>Владелец свидетельства в течение 1 месяца с даты выдачи свидетельства, указанной в нем, должен сдать свидетельство в банк;</w:t>
      </w:r>
    </w:p>
    <w:p w:rsidR="00A204CC" w:rsidRDefault="00A204CC">
      <w:pPr>
        <w:pStyle w:val="ConsPlusNormal"/>
        <w:spacing w:before="220"/>
        <w:ind w:firstLine="540"/>
        <w:jc w:val="both"/>
      </w:pPr>
      <w:r>
        <w:t>2) для банков, участвующих в реализации подпрограммы, - 7 месяцев с даты выдачи свидетельства, указанной в нем.</w:t>
      </w:r>
    </w:p>
    <w:p w:rsidR="00A204CC" w:rsidRDefault="00A204CC">
      <w:pPr>
        <w:pStyle w:val="ConsPlusNormal"/>
        <w:spacing w:before="220"/>
        <w:ind w:firstLine="540"/>
        <w:jc w:val="both"/>
      </w:pPr>
      <w:r>
        <w:t xml:space="preserve">Свидетельство о праве на получение социальной выплаты, представленное в банк по истечении месячного срока с даты его выдачи, банком не принимается. По истечении этого срока владелец свидетельства вправе обратиться в порядке, предусмотренном </w:t>
      </w:r>
      <w:hyperlink w:anchor="P2859" w:history="1">
        <w:r>
          <w:rPr>
            <w:color w:val="0000FF"/>
          </w:rPr>
          <w:t>пунктом 34</w:t>
        </w:r>
      </w:hyperlink>
      <w:r>
        <w:t xml:space="preserve"> настоящего порядка, в орган местного самоуправления, выдавший свидетельство, с заявлением о замене свидетельства.</w:t>
      </w:r>
    </w:p>
    <w:p w:rsidR="00A204CC" w:rsidRDefault="00A204CC">
      <w:pPr>
        <w:pStyle w:val="ConsPlusNormal"/>
        <w:spacing w:before="220"/>
        <w:ind w:firstLine="540"/>
        <w:jc w:val="both"/>
      </w:pPr>
      <w:r>
        <w:t>Банк проверяет соответствие данных, указанных в свидетельстве о праве на получение социальной выплаты,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A204CC" w:rsidRDefault="00A204CC">
      <w:pPr>
        <w:pStyle w:val="ConsPlusNormal"/>
        <w:jc w:val="both"/>
      </w:pPr>
    </w:p>
    <w:p w:rsidR="00A204CC" w:rsidRDefault="00A204CC">
      <w:pPr>
        <w:pStyle w:val="ConsPlusTitle"/>
        <w:jc w:val="center"/>
        <w:outlineLvl w:val="2"/>
      </w:pPr>
      <w:r>
        <w:t>IV. Заключение договора банковского счета</w:t>
      </w:r>
    </w:p>
    <w:p w:rsidR="00A204CC" w:rsidRDefault="00A204CC">
      <w:pPr>
        <w:pStyle w:val="ConsPlusNormal"/>
        <w:jc w:val="both"/>
      </w:pPr>
    </w:p>
    <w:p w:rsidR="00A204CC" w:rsidRDefault="00A204CC">
      <w:pPr>
        <w:pStyle w:val="ConsPlusNormal"/>
        <w:ind w:firstLine="540"/>
        <w:jc w:val="both"/>
      </w:pPr>
      <w:r>
        <w:t>37. 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w:t>
      </w:r>
    </w:p>
    <w:p w:rsidR="00A204CC" w:rsidRDefault="00A204CC">
      <w:pPr>
        <w:pStyle w:val="ConsPlusNormal"/>
        <w:spacing w:before="220"/>
        <w:ind w:firstLine="540"/>
        <w:jc w:val="both"/>
      </w:pPr>
      <w:r>
        <w:t>38.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именуется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A204CC" w:rsidRDefault="00A204CC">
      <w:pPr>
        <w:pStyle w:val="ConsPlusNormal"/>
        <w:spacing w:before="220"/>
        <w:ind w:firstLine="540"/>
        <w:jc w:val="both"/>
      </w:pPr>
      <w: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A204CC" w:rsidRDefault="00A204CC">
      <w:pPr>
        <w:pStyle w:val="ConsPlusNormal"/>
        <w:spacing w:before="220"/>
        <w:ind w:firstLine="540"/>
        <w:jc w:val="both"/>
      </w:pPr>
      <w:r>
        <w:t>39.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A204CC" w:rsidRDefault="00A204CC">
      <w:pPr>
        <w:pStyle w:val="ConsPlusNormal"/>
        <w:jc w:val="both"/>
      </w:pPr>
    </w:p>
    <w:p w:rsidR="00A204CC" w:rsidRDefault="00A204CC">
      <w:pPr>
        <w:pStyle w:val="ConsPlusTitle"/>
        <w:jc w:val="center"/>
        <w:outlineLvl w:val="2"/>
      </w:pPr>
      <w:r>
        <w:lastRenderedPageBreak/>
        <w:t>V. Оплата приобретаемого жилого помещения (создаваемого</w:t>
      </w:r>
    </w:p>
    <w:p w:rsidR="00A204CC" w:rsidRDefault="00A204CC">
      <w:pPr>
        <w:pStyle w:val="ConsPlusTitle"/>
        <w:jc w:val="center"/>
      </w:pPr>
      <w:r>
        <w:t>объекта индивидуального жилищного строительства)</w:t>
      </w:r>
    </w:p>
    <w:p w:rsidR="00A204CC" w:rsidRDefault="00A204CC">
      <w:pPr>
        <w:pStyle w:val="ConsPlusNormal"/>
        <w:jc w:val="both"/>
      </w:pPr>
    </w:p>
    <w:p w:rsidR="00A204CC" w:rsidRDefault="00A204CC">
      <w:pPr>
        <w:pStyle w:val="ConsPlusNormal"/>
        <w:ind w:firstLine="540"/>
        <w:jc w:val="both"/>
      </w:pPr>
      <w:bookmarkStart w:id="98" w:name="P2882"/>
      <w:bookmarkEnd w:id="98"/>
      <w:r>
        <w:t xml:space="preserve">40. Распорядитель счета имеет право использовать социальную выплату для приобретения у любых физических лиц, за исключением указанных в </w:t>
      </w:r>
      <w:hyperlink w:anchor="P2883" w:history="1">
        <w:r>
          <w:rPr>
            <w:color w:val="0000FF"/>
          </w:rPr>
          <w:t>абзаце втором</w:t>
        </w:r>
      </w:hyperlink>
      <w:r>
        <w:t xml:space="preserve"> настоящего пункта,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75" w:history="1">
        <w:r>
          <w:rPr>
            <w:color w:val="0000FF"/>
          </w:rPr>
          <w:t>статьями 15</w:t>
        </w:r>
      </w:hyperlink>
      <w:r>
        <w:t xml:space="preserve"> и </w:t>
      </w:r>
      <w:hyperlink r:id="rId76" w:history="1">
        <w:r>
          <w:rPr>
            <w:color w:val="0000FF"/>
          </w:rPr>
          <w:t>16</w:t>
        </w:r>
      </w:hyperlink>
      <w: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A204CC" w:rsidRDefault="00A204CC">
      <w:pPr>
        <w:pStyle w:val="ConsPlusNormal"/>
        <w:spacing w:before="220"/>
        <w:ind w:firstLine="540"/>
        <w:jc w:val="both"/>
      </w:pPr>
      <w:bookmarkStart w:id="99" w:name="P2883"/>
      <w:bookmarkEnd w:id="99"/>
      <w: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A204CC" w:rsidRDefault="00A204CC">
      <w:pPr>
        <w:pStyle w:val="ConsPlusNormal"/>
        <w:spacing w:before="220"/>
        <w:ind w:firstLine="540"/>
        <w:jc w:val="both"/>
      </w:pPr>
      <w: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Челябинской области.</w:t>
      </w:r>
    </w:p>
    <w:p w:rsidR="00A204CC" w:rsidRDefault="00A204CC">
      <w:pPr>
        <w:pStyle w:val="ConsPlusNormal"/>
        <w:spacing w:before="220"/>
        <w:ind w:firstLine="540"/>
        <w:jc w:val="both"/>
      </w:pPr>
      <w:r>
        <w:t xml:space="preserve">В случае использования социальной выплаты в соответствии с </w:t>
      </w:r>
      <w:hyperlink w:anchor="P2749" w:history="1">
        <w:r>
          <w:rPr>
            <w:color w:val="0000FF"/>
          </w:rPr>
          <w:t>подпунктами 1</w:t>
        </w:r>
      </w:hyperlink>
      <w:r>
        <w:t xml:space="preserve"> - </w:t>
      </w:r>
      <w:hyperlink w:anchor="P2753" w:history="1">
        <w:r>
          <w:rPr>
            <w:color w:val="0000FF"/>
          </w:rPr>
          <w:t>5</w:t>
        </w:r>
      </w:hyperlink>
      <w:r>
        <w:t xml:space="preserve">, </w:t>
      </w:r>
      <w:hyperlink w:anchor="P2757" w:history="1">
        <w:r>
          <w:rPr>
            <w:color w:val="0000FF"/>
          </w:rPr>
          <w:t>7</w:t>
        </w:r>
      </w:hyperlink>
      <w:r>
        <w:t xml:space="preserve"> и </w:t>
      </w:r>
      <w:hyperlink w:anchor="P2758" w:history="1">
        <w:r>
          <w:rPr>
            <w:color w:val="0000FF"/>
          </w:rPr>
          <w:t>8 пункта 5</w:t>
        </w:r>
      </w:hyperlink>
      <w:r>
        <w:t xml:space="preserve"> настоящего порядка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A204CC" w:rsidRDefault="00A204CC">
      <w:pPr>
        <w:pStyle w:val="ConsPlusNormal"/>
        <w:spacing w:before="220"/>
        <w:ind w:firstLine="540"/>
        <w:jc w:val="both"/>
      </w:pPr>
      <w:r>
        <w:t xml:space="preserve">В случае использования социальной выплаты в соответствии с </w:t>
      </w:r>
      <w:hyperlink w:anchor="P2754" w:history="1">
        <w:r>
          <w:rPr>
            <w:color w:val="0000FF"/>
          </w:rPr>
          <w:t>подпунктом 6 пункта 5</w:t>
        </w:r>
      </w:hyperlink>
      <w:r>
        <w:t xml:space="preserve"> настоящего порядка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A204CC" w:rsidRDefault="00A204CC">
      <w:pPr>
        <w:pStyle w:val="ConsPlusNormal"/>
        <w:spacing w:before="220"/>
        <w:ind w:firstLine="540"/>
        <w:jc w:val="both"/>
      </w:pPr>
      <w:r>
        <w:t xml:space="preserve">В случае использования социальной выплаты в соответствии с </w:t>
      </w:r>
      <w:hyperlink w:anchor="P2757" w:history="1">
        <w:r>
          <w:rPr>
            <w:color w:val="0000FF"/>
          </w:rPr>
          <w:t>подпунктами 7</w:t>
        </w:r>
      </w:hyperlink>
      <w:r>
        <w:t xml:space="preserve"> - </w:t>
      </w:r>
      <w:hyperlink w:anchor="P2759" w:history="1">
        <w:r>
          <w:rPr>
            <w:color w:val="0000FF"/>
          </w:rPr>
          <w:t>9 пункта 5</w:t>
        </w:r>
      </w:hyperlink>
      <w:r>
        <w:t xml:space="preserve"> настоящего порядка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A204CC" w:rsidRDefault="00A204CC">
      <w:pPr>
        <w:pStyle w:val="ConsPlusNormal"/>
        <w:spacing w:before="220"/>
        <w:ind w:firstLine="540"/>
        <w:jc w:val="both"/>
      </w:pPr>
      <w:bookmarkStart w:id="100" w:name="P2888"/>
      <w:bookmarkEnd w:id="100"/>
      <w:r>
        <w:t>41.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A204CC" w:rsidRDefault="00A204CC">
      <w:pPr>
        <w:pStyle w:val="ConsPlusNormal"/>
        <w:spacing w:before="220"/>
        <w:ind w:firstLine="540"/>
        <w:jc w:val="both"/>
      </w:pPr>
      <w:r>
        <w:lastRenderedPageBreak/>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A204CC" w:rsidRDefault="00A204CC">
      <w:pPr>
        <w:pStyle w:val="ConsPlusNormal"/>
        <w:spacing w:before="220"/>
        <w:ind w:firstLine="540"/>
        <w:jc w:val="both"/>
      </w:pPr>
      <w:r>
        <w:t>42. В случае приобретения жилого помещения уполномоченной организацией, осуществляющей оказание услуг для молодых семей - участников подпрограммы, распорядитель счета представляет в банк договор банковского счета и договор с вышеуказанной организацией.</w:t>
      </w:r>
    </w:p>
    <w:p w:rsidR="00A204CC" w:rsidRDefault="00A204CC">
      <w:pPr>
        <w:pStyle w:val="ConsPlusNormal"/>
        <w:spacing w:before="220"/>
        <w:ind w:firstLine="540"/>
        <w:jc w:val="both"/>
      </w:pPr>
      <w:r>
        <w:t>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A204CC" w:rsidRDefault="00A204CC">
      <w:pPr>
        <w:pStyle w:val="ConsPlusNormal"/>
        <w:spacing w:before="220"/>
        <w:ind w:firstLine="540"/>
        <w:jc w:val="both"/>
      </w:pPr>
      <w:bookmarkStart w:id="101" w:name="P2892"/>
      <w:bookmarkEnd w:id="101"/>
      <w:r>
        <w:t xml:space="preserve">43. В случае использования социальной выплаты на цели, предусмотренные </w:t>
      </w:r>
      <w:hyperlink w:anchor="P2752" w:history="1">
        <w:r>
          <w:rPr>
            <w:color w:val="0000FF"/>
          </w:rPr>
          <w:t>подпунктами 4</w:t>
        </w:r>
      </w:hyperlink>
      <w:r>
        <w:t xml:space="preserve"> и </w:t>
      </w:r>
      <w:hyperlink w:anchor="P2758" w:history="1">
        <w:r>
          <w:rPr>
            <w:color w:val="0000FF"/>
          </w:rPr>
          <w:t>8 пункта 5</w:t>
        </w:r>
      </w:hyperlink>
      <w:r>
        <w:t xml:space="preserve"> настоящего порядка, распорядитель счета представляет в банк:</w:t>
      </w:r>
    </w:p>
    <w:p w:rsidR="00A204CC" w:rsidRDefault="00A204CC">
      <w:pPr>
        <w:pStyle w:val="ConsPlusNormal"/>
        <w:spacing w:before="220"/>
        <w:ind w:firstLine="540"/>
        <w:jc w:val="both"/>
      </w:pPr>
      <w:r>
        <w:t>1) договор банковского счета;</w:t>
      </w:r>
    </w:p>
    <w:p w:rsidR="00A204CC" w:rsidRDefault="00A204CC">
      <w:pPr>
        <w:pStyle w:val="ConsPlusNormal"/>
        <w:spacing w:before="220"/>
        <w:ind w:firstLine="540"/>
        <w:jc w:val="both"/>
      </w:pPr>
      <w:r>
        <w:t>2) договор жилищного кредита;</w:t>
      </w:r>
    </w:p>
    <w:p w:rsidR="00A204CC" w:rsidRDefault="00A204CC">
      <w:pPr>
        <w:pStyle w:val="ConsPlusNormal"/>
        <w:spacing w:before="220"/>
        <w:ind w:firstLine="540"/>
        <w:jc w:val="both"/>
      </w:pPr>
      <w:r>
        <w:t>3) в случае приобретения жилого помещения по договору купли-продажи - договор купли-продажи жилого помещения;</w:t>
      </w:r>
    </w:p>
    <w:p w:rsidR="00A204CC" w:rsidRDefault="00A204CC">
      <w:pPr>
        <w:pStyle w:val="ConsPlusNormal"/>
        <w:spacing w:before="220"/>
        <w:ind w:firstLine="540"/>
        <w:jc w:val="both"/>
      </w:pPr>
      <w:r>
        <w:t>4) в случае строительства жилого дома - договор строительного подряда;</w:t>
      </w:r>
    </w:p>
    <w:p w:rsidR="00A204CC" w:rsidRDefault="00A204CC">
      <w:pPr>
        <w:pStyle w:val="ConsPlusNormal"/>
        <w:spacing w:before="220"/>
        <w:ind w:firstLine="540"/>
        <w:jc w:val="both"/>
      </w:pPr>
      <w:r>
        <w:t>5)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A204CC" w:rsidRDefault="00A204CC">
      <w:pPr>
        <w:pStyle w:val="ConsPlusNormal"/>
        <w:spacing w:before="220"/>
        <w:ind w:firstLine="540"/>
        <w:jc w:val="both"/>
      </w:pPr>
      <w:bookmarkStart w:id="102" w:name="P2898"/>
      <w:bookmarkEnd w:id="102"/>
      <w:r>
        <w:t xml:space="preserve">44. В случае использования социальной выплаты на цели, предусмотренные </w:t>
      </w:r>
      <w:hyperlink w:anchor="P2754" w:history="1">
        <w:r>
          <w:rPr>
            <w:color w:val="0000FF"/>
          </w:rPr>
          <w:t>подпунктами 6</w:t>
        </w:r>
      </w:hyperlink>
      <w:r>
        <w:t xml:space="preserve"> и </w:t>
      </w:r>
      <w:hyperlink w:anchor="P2759" w:history="1">
        <w:r>
          <w:rPr>
            <w:color w:val="0000FF"/>
          </w:rPr>
          <w:t>9 пункта 5</w:t>
        </w:r>
      </w:hyperlink>
      <w:r>
        <w:t xml:space="preserve"> настоящего порядка, распорядитель счета представляет в банк следующие документы:</w:t>
      </w:r>
    </w:p>
    <w:p w:rsidR="00A204CC" w:rsidRDefault="00A204CC">
      <w:pPr>
        <w:pStyle w:val="ConsPlusNormal"/>
        <w:spacing w:before="220"/>
        <w:ind w:firstLine="540"/>
        <w:jc w:val="both"/>
      </w:pPr>
      <w:r>
        <w:t>1) договор банковского счета;</w:t>
      </w:r>
    </w:p>
    <w:p w:rsidR="00A204CC" w:rsidRDefault="00A204CC">
      <w:pPr>
        <w:pStyle w:val="ConsPlusNormal"/>
        <w:spacing w:before="220"/>
        <w:ind w:firstLine="540"/>
        <w:jc w:val="both"/>
      </w:pPr>
      <w:r>
        <w:t>2) копию договора жилищного кредита;</w:t>
      </w:r>
    </w:p>
    <w:p w:rsidR="00A204CC" w:rsidRDefault="00A204CC">
      <w:pPr>
        <w:pStyle w:val="ConsPlusNormal"/>
        <w:spacing w:before="220"/>
        <w:ind w:firstLine="540"/>
        <w:jc w:val="both"/>
      </w:pPr>
      <w:r>
        <w:t>3)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A204CC" w:rsidRDefault="00A204CC">
      <w:pPr>
        <w:pStyle w:val="ConsPlusNormal"/>
        <w:spacing w:before="220"/>
        <w:ind w:firstLine="540"/>
        <w:jc w:val="both"/>
      </w:pPr>
      <w:r>
        <w:t xml:space="preserve">4) выписку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2754" w:history="1">
        <w:r>
          <w:rPr>
            <w:color w:val="0000FF"/>
          </w:rPr>
          <w:t>подпунктом 6 пункта 5</w:t>
        </w:r>
      </w:hyperlink>
      <w:r>
        <w:t xml:space="preserve"> настоящего порядка;</w:t>
      </w:r>
    </w:p>
    <w:p w:rsidR="00A204CC" w:rsidRDefault="00A204CC">
      <w:pPr>
        <w:pStyle w:val="ConsPlusNormal"/>
        <w:spacing w:before="220"/>
        <w:ind w:firstLine="540"/>
        <w:jc w:val="both"/>
      </w:pPr>
      <w:r>
        <w:t xml:space="preserve">5)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77" w:history="1">
        <w:r>
          <w:rPr>
            <w:color w:val="0000FF"/>
          </w:rPr>
          <w:t>пунктом 5 части 4 статьи 4</w:t>
        </w:r>
      </w:hyperlink>
      <w:r>
        <w:t xml:space="preserve"> Федерального закона от 30 декабря 2004 года N 214-ФЗ "Об участии в долевом строительстве </w:t>
      </w:r>
      <w:r>
        <w:lastRenderedPageBreak/>
        <w:t xml:space="preserve">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w:anchor="P2759" w:history="1">
        <w:r>
          <w:rPr>
            <w:color w:val="0000FF"/>
          </w:rPr>
          <w:t>подпунктом 9 пункта 5</w:t>
        </w:r>
      </w:hyperlink>
      <w:r>
        <w:t xml:space="preserve"> настоящего порядка,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A204CC" w:rsidRDefault="00A204CC">
      <w:pPr>
        <w:pStyle w:val="ConsPlusNormal"/>
        <w:spacing w:before="220"/>
        <w:ind w:firstLine="540"/>
        <w:jc w:val="both"/>
      </w:pPr>
      <w:r>
        <w:t xml:space="preserve">6)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anchor="P2759" w:history="1">
        <w:r>
          <w:rPr>
            <w:color w:val="0000FF"/>
          </w:rPr>
          <w:t>подпунктом 9 пункта 5</w:t>
        </w:r>
      </w:hyperlink>
      <w:r>
        <w:t xml:space="preserve"> настоящего порядка, если осуществлена государственная регистрация прав собственности членов молодой семьи на указанное жилое помещение;</w:t>
      </w:r>
    </w:p>
    <w:p w:rsidR="00A204CC" w:rsidRDefault="00A204CC">
      <w:pPr>
        <w:pStyle w:val="ConsPlusNormal"/>
        <w:spacing w:before="220"/>
        <w:ind w:firstLine="540"/>
        <w:jc w:val="both"/>
      </w:pPr>
      <w:r>
        <w:t>7)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A204CC" w:rsidRDefault="00A204CC">
      <w:pPr>
        <w:pStyle w:val="ConsPlusNormal"/>
        <w:spacing w:before="220"/>
        <w:ind w:firstLine="540"/>
        <w:jc w:val="both"/>
      </w:pPr>
      <w:r>
        <w:t>45.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A204CC" w:rsidRDefault="00A204CC">
      <w:pPr>
        <w:pStyle w:val="ConsPlusNormal"/>
        <w:spacing w:before="220"/>
        <w:ind w:firstLine="540"/>
        <w:jc w:val="both"/>
      </w:pPr>
      <w:r>
        <w:t xml:space="preserve">В случае использования средств социальной выплаты на цели, предусмотренные </w:t>
      </w:r>
      <w:hyperlink w:anchor="P2752" w:history="1">
        <w:r>
          <w:rPr>
            <w:color w:val="0000FF"/>
          </w:rPr>
          <w:t>подпунктами 4</w:t>
        </w:r>
      </w:hyperlink>
      <w:r>
        <w:t xml:space="preserve"> и </w:t>
      </w:r>
      <w:hyperlink w:anchor="P2754" w:history="1">
        <w:r>
          <w:rPr>
            <w:color w:val="0000FF"/>
          </w:rPr>
          <w:t>6 пункта 5</w:t>
        </w:r>
      </w:hyperlink>
      <w:r>
        <w:t xml:space="preserve"> настоящего порядка,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A204CC" w:rsidRDefault="00A204CC">
      <w:pPr>
        <w:pStyle w:val="ConsPlusNormal"/>
        <w:spacing w:before="220"/>
        <w:ind w:firstLine="540"/>
        <w:jc w:val="both"/>
      </w:pPr>
      <w:r>
        <w:t xml:space="preserve">В случае использования средств социальной выплаты на цель, предусмотренную </w:t>
      </w:r>
      <w:hyperlink w:anchor="P2757" w:history="1">
        <w:r>
          <w:rPr>
            <w:color w:val="0000FF"/>
          </w:rPr>
          <w:t>подпунктом 7 пункта 5</w:t>
        </w:r>
      </w:hyperlink>
      <w:r>
        <w:t xml:space="preserve"> настоящего порядка,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A204CC" w:rsidRDefault="00A204CC">
      <w:pPr>
        <w:pStyle w:val="ConsPlusNormal"/>
        <w:spacing w:before="220"/>
        <w:ind w:firstLine="540"/>
        <w:jc w:val="both"/>
      </w:pPr>
      <w:r>
        <w:t xml:space="preserve">В случае использования средств социальной выплаты на цели, предусмотренные </w:t>
      </w:r>
      <w:hyperlink w:anchor="P2758" w:history="1">
        <w:r>
          <w:rPr>
            <w:color w:val="0000FF"/>
          </w:rPr>
          <w:t>подпунктами 8</w:t>
        </w:r>
      </w:hyperlink>
      <w:r>
        <w:t xml:space="preserve"> и </w:t>
      </w:r>
      <w:hyperlink w:anchor="P2759" w:history="1">
        <w:r>
          <w:rPr>
            <w:color w:val="0000FF"/>
          </w:rPr>
          <w:t>9 пункта 5</w:t>
        </w:r>
      </w:hyperlink>
      <w:r>
        <w:t xml:space="preserve"> настоящего порядка,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w:t>
      </w:r>
      <w:r>
        <w:lastRenderedPageBreak/>
        <w:t>договору участия в долевом строительстве.</w:t>
      </w:r>
    </w:p>
    <w:p w:rsidR="00A204CC" w:rsidRDefault="00A204CC">
      <w:pPr>
        <w:pStyle w:val="ConsPlusNormal"/>
        <w:spacing w:before="220"/>
        <w:ind w:firstLine="540"/>
        <w:jc w:val="both"/>
      </w:pPr>
      <w:bookmarkStart w:id="103" w:name="P2910"/>
      <w:bookmarkEnd w:id="103"/>
      <w:r>
        <w:t xml:space="preserve">46. В случае направления социальной выплаты на цель, предусмотренную </w:t>
      </w:r>
      <w:hyperlink w:anchor="P2751" w:history="1">
        <w:r>
          <w:rPr>
            <w:color w:val="0000FF"/>
          </w:rPr>
          <w:t>подпунктом 3 пункта 5</w:t>
        </w:r>
      </w:hyperlink>
      <w:r>
        <w:t xml:space="preserve"> настоящего порядка, распорядитель счета представляет в банк:</w:t>
      </w:r>
    </w:p>
    <w:p w:rsidR="00A204CC" w:rsidRDefault="00A204CC">
      <w:pPr>
        <w:pStyle w:val="ConsPlusNormal"/>
        <w:spacing w:before="220"/>
        <w:ind w:firstLine="540"/>
        <w:jc w:val="both"/>
      </w:pPr>
      <w:r>
        <w:t>1)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A204CC" w:rsidRDefault="00A204CC">
      <w:pPr>
        <w:pStyle w:val="ConsPlusNormal"/>
        <w:spacing w:before="220"/>
        <w:ind w:firstLine="540"/>
        <w:jc w:val="both"/>
      </w:pPr>
      <w:r>
        <w:t>2) копию устава кооператива;</w:t>
      </w:r>
    </w:p>
    <w:p w:rsidR="00A204CC" w:rsidRDefault="00A204CC">
      <w:pPr>
        <w:pStyle w:val="ConsPlusNormal"/>
        <w:spacing w:before="220"/>
        <w:ind w:firstLine="540"/>
        <w:jc w:val="both"/>
      </w:pPr>
      <w:r>
        <w:t>3) выписку из реестра членов кооператива, подтверждающую его членство в кооперативе;</w:t>
      </w:r>
    </w:p>
    <w:p w:rsidR="00A204CC" w:rsidRDefault="00A204CC">
      <w:pPr>
        <w:pStyle w:val="ConsPlusNormal"/>
        <w:spacing w:before="220"/>
        <w:ind w:firstLine="540"/>
        <w:jc w:val="both"/>
      </w:pPr>
      <w:r>
        <w:t>4)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подпрограммы;</w:t>
      </w:r>
    </w:p>
    <w:p w:rsidR="00A204CC" w:rsidRDefault="00A204CC">
      <w:pPr>
        <w:pStyle w:val="ConsPlusNormal"/>
        <w:spacing w:before="220"/>
        <w:ind w:firstLine="540"/>
        <w:jc w:val="both"/>
      </w:pPr>
      <w:r>
        <w:t>5) копию решения о передаче жилого помещения в пользование члена кооператива.</w:t>
      </w:r>
    </w:p>
    <w:p w:rsidR="00A204CC" w:rsidRDefault="00A204CC">
      <w:pPr>
        <w:pStyle w:val="ConsPlusNormal"/>
        <w:spacing w:before="220"/>
        <w:ind w:firstLine="540"/>
        <w:jc w:val="both"/>
      </w:pPr>
      <w:r>
        <w:t xml:space="preserve">47. В случае направления социальной выплаты на цель, предусмотренную </w:t>
      </w:r>
      <w:hyperlink w:anchor="P2750" w:history="1">
        <w:r>
          <w:rPr>
            <w:color w:val="0000FF"/>
          </w:rPr>
          <w:t>подпунктом 2 пункта 5</w:t>
        </w:r>
      </w:hyperlink>
      <w:r>
        <w:t xml:space="preserve"> настоящего порядка, распорядитель счета представляет в банк:</w:t>
      </w:r>
    </w:p>
    <w:p w:rsidR="00A204CC" w:rsidRDefault="00A204CC">
      <w:pPr>
        <w:pStyle w:val="ConsPlusNormal"/>
        <w:spacing w:before="220"/>
        <w:ind w:firstLine="540"/>
        <w:jc w:val="both"/>
      </w:pPr>
      <w:bookmarkStart w:id="104" w:name="P2917"/>
      <w:bookmarkEnd w:id="104"/>
      <w:r>
        <w:t>1)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A204CC" w:rsidRDefault="00A204CC">
      <w:pPr>
        <w:pStyle w:val="ConsPlusNormal"/>
        <w:spacing w:before="220"/>
        <w:ind w:firstLine="540"/>
        <w:jc w:val="both"/>
      </w:pPr>
      <w:bookmarkStart w:id="105" w:name="P2918"/>
      <w:bookmarkEnd w:id="105"/>
      <w:r>
        <w:t>2)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A204CC" w:rsidRDefault="00A204CC">
      <w:pPr>
        <w:pStyle w:val="ConsPlusNormal"/>
        <w:spacing w:before="220"/>
        <w:ind w:firstLine="540"/>
        <w:jc w:val="both"/>
      </w:pPr>
      <w:r>
        <w:t>3)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A204CC" w:rsidRDefault="00A204CC">
      <w:pPr>
        <w:pStyle w:val="ConsPlusNormal"/>
        <w:spacing w:before="220"/>
        <w:ind w:firstLine="540"/>
        <w:jc w:val="both"/>
      </w:pPr>
      <w:bookmarkStart w:id="106" w:name="P2920"/>
      <w:bookmarkEnd w:id="106"/>
      <w:r>
        <w:t xml:space="preserve">48. В случае направления социальной выплаты на цель, предусмотренную </w:t>
      </w:r>
      <w:hyperlink w:anchor="P2757" w:history="1">
        <w:r>
          <w:rPr>
            <w:color w:val="0000FF"/>
          </w:rPr>
          <w:t>подпунктом 7 пункта 5</w:t>
        </w:r>
      </w:hyperlink>
      <w:r>
        <w:t xml:space="preserve"> настоящего порядка,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A204CC" w:rsidRDefault="00A204CC">
      <w:pPr>
        <w:pStyle w:val="ConsPlusNormal"/>
        <w:spacing w:before="220"/>
        <w:ind w:firstLine="540"/>
        <w:jc w:val="both"/>
      </w:pPr>
      <w: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A204CC" w:rsidRDefault="00A204CC">
      <w:pPr>
        <w:pStyle w:val="ConsPlusNormal"/>
        <w:spacing w:before="220"/>
        <w:ind w:firstLine="540"/>
        <w:jc w:val="both"/>
      </w:pPr>
      <w:bookmarkStart w:id="107" w:name="P2922"/>
      <w:bookmarkEnd w:id="107"/>
      <w:r>
        <w:t xml:space="preserve">49. Банк в течение 5 рабочих дней со дня получения документов, предусмотренных </w:t>
      </w:r>
      <w:hyperlink w:anchor="P2888" w:history="1">
        <w:r>
          <w:rPr>
            <w:color w:val="0000FF"/>
          </w:rPr>
          <w:t>пунктами 41</w:t>
        </w:r>
      </w:hyperlink>
      <w:r>
        <w:t xml:space="preserve"> - </w:t>
      </w:r>
      <w:hyperlink w:anchor="P2898" w:history="1">
        <w:r>
          <w:rPr>
            <w:color w:val="0000FF"/>
          </w:rPr>
          <w:t>44</w:t>
        </w:r>
      </w:hyperlink>
      <w:r>
        <w:t xml:space="preserve">, </w:t>
      </w:r>
      <w:hyperlink w:anchor="P2910" w:history="1">
        <w:r>
          <w:rPr>
            <w:color w:val="0000FF"/>
          </w:rPr>
          <w:t>46</w:t>
        </w:r>
      </w:hyperlink>
      <w:r>
        <w:t xml:space="preserve">, </w:t>
      </w:r>
      <w:hyperlink w:anchor="P2917" w:history="1">
        <w:r>
          <w:rPr>
            <w:color w:val="0000FF"/>
          </w:rPr>
          <w:t>подпунктами 1</w:t>
        </w:r>
      </w:hyperlink>
      <w:r>
        <w:t xml:space="preserve"> и </w:t>
      </w:r>
      <w:hyperlink w:anchor="P2918" w:history="1">
        <w:r>
          <w:rPr>
            <w:color w:val="0000FF"/>
          </w:rPr>
          <w:t>2 пункта 47</w:t>
        </w:r>
      </w:hyperlink>
      <w:r>
        <w:t xml:space="preserve"> и </w:t>
      </w:r>
      <w:hyperlink w:anchor="P2920" w:history="1">
        <w:r>
          <w:rPr>
            <w:color w:val="0000FF"/>
          </w:rPr>
          <w:t>пунктом 48</w:t>
        </w:r>
      </w:hyperlink>
      <w:r>
        <w:t xml:space="preserve"> настоящего порядка, осуществляет проверку содержащихся в них сведений.</w:t>
      </w:r>
    </w:p>
    <w:p w:rsidR="00A204CC" w:rsidRDefault="00A204CC">
      <w:pPr>
        <w:pStyle w:val="ConsPlusNormal"/>
        <w:spacing w:before="220"/>
        <w:ind w:firstLine="540"/>
        <w:jc w:val="both"/>
      </w:pPr>
      <w:r>
        <w:t xml:space="preserve">В случае вынесения банком решения об отказе в принятии договора купли-продажи жилого </w:t>
      </w:r>
      <w:r>
        <w:lastRenderedPageBreak/>
        <w:t xml:space="preserve">помещения, документов на строительство и документов, предусмотренных </w:t>
      </w:r>
      <w:hyperlink w:anchor="P2892" w:history="1">
        <w:r>
          <w:rPr>
            <w:color w:val="0000FF"/>
          </w:rPr>
          <w:t>пунктами 43</w:t>
        </w:r>
      </w:hyperlink>
      <w:r>
        <w:t xml:space="preserve">, </w:t>
      </w:r>
      <w:hyperlink w:anchor="P2898" w:history="1">
        <w:r>
          <w:rPr>
            <w:color w:val="0000FF"/>
          </w:rPr>
          <w:t>44</w:t>
        </w:r>
      </w:hyperlink>
      <w:r>
        <w:t xml:space="preserve">, </w:t>
      </w:r>
      <w:hyperlink w:anchor="P2910" w:history="1">
        <w:r>
          <w:rPr>
            <w:color w:val="0000FF"/>
          </w:rPr>
          <w:t>46</w:t>
        </w:r>
      </w:hyperlink>
      <w:r>
        <w:t xml:space="preserve">, </w:t>
      </w:r>
      <w:hyperlink w:anchor="P2917" w:history="1">
        <w:r>
          <w:rPr>
            <w:color w:val="0000FF"/>
          </w:rPr>
          <w:t>подпунктами 1</w:t>
        </w:r>
      </w:hyperlink>
      <w:r>
        <w:t xml:space="preserve"> и </w:t>
      </w:r>
      <w:hyperlink w:anchor="P2918" w:history="1">
        <w:r>
          <w:rPr>
            <w:color w:val="0000FF"/>
          </w:rPr>
          <w:t>2 пункта 47</w:t>
        </w:r>
      </w:hyperlink>
      <w:r>
        <w:t xml:space="preserve"> и </w:t>
      </w:r>
      <w:hyperlink w:anchor="P2920" w:history="1">
        <w:r>
          <w:rPr>
            <w:color w:val="0000FF"/>
          </w:rPr>
          <w:t>пунктом 48</w:t>
        </w:r>
      </w:hyperlink>
      <w:r>
        <w:t xml:space="preserve"> настоящего порядка,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A204CC" w:rsidRDefault="00A204CC">
      <w:pPr>
        <w:pStyle w:val="ConsPlusNormal"/>
        <w:spacing w:before="220"/>
        <w:ind w:firstLine="540"/>
        <w:jc w:val="both"/>
      </w:pPr>
      <w:r>
        <w:t xml:space="preserve">Оригиналы договора купли-продажи жилого помещения, документов на строительство и документов, предусмотренных </w:t>
      </w:r>
      <w:hyperlink w:anchor="P2892" w:history="1">
        <w:r>
          <w:rPr>
            <w:color w:val="0000FF"/>
          </w:rPr>
          <w:t>пунктами 43</w:t>
        </w:r>
      </w:hyperlink>
      <w:r>
        <w:t xml:space="preserve">, </w:t>
      </w:r>
      <w:hyperlink w:anchor="P2898" w:history="1">
        <w:r>
          <w:rPr>
            <w:color w:val="0000FF"/>
          </w:rPr>
          <w:t>44</w:t>
        </w:r>
      </w:hyperlink>
      <w:r>
        <w:t xml:space="preserve">, </w:t>
      </w:r>
      <w:hyperlink w:anchor="P2910" w:history="1">
        <w:r>
          <w:rPr>
            <w:color w:val="0000FF"/>
          </w:rPr>
          <w:t>46</w:t>
        </w:r>
      </w:hyperlink>
      <w:r>
        <w:t xml:space="preserve">, </w:t>
      </w:r>
      <w:hyperlink w:anchor="P2917" w:history="1">
        <w:r>
          <w:rPr>
            <w:color w:val="0000FF"/>
          </w:rPr>
          <w:t>подпунктами 1</w:t>
        </w:r>
      </w:hyperlink>
      <w:r>
        <w:t xml:space="preserve"> и </w:t>
      </w:r>
      <w:hyperlink w:anchor="P2918" w:history="1">
        <w:r>
          <w:rPr>
            <w:color w:val="0000FF"/>
          </w:rPr>
          <w:t>2 пункта 47</w:t>
        </w:r>
      </w:hyperlink>
      <w:r>
        <w:t xml:space="preserve"> и </w:t>
      </w:r>
      <w:hyperlink w:anchor="P2920" w:history="1">
        <w:r>
          <w:rPr>
            <w:color w:val="0000FF"/>
          </w:rPr>
          <w:t>пунктом 48</w:t>
        </w:r>
      </w:hyperlink>
      <w:r>
        <w:t xml:space="preserve"> настоящего порядка, хранятся в банке до перечисления средств указанному в них лицу или до отказа в таком перечислении и затем возвращаются распорядителю счета.</w:t>
      </w:r>
    </w:p>
    <w:p w:rsidR="00A204CC" w:rsidRDefault="00A204CC">
      <w:pPr>
        <w:pStyle w:val="ConsPlusNormal"/>
        <w:spacing w:before="220"/>
        <w:ind w:firstLine="540"/>
        <w:jc w:val="both"/>
      </w:pPr>
      <w: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2892" w:history="1">
        <w:r>
          <w:rPr>
            <w:color w:val="0000FF"/>
          </w:rPr>
          <w:t>пунктами 43</w:t>
        </w:r>
      </w:hyperlink>
      <w:r>
        <w:t xml:space="preserve">, </w:t>
      </w:r>
      <w:hyperlink w:anchor="P2898" w:history="1">
        <w:r>
          <w:rPr>
            <w:color w:val="0000FF"/>
          </w:rPr>
          <w:t>44</w:t>
        </w:r>
      </w:hyperlink>
      <w:r>
        <w:t xml:space="preserve">, </w:t>
      </w:r>
      <w:hyperlink w:anchor="P2910" w:history="1">
        <w:r>
          <w:rPr>
            <w:color w:val="0000FF"/>
          </w:rPr>
          <w:t>46</w:t>
        </w:r>
      </w:hyperlink>
      <w:r>
        <w:t xml:space="preserve">, </w:t>
      </w:r>
      <w:hyperlink w:anchor="P2917" w:history="1">
        <w:r>
          <w:rPr>
            <w:color w:val="0000FF"/>
          </w:rPr>
          <w:t>подпунктами 1</w:t>
        </w:r>
      </w:hyperlink>
      <w:r>
        <w:t xml:space="preserve"> и </w:t>
      </w:r>
      <w:hyperlink w:anchor="P2918" w:history="1">
        <w:r>
          <w:rPr>
            <w:color w:val="0000FF"/>
          </w:rPr>
          <w:t>2 пункта 47</w:t>
        </w:r>
      </w:hyperlink>
      <w:r>
        <w:t xml:space="preserve"> и </w:t>
      </w:r>
      <w:hyperlink w:anchor="P2920" w:history="1">
        <w:r>
          <w:rPr>
            <w:color w:val="0000FF"/>
          </w:rPr>
          <w:t>пунктом 48</w:t>
        </w:r>
      </w:hyperlink>
      <w:r>
        <w:t xml:space="preserve"> настоящего порядка,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A204CC" w:rsidRDefault="00A204CC">
      <w:pPr>
        <w:pStyle w:val="ConsPlusNormal"/>
        <w:spacing w:before="220"/>
        <w:ind w:firstLine="540"/>
        <w:jc w:val="both"/>
      </w:pPr>
      <w:r>
        <w:t>50. Орган местного самоуправления 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настоящему порядку.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настоящему порядку перечисление указанных средств не производится, о чем орган местного самоуправления в указанный срок письменно уведомляет банк.</w:t>
      </w:r>
    </w:p>
    <w:p w:rsidR="00A204CC" w:rsidRDefault="00A204CC">
      <w:pPr>
        <w:pStyle w:val="ConsPlusNormal"/>
        <w:spacing w:before="220"/>
        <w:ind w:firstLine="540"/>
        <w:jc w:val="both"/>
      </w:pPr>
      <w:r>
        <w:t>51.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A204CC" w:rsidRDefault="00A204CC">
      <w:pPr>
        <w:pStyle w:val="ConsPlusNormal"/>
        <w:spacing w:before="220"/>
        <w:ind w:firstLine="540"/>
        <w:jc w:val="both"/>
      </w:pPr>
      <w:r>
        <w:t>52. По соглашению сторон договор банковского счета может быть продлен, если:</w:t>
      </w:r>
    </w:p>
    <w:p w:rsidR="00A204CC" w:rsidRDefault="00A204CC">
      <w:pPr>
        <w:pStyle w:val="ConsPlusNormal"/>
        <w:spacing w:before="220"/>
        <w:ind w:firstLine="540"/>
        <w:jc w:val="both"/>
      </w:pPr>
      <w:r>
        <w:t xml:space="preserve">1) до истечения срока действия договора банковского счета банк принял документы, предусмотренные </w:t>
      </w:r>
      <w:hyperlink w:anchor="P2888" w:history="1">
        <w:r>
          <w:rPr>
            <w:color w:val="0000FF"/>
          </w:rPr>
          <w:t>пунктами 41</w:t>
        </w:r>
      </w:hyperlink>
      <w:r>
        <w:t xml:space="preserve"> - </w:t>
      </w:r>
      <w:hyperlink w:anchor="P2898" w:history="1">
        <w:r>
          <w:rPr>
            <w:color w:val="0000FF"/>
          </w:rPr>
          <w:t>44</w:t>
        </w:r>
      </w:hyperlink>
      <w:r>
        <w:t xml:space="preserve">, </w:t>
      </w:r>
      <w:hyperlink w:anchor="P2910" w:history="1">
        <w:r>
          <w:rPr>
            <w:color w:val="0000FF"/>
          </w:rPr>
          <w:t>46</w:t>
        </w:r>
      </w:hyperlink>
      <w:r>
        <w:t xml:space="preserve">, </w:t>
      </w:r>
      <w:hyperlink w:anchor="P2917" w:history="1">
        <w:r>
          <w:rPr>
            <w:color w:val="0000FF"/>
          </w:rPr>
          <w:t>подпунктами 1</w:t>
        </w:r>
      </w:hyperlink>
      <w:r>
        <w:t xml:space="preserve"> и </w:t>
      </w:r>
      <w:hyperlink w:anchor="P2918" w:history="1">
        <w:r>
          <w:rPr>
            <w:color w:val="0000FF"/>
          </w:rPr>
          <w:t>2 пункта 47</w:t>
        </w:r>
      </w:hyperlink>
      <w:r>
        <w:t xml:space="preserve"> и </w:t>
      </w:r>
      <w:hyperlink w:anchor="P2920" w:history="1">
        <w:r>
          <w:rPr>
            <w:color w:val="0000FF"/>
          </w:rPr>
          <w:t>пунктом 48</w:t>
        </w:r>
      </w:hyperlink>
      <w:r>
        <w:t xml:space="preserve"> настоящего порядка, но оплата не произведена;</w:t>
      </w:r>
    </w:p>
    <w:p w:rsidR="00A204CC" w:rsidRDefault="00A204CC">
      <w:pPr>
        <w:pStyle w:val="ConsPlusNormal"/>
        <w:spacing w:before="220"/>
        <w:ind w:firstLine="540"/>
        <w:jc w:val="both"/>
      </w:pPr>
      <w:r>
        <w:t xml:space="preserve">2)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2922" w:history="1">
        <w:r>
          <w:rPr>
            <w:color w:val="0000FF"/>
          </w:rPr>
          <w:t>пунктом 49</w:t>
        </w:r>
      </w:hyperlink>
      <w:r>
        <w:t xml:space="preserve"> настоящего порядка;</w:t>
      </w:r>
    </w:p>
    <w:p w:rsidR="00A204CC" w:rsidRDefault="00A204CC">
      <w:pPr>
        <w:pStyle w:val="ConsPlusNormal"/>
        <w:spacing w:before="220"/>
        <w:ind w:firstLine="540"/>
        <w:jc w:val="both"/>
      </w:pPr>
      <w:r>
        <w:t xml:space="preserve">3)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w:t>
      </w:r>
      <w:r>
        <w:lastRenderedPageBreak/>
        <w:t xml:space="preserve">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2922" w:history="1">
        <w:r>
          <w:rPr>
            <w:color w:val="0000FF"/>
          </w:rPr>
          <w:t>пунктом 49</w:t>
        </w:r>
      </w:hyperlink>
      <w:r>
        <w:t xml:space="preserve"> настоящего порядка.</w:t>
      </w:r>
    </w:p>
    <w:p w:rsidR="00A204CC" w:rsidRDefault="00A204CC">
      <w:pPr>
        <w:pStyle w:val="ConsPlusNormal"/>
        <w:spacing w:before="220"/>
        <w:ind w:firstLine="540"/>
        <w:jc w:val="both"/>
      </w:pPr>
      <w:r>
        <w:t xml:space="preserve">53. Социальная выплата считается предоставленной участнику </w:t>
      </w:r>
      <w:hyperlink w:anchor="P2209" w:history="1">
        <w:r>
          <w:rPr>
            <w:color w:val="0000FF"/>
          </w:rPr>
          <w:t>подпрограммы</w:t>
        </w:r>
      </w:hyperlink>
      <w:r>
        <w:t xml:space="preserve">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2748" w:history="1">
        <w:r>
          <w:rPr>
            <w:color w:val="0000FF"/>
          </w:rPr>
          <w:t>пунктом 5</w:t>
        </w:r>
      </w:hyperlink>
      <w:r>
        <w:t xml:space="preserve"> настоящего порядка.</w:t>
      </w:r>
    </w:p>
    <w:p w:rsidR="00A204CC" w:rsidRDefault="00A204CC">
      <w:pPr>
        <w:pStyle w:val="ConsPlusNormal"/>
        <w:spacing w:before="220"/>
        <w:ind w:firstLine="540"/>
        <w:jc w:val="both"/>
      </w:pPr>
      <w:r>
        <w:t>54.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порядке и сроки, которые установлены настоящим порядком, считаются недействительными.</w:t>
      </w:r>
    </w:p>
    <w:p w:rsidR="00A204CC" w:rsidRDefault="00A204CC">
      <w:pPr>
        <w:pStyle w:val="ConsPlusNormal"/>
        <w:spacing w:before="220"/>
        <w:ind w:firstLine="540"/>
        <w:jc w:val="both"/>
      </w:pPr>
      <w:r>
        <w:t>55.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A204CC" w:rsidRDefault="00A204CC">
      <w:pPr>
        <w:pStyle w:val="ConsPlusNormal"/>
        <w:spacing w:before="220"/>
        <w:ind w:firstLine="540"/>
        <w:jc w:val="both"/>
      </w:pPr>
      <w:r>
        <w:t xml:space="preserve">56. Ответственный исполнитель </w:t>
      </w:r>
      <w:hyperlink w:anchor="P2209" w:history="1">
        <w:r>
          <w:rPr>
            <w:color w:val="0000FF"/>
          </w:rPr>
          <w:t>подпрограммы</w:t>
        </w:r>
      </w:hyperlink>
      <w:r>
        <w:t>:</w:t>
      </w:r>
    </w:p>
    <w:p w:rsidR="00A204CC" w:rsidRDefault="00A204CC">
      <w:pPr>
        <w:pStyle w:val="ConsPlusNormal"/>
        <w:spacing w:before="220"/>
        <w:ind w:firstLine="540"/>
        <w:jc w:val="both"/>
      </w:pPr>
      <w:r>
        <w:t>1) осуществляет разработку нормативной правовой базы подпрограммы, в том числе перечня целевых индикаторов и показателей для мониторинга реализации мероприятий подпрограммы и совершенствования механизма ее реализации;</w:t>
      </w:r>
    </w:p>
    <w:p w:rsidR="00A204CC" w:rsidRDefault="00A204CC">
      <w:pPr>
        <w:pStyle w:val="ConsPlusNormal"/>
        <w:spacing w:before="220"/>
        <w:ind w:firstLine="540"/>
        <w:jc w:val="both"/>
      </w:pPr>
      <w:r>
        <w:t>2) принимает заявки от органов местного самоуправления для участия в реализации подпрограммы в соответствии с условиями участия, определенными настоящим порядком;</w:t>
      </w:r>
    </w:p>
    <w:p w:rsidR="00A204CC" w:rsidRDefault="00A204CC">
      <w:pPr>
        <w:pStyle w:val="ConsPlusNormal"/>
        <w:spacing w:before="220"/>
        <w:ind w:firstLine="540"/>
        <w:jc w:val="both"/>
      </w:pPr>
      <w:r>
        <w:t xml:space="preserve">3) готовит и направляет в Минстрой России заявку об участии в мероприятии по обеспечению жильем молодых семей ведомственной целевой </w:t>
      </w:r>
      <w:hyperlink r:id="rId78" w:history="1">
        <w:r>
          <w:rPr>
            <w:color w:val="0000FF"/>
          </w:rPr>
          <w:t>программы</w:t>
        </w:r>
      </w:hyperlink>
      <w:r>
        <w:t>;</w:t>
      </w:r>
    </w:p>
    <w:p w:rsidR="00A204CC" w:rsidRDefault="00A204CC">
      <w:pPr>
        <w:pStyle w:val="ConsPlusNormal"/>
        <w:spacing w:before="220"/>
        <w:ind w:firstLine="540"/>
        <w:jc w:val="both"/>
      </w:pPr>
      <w:r>
        <w:t>4) формирует и утверждает сводный список молодых семей - участников мероприятия, изъявивших желание получить социальную выплату в планируемом году, по Челябинской области;</w:t>
      </w:r>
    </w:p>
    <w:p w:rsidR="00A204CC" w:rsidRDefault="00A204CC">
      <w:pPr>
        <w:pStyle w:val="ConsPlusNormal"/>
        <w:spacing w:before="220"/>
        <w:ind w:firstLine="540"/>
        <w:jc w:val="both"/>
      </w:pPr>
      <w:r>
        <w:t>5) готовит и предоставляет в Минстрой России заявку на перечисление субсидии из федерального бюджета;</w:t>
      </w:r>
    </w:p>
    <w:p w:rsidR="00A204CC" w:rsidRDefault="00A204CC">
      <w:pPr>
        <w:pStyle w:val="ConsPlusNormal"/>
        <w:spacing w:before="220"/>
        <w:ind w:firstLine="540"/>
        <w:jc w:val="both"/>
      </w:pPr>
      <w:r>
        <w:t>6) готовит предложения по предоставлению субсидий местным бюджетам за счет:</w:t>
      </w:r>
    </w:p>
    <w:p w:rsidR="00A204CC" w:rsidRDefault="00A204CC">
      <w:pPr>
        <w:pStyle w:val="ConsPlusNormal"/>
        <w:spacing w:before="220"/>
        <w:ind w:firstLine="540"/>
        <w:jc w:val="both"/>
      </w:pPr>
      <w:r>
        <w:t xml:space="preserve">средств областного бюджета, в том числе средств, поступивших из федерального бюджета, на предоставление социальных выплат молодым семьям - участникам подпрограммы на приобретение (строительство) жилья в соответствии с </w:t>
      </w:r>
      <w:hyperlink w:anchor="P2994" w:history="1">
        <w:r>
          <w:rPr>
            <w:color w:val="0000FF"/>
          </w:rPr>
          <w:t>приложением 14</w:t>
        </w:r>
      </w:hyperlink>
      <w:r>
        <w:t xml:space="preserve"> к государственной программе;</w:t>
      </w:r>
    </w:p>
    <w:p w:rsidR="00A204CC" w:rsidRDefault="00A204CC">
      <w:pPr>
        <w:pStyle w:val="ConsPlusNormal"/>
        <w:spacing w:before="220"/>
        <w:ind w:firstLine="540"/>
        <w:jc w:val="both"/>
      </w:pPr>
      <w:r>
        <w:t xml:space="preserve">средств областного бюджета на предоставление дополнительных социальных выплат молодым семьям - участникам подпрограммы при рождении (усыновлении) одного ребенка в соответствии с </w:t>
      </w:r>
      <w:hyperlink w:anchor="P3392" w:history="1">
        <w:r>
          <w:rPr>
            <w:color w:val="0000FF"/>
          </w:rPr>
          <w:t>приложением 16</w:t>
        </w:r>
      </w:hyperlink>
      <w:r>
        <w:t xml:space="preserve"> к государственной программе;</w:t>
      </w:r>
    </w:p>
    <w:p w:rsidR="00A204CC" w:rsidRDefault="00A204CC">
      <w:pPr>
        <w:pStyle w:val="ConsPlusNormal"/>
        <w:spacing w:before="220"/>
        <w:ind w:firstLine="540"/>
        <w:jc w:val="both"/>
      </w:pPr>
      <w:r>
        <w:t>7) направляет в Министерство финансов Челябинской области предложения о финансировании мероприятий подпрограммы на соответствующий год и на плановый период в соответствии с порядком, предусмотренным нормативными правовыми актами Челябинской области;</w:t>
      </w:r>
    </w:p>
    <w:p w:rsidR="00A204CC" w:rsidRDefault="00A204CC">
      <w:pPr>
        <w:pStyle w:val="ConsPlusNormal"/>
        <w:spacing w:before="220"/>
        <w:ind w:firstLine="540"/>
        <w:jc w:val="both"/>
      </w:pPr>
      <w:r>
        <w:lastRenderedPageBreak/>
        <w:t>8) формирует и утверждает список молодых семей - претендентов на получение социальных выплат в соответствующем году по Челябинской области и доводит выписки из указанного списка до органов местного самоуправления, а также сводный список молодых семей - получателей дополнительных социальных выплат при рождении (усыновлении) одного ребенка в рамках подпрограммы за счет средств областного бюджета на текущий год по Челябинской области;</w:t>
      </w:r>
    </w:p>
    <w:p w:rsidR="00A204CC" w:rsidRDefault="00A204CC">
      <w:pPr>
        <w:pStyle w:val="ConsPlusNormal"/>
        <w:spacing w:before="220"/>
        <w:ind w:firstLine="540"/>
        <w:jc w:val="both"/>
      </w:pPr>
      <w:r>
        <w:t>9) осуществляет софинансирование мероприятий подпрограммы путем предоставления субсидий местным бюджетам в пределах утвержденных бюджетных ассигнований и лимитов бюджетных обязательств на соответствующий год на основании заключенных соглашений между ответственным исполнителем подпрограммы и органами местного самоуправления.</w:t>
      </w:r>
    </w:p>
    <w:p w:rsidR="00A204CC" w:rsidRDefault="00A204CC">
      <w:pPr>
        <w:pStyle w:val="ConsPlusNormal"/>
        <w:spacing w:before="220"/>
        <w:ind w:firstLine="540"/>
        <w:jc w:val="both"/>
      </w:pPr>
      <w:r>
        <w:t>Обязательным приложением к указанным соглашениям является утвержденный главой муниципального образования список молодых семей - участников подпрограммы, претендентов на получение социальной выплаты в соответствующем году по муниципальному образованию Челябинской области;</w:t>
      </w:r>
    </w:p>
    <w:p w:rsidR="00A204CC" w:rsidRDefault="00A204CC">
      <w:pPr>
        <w:pStyle w:val="ConsPlusNormal"/>
        <w:spacing w:before="220"/>
        <w:ind w:firstLine="540"/>
        <w:jc w:val="both"/>
      </w:pPr>
      <w:r>
        <w:t>10) осуществляет присвоение номеров свидетельствам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 по Челябинской области и доведение их до органов местного самоуправления;</w:t>
      </w:r>
    </w:p>
    <w:p w:rsidR="00A204CC" w:rsidRDefault="00A204CC">
      <w:pPr>
        <w:pStyle w:val="ConsPlusNormal"/>
        <w:spacing w:before="220"/>
        <w:ind w:firstLine="540"/>
        <w:jc w:val="both"/>
      </w:pPr>
      <w:r>
        <w:t>11) проводит отбор банков для участия в реализации подпрограммы в соответствии с условиями и критериями, установленными государственной программой Российской Федерации, и заключает соглашения с банками и органами местного самоуправления о взаимодействии в реализации подпрограммы;</w:t>
      </w:r>
    </w:p>
    <w:p w:rsidR="00A204CC" w:rsidRDefault="00A204CC">
      <w:pPr>
        <w:pStyle w:val="ConsPlusNormal"/>
        <w:spacing w:before="220"/>
        <w:ind w:firstLine="540"/>
        <w:jc w:val="both"/>
      </w:pPr>
      <w:r>
        <w:t>12) осуществляет контроль за реализацией мероприятий подпрограммы в пределах своих полномочий, в том числе по следующим показателям:</w:t>
      </w:r>
    </w:p>
    <w:p w:rsidR="00A204CC" w:rsidRDefault="00A204CC">
      <w:pPr>
        <w:pStyle w:val="ConsPlusNormal"/>
        <w:spacing w:before="220"/>
        <w:ind w:firstLine="540"/>
        <w:jc w:val="both"/>
      </w:pPr>
      <w:r>
        <w:t>проверка правильности расчета размера социальных выплат;</w:t>
      </w:r>
    </w:p>
    <w:p w:rsidR="00A204CC" w:rsidRDefault="00A204CC">
      <w:pPr>
        <w:pStyle w:val="ConsPlusNormal"/>
        <w:spacing w:before="220"/>
        <w:ind w:firstLine="540"/>
        <w:jc w:val="both"/>
      </w:pPr>
      <w:r>
        <w:t>количество оплаченных свидетельств и размер бюджетных средств, направленных на их оплату;</w:t>
      </w:r>
    </w:p>
    <w:p w:rsidR="00A204CC" w:rsidRDefault="00A204CC">
      <w:pPr>
        <w:pStyle w:val="ConsPlusNormal"/>
        <w:spacing w:before="220"/>
        <w:ind w:firstLine="540"/>
        <w:jc w:val="both"/>
      </w:pPr>
      <w:r>
        <w:t>13) представляет в Минстрой России отчеты по формам и в сроки, предусмотренные соглашением о предоставлении субсидии из федерального бюджета бюджету Челябинской области, заключенным между Минстроем России и ответственным исполнителем подпрограммы на соответствующий год;</w:t>
      </w:r>
    </w:p>
    <w:p w:rsidR="00A204CC" w:rsidRDefault="00A204CC">
      <w:pPr>
        <w:pStyle w:val="ConsPlusNormal"/>
        <w:spacing w:before="220"/>
        <w:ind w:firstLine="540"/>
        <w:jc w:val="both"/>
      </w:pPr>
      <w:r>
        <w:t>14) проводит мониторинг реализации подпрограммы на территории Челябинской области, подготавливает и предоставляет в Минстрой России информационно-аналитические, отчетные документы и материалы в сроки, установленные Минстроем России;</w:t>
      </w:r>
    </w:p>
    <w:p w:rsidR="00A204CC" w:rsidRDefault="00A204CC">
      <w:pPr>
        <w:pStyle w:val="ConsPlusNormal"/>
        <w:spacing w:before="220"/>
        <w:ind w:firstLine="540"/>
        <w:jc w:val="both"/>
      </w:pPr>
      <w:r>
        <w:t>15) осуществляет взаимодействие с органами местного самоуправления и организациями, участвующими в реализации мероприятий подпрограммы;</w:t>
      </w:r>
    </w:p>
    <w:p w:rsidR="00A204CC" w:rsidRDefault="00A204CC">
      <w:pPr>
        <w:pStyle w:val="ConsPlusNormal"/>
        <w:spacing w:before="220"/>
        <w:ind w:firstLine="540"/>
        <w:jc w:val="both"/>
      </w:pPr>
      <w:r>
        <w:t>16) оказывает методическую помощь в пределах своей компетенции по вопросам, связанным с предоставлением социальной выплаты, органам местного самоуправления, другим организациям, участвующим в реализации мероприятий подпрограммы;</w:t>
      </w:r>
    </w:p>
    <w:p w:rsidR="00A204CC" w:rsidRDefault="00A204CC">
      <w:pPr>
        <w:pStyle w:val="ConsPlusNormal"/>
        <w:spacing w:before="220"/>
        <w:ind w:firstLine="540"/>
        <w:jc w:val="both"/>
      </w:pPr>
      <w:r>
        <w:t>17) обеспечивает освещение целей и задач подпрограммы в средствах массовой информации;</w:t>
      </w:r>
    </w:p>
    <w:p w:rsidR="00A204CC" w:rsidRDefault="00A204CC">
      <w:pPr>
        <w:pStyle w:val="ConsPlusNormal"/>
        <w:spacing w:before="220"/>
        <w:ind w:firstLine="540"/>
        <w:jc w:val="both"/>
      </w:pPr>
      <w:r>
        <w:t>18) проводит отбор уполномоченных организаций на приобретение в интересах молодой семьи жилого помещения на первичном рынке жилья в установленном порядке;</w:t>
      </w:r>
    </w:p>
    <w:p w:rsidR="00A204CC" w:rsidRDefault="00A204CC">
      <w:pPr>
        <w:pStyle w:val="ConsPlusNormal"/>
        <w:spacing w:before="220"/>
        <w:ind w:firstLine="540"/>
        <w:jc w:val="both"/>
      </w:pPr>
      <w:r>
        <w:lastRenderedPageBreak/>
        <w:t>19) осуществляет контроль в пределах своих полномочий за реализацией мероприятий подпрограммы;</w:t>
      </w:r>
    </w:p>
    <w:p w:rsidR="00A204CC" w:rsidRDefault="00A204CC">
      <w:pPr>
        <w:pStyle w:val="ConsPlusNormal"/>
        <w:spacing w:before="220"/>
        <w:ind w:firstLine="540"/>
        <w:jc w:val="both"/>
      </w:pPr>
      <w:r>
        <w:t>20) несет ответственность за реализацию мероприятий подпрограммы.</w:t>
      </w:r>
    </w:p>
    <w:p w:rsidR="00A204CC" w:rsidRDefault="00A204CC">
      <w:pPr>
        <w:pStyle w:val="ConsPlusNormal"/>
        <w:spacing w:before="220"/>
        <w:ind w:firstLine="540"/>
        <w:jc w:val="both"/>
      </w:pPr>
      <w:r>
        <w:t xml:space="preserve">57. Органы местного самоуправления участвуют в реализации мероприятий </w:t>
      </w:r>
      <w:hyperlink w:anchor="P2209" w:history="1">
        <w:r>
          <w:rPr>
            <w:color w:val="0000FF"/>
          </w:rPr>
          <w:t>подпрограммы</w:t>
        </w:r>
      </w:hyperlink>
      <w:r>
        <w:t xml:space="preserve"> и осуществляют:</w:t>
      </w:r>
    </w:p>
    <w:p w:rsidR="00A204CC" w:rsidRDefault="00A204CC">
      <w:pPr>
        <w:pStyle w:val="ConsPlusNormal"/>
        <w:spacing w:before="220"/>
        <w:ind w:firstLine="540"/>
        <w:jc w:val="both"/>
      </w:pPr>
      <w:r>
        <w:t>1) признание молодых семей нуждающимися в жилых помещениях и ведение их учета в порядке, установленном органом местного самоуправления;</w:t>
      </w:r>
    </w:p>
    <w:p w:rsidR="00A204CC" w:rsidRDefault="00A204CC">
      <w:pPr>
        <w:pStyle w:val="ConsPlusNormal"/>
        <w:spacing w:before="220"/>
        <w:ind w:firstLine="540"/>
        <w:jc w:val="both"/>
      </w:pPr>
      <w:r>
        <w:t>2) признание молодых семей имеющими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рамках подпрограммы;</w:t>
      </w:r>
    </w:p>
    <w:p w:rsidR="00A204CC" w:rsidRDefault="00A204CC">
      <w:pPr>
        <w:pStyle w:val="ConsPlusNormal"/>
        <w:spacing w:before="220"/>
        <w:ind w:firstLine="540"/>
        <w:jc w:val="both"/>
      </w:pPr>
      <w:r>
        <w:t>3) признание молодых семей участниками подпрограммы и ведение их учета в порядке, установленном органом местного самоуправления;</w:t>
      </w:r>
    </w:p>
    <w:p w:rsidR="00A204CC" w:rsidRDefault="00A204CC">
      <w:pPr>
        <w:pStyle w:val="ConsPlusNormal"/>
        <w:spacing w:before="220"/>
        <w:ind w:firstLine="540"/>
        <w:jc w:val="both"/>
      </w:pPr>
      <w:r>
        <w:t>4) формирование и утверждение списка молодых семей - участников подпрограммы, изъявивших желание получить социальную выплату в планируемом году по муниципальному образованию Челябинской области;</w:t>
      </w:r>
    </w:p>
    <w:p w:rsidR="00A204CC" w:rsidRDefault="00A204CC">
      <w:pPr>
        <w:pStyle w:val="ConsPlusNormal"/>
        <w:spacing w:before="220"/>
        <w:ind w:firstLine="540"/>
        <w:jc w:val="both"/>
      </w:pPr>
      <w:r>
        <w:t>5) определение ежегодно объема бюджетных ассигнований, выделяемых из местного бюджета на реализацию мероприятий подпрограммы;</w:t>
      </w:r>
    </w:p>
    <w:p w:rsidR="00A204CC" w:rsidRDefault="00A204CC">
      <w:pPr>
        <w:pStyle w:val="ConsPlusNormal"/>
        <w:spacing w:before="220"/>
        <w:ind w:firstLine="540"/>
        <w:jc w:val="both"/>
      </w:pPr>
      <w:r>
        <w:t>6) заключение с ответственным исполнителем подпрограммы и банками, отобранными ответственным исполнителем подпрограммы для участия в реализации подпрограммы, соглашений о взаимодействии в реализации подпрограммы;</w:t>
      </w:r>
    </w:p>
    <w:p w:rsidR="00A204CC" w:rsidRDefault="00A204CC">
      <w:pPr>
        <w:pStyle w:val="ConsPlusNormal"/>
        <w:spacing w:before="220"/>
        <w:ind w:firstLine="540"/>
        <w:jc w:val="both"/>
      </w:pPr>
      <w:r>
        <w:t>7) представление ответственному исполнителю подпрограммы:</w:t>
      </w:r>
    </w:p>
    <w:p w:rsidR="00A204CC" w:rsidRDefault="00A204CC">
      <w:pPr>
        <w:pStyle w:val="ConsPlusNormal"/>
        <w:spacing w:before="220"/>
        <w:ind w:firstLine="540"/>
        <w:jc w:val="both"/>
      </w:pPr>
      <w:r>
        <w:t xml:space="preserve">ежегодно до 15 июня года, предшествующего планируемому году, заявки на участие в подпрограмме и документов, предусмотренных </w:t>
      </w:r>
      <w:hyperlink w:anchor="P2994" w:history="1">
        <w:r>
          <w:rPr>
            <w:color w:val="0000FF"/>
          </w:rPr>
          <w:t>Порядком</w:t>
        </w:r>
      </w:hyperlink>
      <w:r>
        <w:t xml:space="preserve"> предоставления и распределения субсидий местным бюджетам на предоставление молодым семьям - участникам подпрограммы социальных выплат на приобретение (строительство) жилья, приведенным в приложении 14 к государственной программе;</w:t>
      </w:r>
    </w:p>
    <w:p w:rsidR="00A204CC" w:rsidRDefault="00A204CC">
      <w:pPr>
        <w:pStyle w:val="ConsPlusNormal"/>
        <w:spacing w:before="220"/>
        <w:ind w:firstLine="540"/>
        <w:jc w:val="both"/>
      </w:pPr>
      <w:r>
        <w:t xml:space="preserve">ежегодно, до 15 января текущего года, заявки на выделение субсидии из областного бюджета на предоставление молодым семьям - участникам подпрограммы дополнительных социальных выплат при рождении (усыновлении) одного ребенка и документов, предусмотренных </w:t>
      </w:r>
      <w:hyperlink w:anchor="P3392" w:history="1">
        <w:r>
          <w:rPr>
            <w:color w:val="0000FF"/>
          </w:rPr>
          <w:t>Порядком</w:t>
        </w:r>
      </w:hyperlink>
      <w:r>
        <w:t xml:space="preserve"> предоставления и распределения субсидий местным бюджетам на предоставление молодым семьям - участникам подпрограммы дополнительных социальных выплат при рождении (усыновлении) одного ребенка, приведенным в приложении 16 к государственной программе;</w:t>
      </w:r>
    </w:p>
    <w:p w:rsidR="00A204CC" w:rsidRDefault="00A204CC">
      <w:pPr>
        <w:pStyle w:val="ConsPlusNormal"/>
        <w:spacing w:before="220"/>
        <w:ind w:firstLine="540"/>
        <w:jc w:val="both"/>
      </w:pPr>
      <w:r>
        <w:t xml:space="preserve">8) формирование и утверждение списка молодых семей - претендентов на получение социальных выплат в планируемом году по муниципальному образованию Челябинской области в случаях, установленных </w:t>
      </w:r>
      <w:hyperlink w:anchor="P2848" w:history="1">
        <w:r>
          <w:rPr>
            <w:color w:val="0000FF"/>
          </w:rPr>
          <w:t>пунктом 28</w:t>
        </w:r>
      </w:hyperlink>
      <w:r>
        <w:t xml:space="preserve"> настоящего порядка, а также списка молодых семей - получателей дополнительных социальных выплат при рождении (усыновлении) одного ребенка в рамках подпрограммы за счет средств областного бюджета на текущий год по муниципальному образованию Челябинской области;</w:t>
      </w:r>
    </w:p>
    <w:p w:rsidR="00A204CC" w:rsidRDefault="00A204CC">
      <w:pPr>
        <w:pStyle w:val="ConsPlusNormal"/>
        <w:spacing w:before="220"/>
        <w:ind w:firstLine="540"/>
        <w:jc w:val="both"/>
      </w:pPr>
      <w:r>
        <w:t>9) заключение с ответственным исполнителем подпрограммы соглашения о предоставлении субсидии;</w:t>
      </w:r>
    </w:p>
    <w:p w:rsidR="00A204CC" w:rsidRDefault="00A204CC">
      <w:pPr>
        <w:pStyle w:val="ConsPlusNormal"/>
        <w:spacing w:before="220"/>
        <w:ind w:firstLine="540"/>
        <w:jc w:val="both"/>
      </w:pPr>
      <w:r>
        <w:t>10) выдачу в установленном порядке свидетельств о праве на получение социальной выплаты молодым семьям - претендентам на получение социальных выплат в соответствующем году;</w:t>
      </w:r>
    </w:p>
    <w:p w:rsidR="00A204CC" w:rsidRDefault="00A204CC">
      <w:pPr>
        <w:pStyle w:val="ConsPlusNormal"/>
        <w:spacing w:before="220"/>
        <w:ind w:firstLine="540"/>
        <w:jc w:val="both"/>
      </w:pPr>
      <w:r>
        <w:lastRenderedPageBreak/>
        <w:t>11) заключение с молодой семьей договора о сотрудничестве сторон в целях реализации подпрограммы;</w:t>
      </w:r>
    </w:p>
    <w:p w:rsidR="00A204CC" w:rsidRDefault="00A204CC">
      <w:pPr>
        <w:pStyle w:val="ConsPlusNormal"/>
        <w:spacing w:before="220"/>
        <w:ind w:firstLine="540"/>
        <w:jc w:val="both"/>
      </w:pPr>
      <w:r>
        <w:t>12) перечисление молодым семьям, получившим свидетельства о праве на получение социальной выплаты и реализовавшим в установленные настоящим порядком сроки указанное свидетельство, социальных выплат на приобретение (строительство) жилья, и дополнительных социальных выплат исходя из объемов средств, предусмотренных на эти цели в местном бюджете, а также за счет средств областного бюджета, в том числе средств, поступивших из федерального бюджета, перечисленных в местный бюджет в виде субсидий;</w:t>
      </w:r>
    </w:p>
    <w:p w:rsidR="00A204CC" w:rsidRDefault="00A204CC">
      <w:pPr>
        <w:pStyle w:val="ConsPlusNormal"/>
        <w:spacing w:before="220"/>
        <w:ind w:firstLine="540"/>
        <w:jc w:val="both"/>
      </w:pPr>
      <w:r>
        <w:t xml:space="preserve">13) представление ответственному исполнителю подпрограммы в установленные сроки отчетов и документов, предусмотренных </w:t>
      </w:r>
      <w:hyperlink w:anchor="P3059" w:history="1">
        <w:r>
          <w:rPr>
            <w:color w:val="0000FF"/>
          </w:rPr>
          <w:t>пунктом 16</w:t>
        </w:r>
      </w:hyperlink>
      <w:r>
        <w:t xml:space="preserve"> Порядка предоставления и распределения субсидий местным бюджетам на предоставление молодым семьям - участникам подпрограммы социальных выплат на приобретение (строительство) жилья, приведенного в приложении 14 к государственной программе, а также </w:t>
      </w:r>
      <w:hyperlink w:anchor="P3428" w:history="1">
        <w:r>
          <w:rPr>
            <w:color w:val="0000FF"/>
          </w:rPr>
          <w:t>пунктом 13</w:t>
        </w:r>
      </w:hyperlink>
      <w:r>
        <w:t xml:space="preserve"> Порядка предоставления и распределения субсидий местным бюджетам на предоставление молодым семьям - участникам подпрограммы дополнительных социальных выплат при рождении (усыновлении) одного ребенка, приведенного в приложении 16 к государственной программе;</w:t>
      </w:r>
    </w:p>
    <w:p w:rsidR="00A204CC" w:rsidRDefault="00A204CC">
      <w:pPr>
        <w:pStyle w:val="ConsPlusNormal"/>
        <w:spacing w:before="220"/>
        <w:ind w:firstLine="540"/>
        <w:jc w:val="both"/>
      </w:pPr>
      <w:r>
        <w:t>14) ведение реестра выданных, оплаченных и погашенных свидетельств о праве на получение социальной выплаты;</w:t>
      </w:r>
    </w:p>
    <w:p w:rsidR="00A204CC" w:rsidRDefault="00A204CC">
      <w:pPr>
        <w:pStyle w:val="ConsPlusNormal"/>
        <w:spacing w:before="220"/>
        <w:ind w:firstLine="540"/>
        <w:jc w:val="both"/>
      </w:pPr>
      <w:r>
        <w:t>15) организацию в средствах массовой информации соответствующих муниципальных образований Челябинской области освещения целей и задач подпрограммы.</w:t>
      </w:r>
    </w:p>
    <w:p w:rsidR="00A204CC" w:rsidRDefault="00A204CC">
      <w:pPr>
        <w:pStyle w:val="ConsPlusNormal"/>
        <w:spacing w:before="220"/>
        <w:ind w:firstLine="540"/>
        <w:jc w:val="both"/>
      </w:pPr>
      <w:r>
        <w:t>Органы местного самоуправления несут ответственность за достоверность информации, указанной в документах, представляемых ответственному исполнителю подпрограммы.</w:t>
      </w:r>
    </w:p>
    <w:p w:rsidR="00A204CC" w:rsidRDefault="00A204CC">
      <w:pPr>
        <w:pStyle w:val="ConsPlusNormal"/>
        <w:spacing w:before="220"/>
        <w:ind w:firstLine="540"/>
        <w:jc w:val="both"/>
      </w:pPr>
      <w:r>
        <w:t>58. Банки, прошедшие отбор для участия в реализации подпрограммы, участвуют в реализации подпрограммы и осуществляют реализацию мероприятий, предусмотренных настоящим порядком.</w:t>
      </w: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right"/>
        <w:outlineLvl w:val="1"/>
      </w:pPr>
      <w:r>
        <w:t>Приложение 14</w:t>
      </w:r>
    </w:p>
    <w:p w:rsidR="00A204CC" w:rsidRDefault="00A204CC">
      <w:pPr>
        <w:pStyle w:val="ConsPlusNormal"/>
        <w:jc w:val="right"/>
      </w:pPr>
      <w:r>
        <w:t>к государственной программе</w:t>
      </w:r>
    </w:p>
    <w:p w:rsidR="00A204CC" w:rsidRDefault="00A204CC">
      <w:pPr>
        <w:pStyle w:val="ConsPlusNormal"/>
        <w:jc w:val="right"/>
      </w:pPr>
      <w:r>
        <w:t>Челябинской области</w:t>
      </w:r>
    </w:p>
    <w:p w:rsidR="00A204CC" w:rsidRDefault="00A204CC">
      <w:pPr>
        <w:pStyle w:val="ConsPlusNormal"/>
        <w:jc w:val="right"/>
      </w:pPr>
      <w:r>
        <w:t>"Обеспечение доступным</w:t>
      </w:r>
    </w:p>
    <w:p w:rsidR="00A204CC" w:rsidRDefault="00A204CC">
      <w:pPr>
        <w:pStyle w:val="ConsPlusNormal"/>
        <w:jc w:val="right"/>
      </w:pPr>
      <w:r>
        <w:t>и комфортным жильем граждан</w:t>
      </w:r>
    </w:p>
    <w:p w:rsidR="00A204CC" w:rsidRDefault="00A204CC">
      <w:pPr>
        <w:pStyle w:val="ConsPlusNormal"/>
        <w:jc w:val="right"/>
      </w:pPr>
      <w:r>
        <w:t>Российской Федерации</w:t>
      </w:r>
    </w:p>
    <w:p w:rsidR="00A204CC" w:rsidRDefault="00A204CC">
      <w:pPr>
        <w:pStyle w:val="ConsPlusNormal"/>
        <w:jc w:val="right"/>
      </w:pPr>
      <w:r>
        <w:t>в Челябинской области"</w:t>
      </w:r>
    </w:p>
    <w:p w:rsidR="00A204CC" w:rsidRDefault="00A204CC">
      <w:pPr>
        <w:pStyle w:val="ConsPlusNormal"/>
        <w:jc w:val="both"/>
      </w:pPr>
    </w:p>
    <w:p w:rsidR="00A204CC" w:rsidRDefault="00A204CC">
      <w:pPr>
        <w:pStyle w:val="ConsPlusTitle"/>
        <w:jc w:val="center"/>
      </w:pPr>
      <w:bookmarkStart w:id="108" w:name="P2994"/>
      <w:bookmarkEnd w:id="108"/>
      <w:r>
        <w:t>Порядок</w:t>
      </w:r>
    </w:p>
    <w:p w:rsidR="00A204CC" w:rsidRDefault="00A204CC">
      <w:pPr>
        <w:pStyle w:val="ConsPlusTitle"/>
        <w:jc w:val="center"/>
      </w:pPr>
      <w:r>
        <w:t>предоставления и распределения субсидий местным бюджетам</w:t>
      </w:r>
    </w:p>
    <w:p w:rsidR="00A204CC" w:rsidRDefault="00A204CC">
      <w:pPr>
        <w:pStyle w:val="ConsPlusTitle"/>
        <w:jc w:val="center"/>
      </w:pPr>
      <w:r>
        <w:t>на предоставление молодым семьям - участникам подпрограммы</w:t>
      </w:r>
    </w:p>
    <w:p w:rsidR="00A204CC" w:rsidRDefault="00A204CC">
      <w:pPr>
        <w:pStyle w:val="ConsPlusTitle"/>
        <w:jc w:val="center"/>
      </w:pPr>
      <w:r>
        <w:t>"Оказание молодым семьям государственной поддержки</w:t>
      </w:r>
    </w:p>
    <w:p w:rsidR="00A204CC" w:rsidRDefault="00A204CC">
      <w:pPr>
        <w:pStyle w:val="ConsPlusTitle"/>
        <w:jc w:val="center"/>
      </w:pPr>
      <w:r>
        <w:t>для улучшения жилищных условий" социальных выплат</w:t>
      </w:r>
    </w:p>
    <w:p w:rsidR="00A204CC" w:rsidRDefault="00A204CC">
      <w:pPr>
        <w:pStyle w:val="ConsPlusTitle"/>
        <w:jc w:val="center"/>
      </w:pPr>
      <w:r>
        <w:t>на приобретение (строительство) жилья</w:t>
      </w:r>
    </w:p>
    <w:p w:rsidR="00A204CC" w:rsidRDefault="00A204CC">
      <w:pPr>
        <w:pStyle w:val="ConsPlusNormal"/>
        <w:jc w:val="both"/>
      </w:pPr>
    </w:p>
    <w:p w:rsidR="00A204CC" w:rsidRDefault="00A204CC">
      <w:pPr>
        <w:pStyle w:val="ConsPlusNormal"/>
        <w:ind w:firstLine="540"/>
        <w:jc w:val="both"/>
      </w:pPr>
      <w:r>
        <w:t xml:space="preserve">1. Настоящий Порядок предоставления и распределения субсидий местным бюджетам на предоставление молодым семьям - участникам </w:t>
      </w:r>
      <w:hyperlink w:anchor="P2209" w:history="1">
        <w:r>
          <w:rPr>
            <w:color w:val="0000FF"/>
          </w:rPr>
          <w:t>подпрограммы</w:t>
        </w:r>
      </w:hyperlink>
      <w:r>
        <w:t xml:space="preserve"> "Оказание молодым семьям государственной поддержки для улучшения жилищных условий" социальных выплат на приобретение (строительство) жилья (далее именуется - Порядок) определяет условия и механизм </w:t>
      </w:r>
      <w:r>
        <w:lastRenderedPageBreak/>
        <w:t xml:space="preserve">предоставления субсидий местным бюджетам на предоставление молодым семьям - участникам </w:t>
      </w:r>
      <w:hyperlink w:anchor="P2209" w:history="1">
        <w:r>
          <w:rPr>
            <w:color w:val="0000FF"/>
          </w:rPr>
          <w:t>подпрограммы</w:t>
        </w:r>
      </w:hyperlink>
      <w:r>
        <w:t xml:space="preserve"> "Оказание молодым семьям государственной поддержки для улучшения жилищных условий" государственной программы социальных выплат на приобретение (строительство) жилья (далее именуются - субсидии).</w:t>
      </w:r>
    </w:p>
    <w:p w:rsidR="00A204CC" w:rsidRDefault="00A204CC">
      <w:pPr>
        <w:pStyle w:val="ConsPlusNormal"/>
        <w:spacing w:before="220"/>
        <w:ind w:firstLine="540"/>
        <w:jc w:val="both"/>
      </w:pPr>
      <w:r>
        <w:t xml:space="preserve">2. Субсидии местным бюджетам предоставляются в целях предоставления молодым семьям - участникам </w:t>
      </w:r>
      <w:hyperlink w:anchor="P2209" w:history="1">
        <w:r>
          <w:rPr>
            <w:color w:val="0000FF"/>
          </w:rPr>
          <w:t>подпрограммы</w:t>
        </w:r>
      </w:hyperlink>
      <w:r>
        <w:t xml:space="preserve"> "Оказание молодым семьям государственной поддержки для улучшения жилищных условий" государственной программы (далее именуется - подпрограмма) социальных выплат на приобретение (строительство) жилья.</w:t>
      </w:r>
    </w:p>
    <w:p w:rsidR="00A204CC" w:rsidRDefault="00A204CC">
      <w:pPr>
        <w:pStyle w:val="ConsPlusNormal"/>
        <w:spacing w:before="220"/>
        <w:ind w:firstLine="540"/>
        <w:jc w:val="both"/>
      </w:pPr>
      <w:bookmarkStart w:id="109" w:name="P3003"/>
      <w:bookmarkEnd w:id="109"/>
      <w:r>
        <w:t>3. Критериями отбора муниципальных образований Челябинской области для предоставления субсидий являются:</w:t>
      </w:r>
    </w:p>
    <w:p w:rsidR="00A204CC" w:rsidRDefault="00A204CC">
      <w:pPr>
        <w:pStyle w:val="ConsPlusNormal"/>
        <w:spacing w:before="220"/>
        <w:ind w:firstLine="540"/>
        <w:jc w:val="both"/>
      </w:pPr>
      <w:r>
        <w:t>1) соответствие представленных муниципальным образованием Челябинской области документов требованиям настоящего Порядка;</w:t>
      </w:r>
    </w:p>
    <w:p w:rsidR="00A204CC" w:rsidRDefault="00A204CC">
      <w:pPr>
        <w:pStyle w:val="ConsPlusNormal"/>
        <w:spacing w:before="220"/>
        <w:ind w:firstLine="540"/>
        <w:jc w:val="both"/>
      </w:pPr>
      <w:r>
        <w:t>2) своевременное представление муниципальным образованием Челябинской области достоверных отчетов по ранее полученным субсидиям;</w:t>
      </w:r>
    </w:p>
    <w:p w:rsidR="00A204CC" w:rsidRDefault="00A204CC">
      <w:pPr>
        <w:pStyle w:val="ConsPlusNormal"/>
        <w:spacing w:before="220"/>
        <w:ind w:firstLine="540"/>
        <w:jc w:val="both"/>
      </w:pPr>
      <w:r>
        <w:t>3) отсутствие нецелевого использования средств областного бюджета, полученных на реализацию подпрограммы соответствующего направления в предшествующий год.</w:t>
      </w:r>
    </w:p>
    <w:p w:rsidR="00A204CC" w:rsidRDefault="00A204CC">
      <w:pPr>
        <w:pStyle w:val="ConsPlusNormal"/>
        <w:spacing w:before="220"/>
        <w:ind w:firstLine="540"/>
        <w:jc w:val="both"/>
      </w:pPr>
      <w:bookmarkStart w:id="110" w:name="P3007"/>
      <w:bookmarkEnd w:id="110"/>
      <w:r>
        <w:t xml:space="preserve">4. Условием предоставления субсидии местному бюджету муниципального образования Челябинской области является наличие в бюджете муниципального образования Челябинской области (сводной бюджетной росписи местного бюджета) бюджетных ассигнований на исполнение расходных обязательств муниципального образования Челябинской области по предоставлению молодым семьям - участникам </w:t>
      </w:r>
      <w:hyperlink w:anchor="P2209" w:history="1">
        <w:r>
          <w:rPr>
            <w:color w:val="0000FF"/>
          </w:rPr>
          <w:t>подпрограммы</w:t>
        </w:r>
      </w:hyperlink>
      <w:r>
        <w:t xml:space="preserve"> "Оказание молодым семьям государственной поддержки для улучшения жилищных условий" социальных выплат на приобретение (строительства) жилья, в объеме, необходимом для исполнения указанных расходных обязательств, включая размер планируемой к предоставлению из областного бюджета субсидии, а также заключение между Министерством строительства и инфраструктуры Челябинской области (далее именуется - Минстрой) и органом местного самоуправления соответствующего муниципального образования Челябинской области соглашения о предоставлении субсидии (далее именуется - Соглашение), предусматривающего обязательства муниципального образования Челябинской области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A204CC" w:rsidRDefault="00A204CC">
      <w:pPr>
        <w:pStyle w:val="ConsPlusNormal"/>
        <w:spacing w:before="220"/>
        <w:ind w:firstLine="540"/>
        <w:jc w:val="both"/>
      </w:pPr>
      <w:r>
        <w:t>4. Органы местного самоуправления муниципальных образований Челябинской области представляют в Минстрой в срок, установленный Минстроем, на бумажном и электронном носителях</w:t>
      </w:r>
    </w:p>
    <w:p w:rsidR="00A204CC" w:rsidRDefault="00A204CC">
      <w:pPr>
        <w:pStyle w:val="ConsPlusNormal"/>
        <w:spacing w:before="220"/>
        <w:ind w:firstLine="540"/>
        <w:jc w:val="both"/>
      </w:pPr>
      <w:hyperlink w:anchor="P4508" w:history="1">
        <w:r>
          <w:rPr>
            <w:color w:val="0000FF"/>
          </w:rPr>
          <w:t>заявки</w:t>
        </w:r>
      </w:hyperlink>
      <w:r>
        <w:t xml:space="preserve"> на участие в подпрограмме в целях предоставления субсидии по форме, приведенной в приложении 23 к государственной программе;</w:t>
      </w:r>
    </w:p>
    <w:p w:rsidR="00A204CC" w:rsidRDefault="00A204CC">
      <w:pPr>
        <w:pStyle w:val="ConsPlusNormal"/>
        <w:spacing w:before="220"/>
        <w:ind w:firstLine="540"/>
        <w:jc w:val="both"/>
      </w:pPr>
      <w:hyperlink w:anchor="P4285" w:history="1">
        <w:r>
          <w:rPr>
            <w:color w:val="0000FF"/>
          </w:rPr>
          <w:t>список</w:t>
        </w:r>
      </w:hyperlink>
      <w:r>
        <w:t xml:space="preserve"> молодых семей - участников подпрограммы, изъявивших желание получить социальную выплату в текущем году по муниципальному образованию Челябинской области, сформированный органом местного самоуправления соответствующего муниципального образования Челябинской области по форме, приведенной в </w:t>
      </w:r>
      <w:hyperlink w:anchor="P4233" w:history="1">
        <w:r>
          <w:rPr>
            <w:color w:val="0000FF"/>
          </w:rPr>
          <w:t>приложении 20</w:t>
        </w:r>
      </w:hyperlink>
      <w:r>
        <w:t xml:space="preserve"> к государственной программе;</w:t>
      </w:r>
    </w:p>
    <w:p w:rsidR="00A204CC" w:rsidRDefault="00A204CC">
      <w:pPr>
        <w:pStyle w:val="ConsPlusNormal"/>
        <w:spacing w:before="220"/>
        <w:ind w:firstLine="540"/>
        <w:jc w:val="both"/>
      </w:pPr>
      <w:r>
        <w:t>копии муниципального правового акта об утверждении муниципальной программы (подпрограммы), содержащей мероприятия по предоставлению молодым семьям социальных выплат на приобретение (строительство) жилья.</w:t>
      </w:r>
    </w:p>
    <w:p w:rsidR="00A204CC" w:rsidRDefault="00A204CC">
      <w:pPr>
        <w:pStyle w:val="ConsPlusNormal"/>
        <w:spacing w:before="220"/>
        <w:ind w:firstLine="540"/>
        <w:jc w:val="both"/>
      </w:pPr>
      <w:r>
        <w:t xml:space="preserve">5. Для предоставления субсидий Минстрой формирует в соответствии с критериями отбора </w:t>
      </w:r>
      <w:r>
        <w:lastRenderedPageBreak/>
        <w:t>муниципальных образований Челябинской области и методикой расчета субсидий, предусмотренными настоящим Порядком, проект распределения субсидий местным бюджетам и направляет его в Министерство финансов Челябинской области для включения в проект закона Челябинской области об областном бюджете на текущий финансовый год и плановый период.</w:t>
      </w:r>
    </w:p>
    <w:p w:rsidR="00A204CC" w:rsidRDefault="00A204CC">
      <w:pPr>
        <w:pStyle w:val="ConsPlusNormal"/>
        <w:spacing w:before="220"/>
        <w:ind w:firstLine="540"/>
        <w:jc w:val="both"/>
      </w:pPr>
      <w:r>
        <w:t xml:space="preserve">6. Распределение субсидий осуществляется в соответствии с утвержденным ответственным исполнителем </w:t>
      </w:r>
      <w:hyperlink w:anchor="P2209" w:history="1">
        <w:r>
          <w:rPr>
            <w:color w:val="0000FF"/>
          </w:rPr>
          <w:t>подпрограммы</w:t>
        </w:r>
      </w:hyperlink>
      <w:r>
        <w:t xml:space="preserve"> списком молодых семей - претендентов на получение социальных выплат в текущем году по Челябинской области, сформированным ответственным исполнителем подпрограммы с учетом объема средств, предусматриваемых из бюджетов всех уровней на текущий финансовый год.</w:t>
      </w:r>
    </w:p>
    <w:p w:rsidR="00A204CC" w:rsidRDefault="00A204CC">
      <w:pPr>
        <w:pStyle w:val="ConsPlusNormal"/>
        <w:spacing w:before="220"/>
        <w:ind w:firstLine="540"/>
        <w:jc w:val="both"/>
      </w:pPr>
      <w:r>
        <w:t>Для определения размера субсидий рассчитывается коэффициент распределения субсидий (К) по следующей формуле:</w:t>
      </w:r>
    </w:p>
    <w:p w:rsidR="00A204CC" w:rsidRDefault="00A204CC">
      <w:pPr>
        <w:pStyle w:val="ConsPlusNormal"/>
        <w:jc w:val="both"/>
      </w:pPr>
    </w:p>
    <w:p w:rsidR="00A204CC" w:rsidRDefault="00A204CC">
      <w:pPr>
        <w:pStyle w:val="ConsPlusNormal"/>
        <w:jc w:val="center"/>
      </w:pPr>
      <w:r w:rsidRPr="002D12DE">
        <w:rPr>
          <w:position w:val="-26"/>
        </w:rPr>
        <w:pict>
          <v:shape id="_x0000_i1025" style="width:126pt;height:37.5pt" coordsize="" o:spt="100" adj="0,,0" path="" filled="f" stroked="f">
            <v:stroke joinstyle="miter"/>
            <v:imagedata r:id="rId79" o:title="base_23721_185277_32768"/>
            <v:formulas/>
            <v:path o:connecttype="segments"/>
          </v:shape>
        </w:pict>
      </w:r>
    </w:p>
    <w:p w:rsidR="00A204CC" w:rsidRDefault="00A204CC">
      <w:pPr>
        <w:pStyle w:val="ConsPlusNormal"/>
        <w:jc w:val="both"/>
      </w:pPr>
    </w:p>
    <w:p w:rsidR="00A204CC" w:rsidRDefault="00A204CC">
      <w:pPr>
        <w:pStyle w:val="ConsPlusNormal"/>
        <w:ind w:firstLine="540"/>
        <w:jc w:val="both"/>
      </w:pPr>
      <w:r>
        <w:t>S</w:t>
      </w:r>
      <w:r>
        <w:rPr>
          <w:vertAlign w:val="subscript"/>
        </w:rPr>
        <w:t>ob</w:t>
      </w:r>
      <w:r>
        <w:t xml:space="preserve"> - объем средств областного бюджета на реализацию подпрограммы, предусмотренный законом Челябинской области об областном бюджете на текущий финансовый год и на плановый период, в том числе объем средств, выделенных Челябинской области из федерального бюджета на условиях софинансирования в текущем финансовом году;</w:t>
      </w:r>
    </w:p>
    <w:p w:rsidR="00A204CC" w:rsidRDefault="00A204CC">
      <w:pPr>
        <w:pStyle w:val="ConsPlusNormal"/>
        <w:spacing w:before="220"/>
        <w:ind w:firstLine="540"/>
        <w:jc w:val="both"/>
      </w:pPr>
      <w:r>
        <w:t>П</w:t>
      </w:r>
      <w:r>
        <w:rPr>
          <w:vertAlign w:val="subscript"/>
        </w:rPr>
        <w:t>i1</w:t>
      </w:r>
      <w:r>
        <w:t xml:space="preserve"> + П</w:t>
      </w:r>
      <w:r>
        <w:rPr>
          <w:vertAlign w:val="subscript"/>
        </w:rPr>
        <w:t>i2</w:t>
      </w:r>
      <w:r>
        <w:t xml:space="preserve"> ..., - потребность в средствах субсидий i-го муниципального образования Челябинской области, рассчитанная исходя из объемов средств местных бюджетов, предусмотренных в текущем финансовом году на финансирование мероприятий муниципальной программы (подпрограммы) в сфере обеспечения жильем молодых семей.</w:t>
      </w:r>
    </w:p>
    <w:p w:rsidR="00A204CC" w:rsidRDefault="00A204CC">
      <w:pPr>
        <w:pStyle w:val="ConsPlusNormal"/>
        <w:spacing w:before="220"/>
        <w:ind w:firstLine="540"/>
        <w:jc w:val="both"/>
      </w:pPr>
      <w:r>
        <w:t>Потребность в средствах субсидии i-го муниципального образования Челябинской области (Пi) рассчитывается по следующей формуле:</w:t>
      </w:r>
    </w:p>
    <w:p w:rsidR="00A204CC" w:rsidRDefault="00A204CC">
      <w:pPr>
        <w:pStyle w:val="ConsPlusNormal"/>
        <w:jc w:val="both"/>
      </w:pPr>
    </w:p>
    <w:p w:rsidR="00A204CC" w:rsidRDefault="00A204CC">
      <w:pPr>
        <w:pStyle w:val="ConsPlusNormal"/>
        <w:jc w:val="center"/>
      </w:pPr>
      <w:r w:rsidRPr="002D12DE">
        <w:rPr>
          <w:position w:val="-22"/>
        </w:rPr>
        <w:pict>
          <v:shape id="_x0000_i1026" style="width:99pt;height:33.75pt" coordsize="" o:spt="100" adj="0,,0" path="" filled="f" stroked="f">
            <v:stroke joinstyle="miter"/>
            <v:imagedata r:id="rId80" o:title="base_23721_185277_32769"/>
            <v:formulas/>
            <v:path o:connecttype="segments"/>
          </v:shape>
        </w:pict>
      </w:r>
    </w:p>
    <w:p w:rsidR="00A204CC" w:rsidRDefault="00A204CC">
      <w:pPr>
        <w:pStyle w:val="ConsPlusNormal"/>
        <w:jc w:val="both"/>
      </w:pPr>
    </w:p>
    <w:p w:rsidR="00A204CC" w:rsidRDefault="00A204CC">
      <w:pPr>
        <w:pStyle w:val="ConsPlusNormal"/>
        <w:ind w:firstLine="540"/>
        <w:jc w:val="both"/>
      </w:pPr>
      <w:r>
        <w:t>S</w:t>
      </w:r>
      <w:r>
        <w:rPr>
          <w:vertAlign w:val="subscript"/>
        </w:rPr>
        <w:t>mb</w:t>
      </w:r>
      <w:r>
        <w:t xml:space="preserve"> - объем средств местного бюджета, предусмотренных в бюджете муниципального образования Челябинской области на текущий финансовый год на финансирование мероприятий муниципальной программы (подпрограммы) в сфере обеспечения жильем молодых семей;</w:t>
      </w:r>
    </w:p>
    <w:p w:rsidR="00A204CC" w:rsidRDefault="00A204CC">
      <w:pPr>
        <w:pStyle w:val="ConsPlusNormal"/>
        <w:spacing w:before="220"/>
        <w:ind w:firstLine="540"/>
        <w:jc w:val="both"/>
      </w:pPr>
      <w:r>
        <w:t>M - доля средств местного бюджета в общем объеме социальной выплаты, предоставляемой участникам подпрограммы на приобретение (строительство) жилья, равная 10 процентам;</w:t>
      </w:r>
    </w:p>
    <w:p w:rsidR="00A204CC" w:rsidRDefault="00A204CC">
      <w:pPr>
        <w:pStyle w:val="ConsPlusNormal"/>
        <w:spacing w:before="220"/>
        <w:ind w:firstLine="540"/>
        <w:jc w:val="both"/>
      </w:pPr>
      <w:r>
        <w:t>O - доля средств областного бюджета, в том числе поступающих из федерального бюджета, в общем объеме социальной выплаты, предоставляемой участникам подпрограммы на приобретение (строительство) жилья, равная 25 процентам.</w:t>
      </w:r>
    </w:p>
    <w:p w:rsidR="00A204CC" w:rsidRDefault="00A204CC">
      <w:pPr>
        <w:pStyle w:val="ConsPlusNormal"/>
        <w:spacing w:before="220"/>
        <w:ind w:firstLine="540"/>
        <w:jc w:val="both"/>
      </w:pPr>
      <w:r>
        <w:t>В случаях если:</w:t>
      </w:r>
    </w:p>
    <w:p w:rsidR="00A204CC" w:rsidRDefault="00A204CC">
      <w:pPr>
        <w:pStyle w:val="ConsPlusNormal"/>
        <w:spacing w:before="220"/>
        <w:ind w:firstLine="540"/>
        <w:jc w:val="both"/>
      </w:pPr>
      <w:r>
        <w:t xml:space="preserve">1) К &gt;= 1, то распределение средств субсидий между муниципальными образованиями Челябинской области осуществляется в соответствии с потребностью, рассчитанной исходя из объемов средств местных бюджетов, предусмотренных в бюджетах муниципальных образований Челябинской области на текущий финансовый год на финансирование мероприятий муниципальных программ (подпрограмм) в сфере обеспечения жильем молодых семей с учетом количества молодых семей с разной численностью ее членов, состоящих в списке молодых семей - участников подпрограммы, изъявивших желание получить социальную выплату, по муниципальным образованиям Челябинской области и стоимости квадратного метра жилья, </w:t>
      </w:r>
      <w:r>
        <w:lastRenderedPageBreak/>
        <w:t>применяемой для расчета социальной выплаты в каждом муниципальном образовании Челябинской области;</w:t>
      </w:r>
    </w:p>
    <w:p w:rsidR="00A204CC" w:rsidRDefault="00A204CC">
      <w:pPr>
        <w:pStyle w:val="ConsPlusNormal"/>
        <w:spacing w:before="220"/>
        <w:ind w:firstLine="540"/>
        <w:jc w:val="both"/>
      </w:pPr>
      <w:r>
        <w:t>2) К &lt; 1, то распределение средств субсидий между муниципальными образованиями Челябинской области осуществляется в соответствии с потребностью, рассчитанной исходя из объемов средств местных бюджетов, предусмотренных в бюджетах муниципальных образований Челябинской области на текущий финансовый год на финансирование мероприятий муниципальных программ (подпрограмм) в сфере обеспечения жильем молодых семей, с применением коэффициента распределения и с учетом количества молодых семей с разной численностью ее членов, состоящих в списке молодых семей - участников подпрограммы, изъявивших желание получить социальную выплату, по муниципальным образованиям Челябинской области, и стоимости квадратного метра жилья, применяемой для расчета социальной выплаты в каждом муниципальном образовании Челябинской области, по следующей формуле:</w:t>
      </w:r>
    </w:p>
    <w:p w:rsidR="00A204CC" w:rsidRDefault="00A204CC">
      <w:pPr>
        <w:pStyle w:val="ConsPlusNormal"/>
        <w:jc w:val="both"/>
      </w:pPr>
    </w:p>
    <w:p w:rsidR="00A204CC" w:rsidRDefault="00A204CC">
      <w:pPr>
        <w:pStyle w:val="ConsPlusNormal"/>
        <w:jc w:val="center"/>
      </w:pPr>
      <w:r>
        <w:t>S</w:t>
      </w:r>
      <w:r>
        <w:rPr>
          <w:vertAlign w:val="subscript"/>
        </w:rPr>
        <w:t>i</w:t>
      </w:r>
      <w:r>
        <w:t xml:space="preserve"> = П</w:t>
      </w:r>
      <w:r>
        <w:rPr>
          <w:vertAlign w:val="subscript"/>
        </w:rPr>
        <w:t>i</w:t>
      </w:r>
      <w:r>
        <w:t xml:space="preserve"> x К, где:</w:t>
      </w:r>
    </w:p>
    <w:p w:rsidR="00A204CC" w:rsidRDefault="00A204CC">
      <w:pPr>
        <w:pStyle w:val="ConsPlusNormal"/>
        <w:jc w:val="both"/>
      </w:pPr>
    </w:p>
    <w:p w:rsidR="00A204CC" w:rsidRDefault="00A204CC">
      <w:pPr>
        <w:pStyle w:val="ConsPlusNormal"/>
        <w:ind w:firstLine="540"/>
        <w:jc w:val="both"/>
      </w:pPr>
      <w:r>
        <w:t>S</w:t>
      </w:r>
      <w:r>
        <w:rPr>
          <w:vertAlign w:val="subscript"/>
        </w:rPr>
        <w:t>i</w:t>
      </w:r>
      <w:r>
        <w:t xml:space="preserve"> - размер субсидии по i-му муниципальному образованию Челябинской области в текущем финансовом году;</w:t>
      </w:r>
    </w:p>
    <w:p w:rsidR="00A204CC" w:rsidRDefault="00A204CC">
      <w:pPr>
        <w:pStyle w:val="ConsPlusNormal"/>
        <w:spacing w:before="220"/>
        <w:ind w:firstLine="540"/>
        <w:jc w:val="both"/>
      </w:pPr>
      <w:r>
        <w:t>П</w:t>
      </w:r>
      <w:r>
        <w:rPr>
          <w:vertAlign w:val="subscript"/>
        </w:rPr>
        <w:t>i</w:t>
      </w:r>
      <w:r>
        <w:t xml:space="preserve"> - потребность в средствах субсидии i-го муниципального образования Челябинской области, рассчитанная исходя из объемов средств местных бюджетов, предусмотренных в бюджетах муниципальных образований на текущий финансовый год на финансирование мероприятий муниципальных программ (подпрограмм) в сфере обеспечения жильем молодых семей;</w:t>
      </w:r>
    </w:p>
    <w:p w:rsidR="00A204CC" w:rsidRDefault="00A204CC">
      <w:pPr>
        <w:pStyle w:val="ConsPlusNormal"/>
        <w:spacing w:before="220"/>
        <w:ind w:firstLine="540"/>
        <w:jc w:val="both"/>
      </w:pPr>
      <w:r>
        <w:t>К - коэффициент распределения.</w:t>
      </w:r>
    </w:p>
    <w:p w:rsidR="00A204CC" w:rsidRDefault="00A204CC">
      <w:pPr>
        <w:pStyle w:val="ConsPlusNormal"/>
        <w:spacing w:before="220"/>
        <w:ind w:firstLine="540"/>
        <w:jc w:val="both"/>
      </w:pPr>
      <w:r>
        <w:t>Объем средств субсидии по каждому муниципальному образованию Челябинской области, рассчитанный в соответствии с настоящим пунктом, подлежит уточнению (путем увеличения или уменьшения размера средств областного бюджета (в том числе средств, поступивших из федерального бюджета), предоставляемых в виде субсидий) в целях:</w:t>
      </w:r>
    </w:p>
    <w:p w:rsidR="00A204CC" w:rsidRDefault="00A204CC">
      <w:pPr>
        <w:pStyle w:val="ConsPlusNormal"/>
        <w:spacing w:before="220"/>
        <w:ind w:firstLine="540"/>
        <w:jc w:val="both"/>
      </w:pPr>
      <w:r>
        <w:t>1) предоставления субсидий каждому муниципальному образованию Челябинской области в размере, позволяющем предоставить социальные выплаты (не менее одной) целому числу молодых семей, включенных в список молодых семей - участников подпрограммы, изъявивших желание получить социальную выплату в текущем году, по соответствующему муниципальному образованию Челябинской области;</w:t>
      </w:r>
    </w:p>
    <w:p w:rsidR="00A204CC" w:rsidRDefault="00A204CC">
      <w:pPr>
        <w:pStyle w:val="ConsPlusNormal"/>
        <w:spacing w:before="220"/>
        <w:ind w:firstLine="540"/>
        <w:jc w:val="both"/>
      </w:pPr>
      <w:r>
        <w:t>2) распределения средств областного бюджета (в том числе средств, поступивших из федерального бюджета), предоставляемых в форме субсидий, в полном объеме.</w:t>
      </w:r>
    </w:p>
    <w:p w:rsidR="00A204CC" w:rsidRDefault="00A204CC">
      <w:pPr>
        <w:pStyle w:val="ConsPlusNormal"/>
        <w:spacing w:before="220"/>
        <w:ind w:firstLine="540"/>
        <w:jc w:val="both"/>
      </w:pPr>
      <w:r>
        <w:t>При этом в каждой социальной выплате, предоставляемой молодым семьям, должно быть одинаковое процентное соотношение долей средств местного бюджета и средств областного бюджета (в том числе средств, поступивших из федерального бюджета), предоставленных в виде субсидии.</w:t>
      </w:r>
    </w:p>
    <w:p w:rsidR="00A204CC" w:rsidRDefault="00A204CC">
      <w:pPr>
        <w:pStyle w:val="ConsPlusNormal"/>
        <w:spacing w:before="220"/>
        <w:ind w:firstLine="540"/>
        <w:jc w:val="both"/>
      </w:pPr>
      <w:r>
        <w:t xml:space="preserve">Исключение составляют социальные выплаты, предоставляемые в соответствии с </w:t>
      </w:r>
      <w:hyperlink w:anchor="P2773" w:history="1">
        <w:r>
          <w:rPr>
            <w:color w:val="0000FF"/>
          </w:rPr>
          <w:t>абзацем третьим пункта 8</w:t>
        </w:r>
      </w:hyperlink>
      <w:r>
        <w:t xml:space="preserve"> порядка, приведенного в приложении 13 к государственной программе, а также случаи, когда в местном бюджете предусмотрены средства, достаточные для предоставления в текущем году социальной выплаты одной молодой семье (при условии, что доля средств местного бюджета в указанной социальной выплате составляет не менее 10 процентов). В данных случаях указанное процентное соотношение может отличаться от общего по Челябинской области.</w:t>
      </w:r>
    </w:p>
    <w:p w:rsidR="00A204CC" w:rsidRDefault="00A204CC">
      <w:pPr>
        <w:pStyle w:val="ConsPlusNormal"/>
        <w:spacing w:before="220"/>
        <w:ind w:firstLine="540"/>
        <w:jc w:val="both"/>
      </w:pPr>
      <w:r>
        <w:t xml:space="preserve">Софинансирование Челябинской областью объема расходного обязательства по </w:t>
      </w:r>
      <w:r>
        <w:lastRenderedPageBreak/>
        <w:t>предоставлению молодым семьям - участникам подпрограммы социальных выплат на приобретение (строительство) жилья в текущем финансовом году осуществляется в объеме, не превышающем предельный уровень софинансирования из областного бюджета объема расходного обязательства муниципального образования Челябинской области, утвержденный Правительством Челябинской области на текущий год.</w:t>
      </w:r>
    </w:p>
    <w:p w:rsidR="00A204CC" w:rsidRDefault="00A204CC">
      <w:pPr>
        <w:pStyle w:val="ConsPlusNormal"/>
        <w:spacing w:before="220"/>
        <w:ind w:firstLine="540"/>
        <w:jc w:val="both"/>
      </w:pPr>
      <w:bookmarkStart w:id="111" w:name="P3042"/>
      <w:bookmarkEnd w:id="111"/>
      <w:r>
        <w:t>7. Органы местного самоуправления муниципальных образований Челябинской области, включенных в распределение субсидий, предусмотренное законом Челябинской области об областном бюджете на текущий финансовый год и на плановый период, в срок до 31 декабря года, предшествующего предоставлению субсидии местным бюджетам, направляют в Минстрой выписку из решения о бюджете муниципального образования, подтверждающую наличие средств на реализацию муниципальной программы (подпрограммы) соответствующего направления в году предоставления субсидий.</w:t>
      </w:r>
    </w:p>
    <w:p w:rsidR="00A204CC" w:rsidRDefault="00A204CC">
      <w:pPr>
        <w:pStyle w:val="ConsPlusNormal"/>
        <w:spacing w:before="220"/>
        <w:ind w:firstLine="540"/>
        <w:jc w:val="both"/>
      </w:pPr>
      <w:r>
        <w:t xml:space="preserve">В случае непредставления органом местного самоуправления муниципального образования Челябинской области документа, указанного в </w:t>
      </w:r>
      <w:hyperlink w:anchor="P3042" w:history="1">
        <w:r>
          <w:rPr>
            <w:color w:val="0000FF"/>
          </w:rPr>
          <w:t>пункте 7</w:t>
        </w:r>
      </w:hyperlink>
      <w:r>
        <w:t xml:space="preserve"> настоящего Порядка, Минстрой исключает соответствующее муниципальное образование из распределения субсидий местным бюджетам.</w:t>
      </w:r>
    </w:p>
    <w:p w:rsidR="00A204CC" w:rsidRDefault="00A204CC">
      <w:pPr>
        <w:pStyle w:val="ConsPlusNormal"/>
        <w:spacing w:before="220"/>
        <w:ind w:firstLine="540"/>
        <w:jc w:val="both"/>
      </w:pPr>
      <w:r>
        <w:t>В случае необходимости изменения размера предоставленных местному бюджету субсидий (в том числе в случае отказа от реализации соответствующего мероприятия) органом местного самоуправления муниципального образования Челябинской области в Минстрой не позднее 1 ноября текущего года направляется заявка на корректировку назначения и объема субсидий с приложением документов, обосновывающих необходимость корректировки.</w:t>
      </w:r>
    </w:p>
    <w:p w:rsidR="00A204CC" w:rsidRDefault="00A204CC">
      <w:pPr>
        <w:pStyle w:val="ConsPlusNormal"/>
        <w:spacing w:before="220"/>
        <w:ind w:firstLine="540"/>
        <w:jc w:val="both"/>
      </w:pPr>
      <w:r>
        <w:t>Минстрой рассматривает представленные документы и формирует скорректированный проект распределения субсидий местным бюджетам, утверждаемый в порядке, предусмотренном бюджетным законодательством.</w:t>
      </w:r>
    </w:p>
    <w:p w:rsidR="00A204CC" w:rsidRDefault="00A204CC">
      <w:pPr>
        <w:pStyle w:val="ConsPlusNormal"/>
        <w:spacing w:before="220"/>
        <w:ind w:firstLine="540"/>
        <w:jc w:val="both"/>
      </w:pPr>
      <w:r>
        <w:t xml:space="preserve">8. В случае выделения дополнительных средств областного бюджета на предоставление субсидий местным бюджетам в году предоставления субсидий Минстрой размещает на официальном сайте Минстроя в информационно-телекоммуникационной сети Интернет объявление о сроке приема от органов местного самоуправления заявок на предоставление дополнительных средств, в течение 5 календарных дней со дня истечения указанного срока рассматривает представленные органами местного самоуправления муниципальных образований Челябинской области документы и в соответствии с условиями и критериями отбора, указанными в </w:t>
      </w:r>
      <w:hyperlink w:anchor="P3003" w:history="1">
        <w:r>
          <w:rPr>
            <w:color w:val="0000FF"/>
          </w:rPr>
          <w:t>пунктах 3</w:t>
        </w:r>
      </w:hyperlink>
      <w:r>
        <w:t xml:space="preserve"> и </w:t>
      </w:r>
      <w:hyperlink w:anchor="P3007" w:history="1">
        <w:r>
          <w:rPr>
            <w:color w:val="0000FF"/>
          </w:rPr>
          <w:t>4</w:t>
        </w:r>
      </w:hyperlink>
      <w:r>
        <w:t xml:space="preserve"> настоящего Порядка, и формирует дополнительный список молодых семей - претендентов на получение социальных выплат в текущем году по Челябинской области и проект скорректированного распределения субсидий, утверждаемого в порядке, предусмотренном бюджетным законодательством.</w:t>
      </w:r>
    </w:p>
    <w:p w:rsidR="00A204CC" w:rsidRDefault="00A204CC">
      <w:pPr>
        <w:pStyle w:val="ConsPlusNormal"/>
        <w:spacing w:before="220"/>
        <w:ind w:firstLine="540"/>
        <w:jc w:val="both"/>
      </w:pPr>
      <w:r>
        <w:t>9. Предоставление субсидий осуществляется в пределах средств, предусмотренных на указанные цели в областном бюджете на текущий финансовый год, а также в пределах доведенных на указанные цели лимитов бюджетных обязательств и предельных объемов финансирования.</w:t>
      </w:r>
    </w:p>
    <w:p w:rsidR="00A204CC" w:rsidRDefault="00A204CC">
      <w:pPr>
        <w:pStyle w:val="ConsPlusNormal"/>
        <w:spacing w:before="220"/>
        <w:ind w:firstLine="540"/>
        <w:jc w:val="both"/>
      </w:pPr>
      <w:r>
        <w:t>10. В течение 30 календарных дней со дня предоставления органом местного самоуправления муниципального образования Челябинской области в адрес Минстроя документов, подтверждающих возникновение денежных обязательств по расходам получателей средств местных бюджетов, источником финансирования которых является субсидия, предусмотренная настоящим Порядком, Минстрой формирует распорядительные заявки, которые представляет в Министерство финансов Челябинской области.</w:t>
      </w:r>
    </w:p>
    <w:p w:rsidR="00A204CC" w:rsidRDefault="00A204CC">
      <w:pPr>
        <w:pStyle w:val="ConsPlusNormal"/>
        <w:spacing w:before="220"/>
        <w:ind w:firstLine="540"/>
        <w:jc w:val="both"/>
      </w:pPr>
      <w:r>
        <w:t xml:space="preserve">11. Министерство финансов Челябинской области в соответствии с распределением субсидий и распорядительной заявкой Министерства строительства и инфраструктуры Челябинской области доводит в течение 3 рабочих дней предельные объемы финансирования на лицевые счета Минстроя для организации перечисления средств местным бюджетам на основании переданных </w:t>
      </w:r>
      <w:r>
        <w:lastRenderedPageBreak/>
        <w:t>Минстроем Управлению Федерального казначейства по Челябинской области полномочий по перечислению средств местным бюджетам.</w:t>
      </w:r>
    </w:p>
    <w:p w:rsidR="00A204CC" w:rsidRDefault="00A204CC">
      <w:pPr>
        <w:pStyle w:val="ConsPlusNormal"/>
        <w:spacing w:before="220"/>
        <w:ind w:firstLine="540"/>
        <w:jc w:val="both"/>
      </w:pPr>
      <w:r>
        <w:t>12. Субсидии предоставляются на основании Соглашения, заключаемого в соответствии с типовой формой, утвержденной Министерством финансов Челябинской области.</w:t>
      </w:r>
    </w:p>
    <w:p w:rsidR="00A204CC" w:rsidRDefault="00A204CC">
      <w:pPr>
        <w:pStyle w:val="ConsPlusNormal"/>
        <w:spacing w:before="220"/>
        <w:ind w:firstLine="540"/>
        <w:jc w:val="both"/>
      </w:pPr>
      <w:r>
        <w:t xml:space="preserve">В случае софинансирования из федерального бюджета расходного обязательства Челябинской области по предоставлению субсидии местному бюджету в целях оказания финансовой поддержки выполнения органами местного самоуправления полномочий по решению вопросов местного значения указанное Соглашение должно соответствовать требованиям, установленным </w:t>
      </w:r>
      <w:hyperlink r:id="rId81"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с учетом условий и требований, предусмотренных соглашением о предоставлении субсидии из федерального бюджета бюджету Челябинской области, заключенным между Министерством строительства и жилищно-коммунального хозяйства Российской Федерации и Правительством Челябинской области.</w:t>
      </w:r>
    </w:p>
    <w:p w:rsidR="00A204CC" w:rsidRDefault="00A204CC">
      <w:pPr>
        <w:pStyle w:val="ConsPlusNormal"/>
        <w:spacing w:before="220"/>
        <w:ind w:firstLine="540"/>
        <w:jc w:val="both"/>
      </w:pPr>
      <w:r>
        <w:t>13. В целях предоставления социальных выплат поступившие в местный бюджет субсидии и средства местного бюджета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местного бюджета, с отражением указанных операций на лицевых счетах, открытых органам местного самоуправления как получателям бюджетных средств в территориальном органе Федерального казначейства или финансовом органе муниципального образования Челябинской области.</w:t>
      </w:r>
    </w:p>
    <w:p w:rsidR="00A204CC" w:rsidRDefault="00A204CC">
      <w:pPr>
        <w:pStyle w:val="ConsPlusNormal"/>
        <w:spacing w:before="220"/>
        <w:ind w:firstLine="540"/>
        <w:jc w:val="both"/>
      </w:pPr>
      <w:r>
        <w:t xml:space="preserve">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 или финансовый орган муниципального образования Челябинской области органами местного самоуправления муниципальных образований Челябинской области утвержденных указанными органами списков получателей социальных выплат с указанием размера социальной выплаты для каждого получателя и документа, предусмотренного </w:t>
      </w:r>
      <w:hyperlink w:anchor="P2862" w:history="1">
        <w:r>
          <w:rPr>
            <w:color w:val="0000FF"/>
          </w:rPr>
          <w:t>абзацем вторым пункта 35</w:t>
        </w:r>
      </w:hyperlink>
      <w:r>
        <w:t xml:space="preserve"> порядка, приведенного в приложении 13 к государственной программе.</w:t>
      </w:r>
    </w:p>
    <w:p w:rsidR="00A204CC" w:rsidRDefault="00A204CC">
      <w:pPr>
        <w:pStyle w:val="ConsPlusNormal"/>
        <w:spacing w:before="220"/>
        <w:ind w:firstLine="540"/>
        <w:jc w:val="both"/>
      </w:pPr>
      <w:r>
        <w:t xml:space="preserve">14. В качестве показателей результативности (результатов) использования субсидий применяются целевые показатели (индикаторы), указанные в </w:t>
      </w:r>
      <w:hyperlink w:anchor="P1252" w:history="1">
        <w:r>
          <w:rPr>
            <w:color w:val="0000FF"/>
          </w:rPr>
          <w:t>пункте 16</w:t>
        </w:r>
      </w:hyperlink>
      <w:r>
        <w:t xml:space="preserve"> приложения 2 к государственной программе. Значения указанных показателей результативности (результатов) устанавливаются в Соглашениях.</w:t>
      </w:r>
    </w:p>
    <w:p w:rsidR="00A204CC" w:rsidRDefault="00A204CC">
      <w:pPr>
        <w:pStyle w:val="ConsPlusNormal"/>
        <w:spacing w:before="220"/>
        <w:ind w:firstLine="540"/>
        <w:jc w:val="both"/>
      </w:pPr>
      <w:r>
        <w:t>Оценка эффективности использования субсидии производится Минстроем путем сравнения фактически достигнутых значений указанных показателей результативности (результатов) использования субсидий за текущий год со значениями показателей результативности (результатов) использования субсидий, предусмотренными Соглашениями.</w:t>
      </w:r>
    </w:p>
    <w:p w:rsidR="00A204CC" w:rsidRDefault="00A204CC">
      <w:pPr>
        <w:pStyle w:val="ConsPlusNormal"/>
        <w:spacing w:before="220"/>
        <w:ind w:firstLine="540"/>
        <w:jc w:val="both"/>
      </w:pPr>
      <w:r>
        <w:t xml:space="preserve">Муниципальные образования Челябинской области несут ответственность за нарушение обязательств по достижению значений указанных показателей результативности (результатов) использования субсидий в соответствии с </w:t>
      </w:r>
      <w:hyperlink r:id="rId82" w:history="1">
        <w:r>
          <w:rPr>
            <w:color w:val="0000FF"/>
          </w:rPr>
          <w:t>Правилами</w:t>
        </w:r>
      </w:hyperlink>
      <w:r>
        <w:t xml:space="preserve">, устанавливающими общие требования к формированию, предоставлению и распределению субсидий из областного бюджета местным бюджетам муниципальных образований Челябинской области, а также порядком определения и установления предельного уровня софинансирования Челябинской областью (в процентах) объема расходного обязательства муниципального образования Челябинской области, утвержденными постановлением Правительства Челябинской области от 25.12.2019 г. N 598-П "О Правилах, </w:t>
      </w:r>
      <w:r>
        <w:lastRenderedPageBreak/>
        <w:t>устанавливающих общие требования к формированию, предоставлению и распределению субсидий из областного бюджета местным бюджетам муниципальных образований Челябинской области, а также порядке определения и установления предельного уровня софинансирования Челябинской областью (в процентах) объема расходного обязательства муниципального образования Челябинской области".</w:t>
      </w:r>
    </w:p>
    <w:p w:rsidR="00A204CC" w:rsidRDefault="00A204CC">
      <w:pPr>
        <w:pStyle w:val="ConsPlusNormal"/>
        <w:spacing w:before="220"/>
        <w:ind w:firstLine="540"/>
        <w:jc w:val="both"/>
      </w:pPr>
      <w:r>
        <w:t>15. Неиспользованный остаток субсидии, предоставленной в истекшем финансовом году, подлежит возврату в областной бюджет в соответствии с бюджетным законодательством Российской Федерации.</w:t>
      </w:r>
    </w:p>
    <w:p w:rsidR="00A204CC" w:rsidRDefault="00A204CC">
      <w:pPr>
        <w:pStyle w:val="ConsPlusNormal"/>
        <w:spacing w:before="220"/>
        <w:ind w:firstLine="540"/>
        <w:jc w:val="both"/>
      </w:pPr>
      <w:r>
        <w:t>При наличии потребности в остатке субсидии, не использованной в истекшем финансовом году, указанный остаток может быть использован в очередном финансовом году на соответствующие цели в порядке, установленном бюджетным законодательством Российской Федерации.</w:t>
      </w:r>
    </w:p>
    <w:p w:rsidR="00A204CC" w:rsidRDefault="00A204CC">
      <w:pPr>
        <w:pStyle w:val="ConsPlusNormal"/>
        <w:spacing w:before="220"/>
        <w:ind w:firstLine="540"/>
        <w:jc w:val="both"/>
      </w:pPr>
      <w:bookmarkStart w:id="112" w:name="P3059"/>
      <w:bookmarkEnd w:id="112"/>
      <w:r>
        <w:t>16. Органы местного самоуправления муниципальных образований Челябинской области представляют ответственному исполнителю подпрограммы:</w:t>
      </w:r>
    </w:p>
    <w:p w:rsidR="00A204CC" w:rsidRDefault="00A204CC">
      <w:pPr>
        <w:pStyle w:val="ConsPlusNormal"/>
        <w:spacing w:before="220"/>
        <w:ind w:firstLine="540"/>
        <w:jc w:val="both"/>
      </w:pPr>
      <w:r>
        <w:t>1) в форме электронного документа в государственной интегрированной информационной системе управления общественными финансами "Электронный бюджет" отчетов о:</w:t>
      </w:r>
    </w:p>
    <w:p w:rsidR="00A204CC" w:rsidRDefault="00A204CC">
      <w:pPr>
        <w:pStyle w:val="ConsPlusNormal"/>
        <w:spacing w:before="220"/>
        <w:ind w:firstLine="540"/>
        <w:jc w:val="both"/>
      </w:pPr>
      <w:r>
        <w:t>расходах муниципального образования Челябинской области, в целях софинансирования которых предоставляется субсидия, по форме, предусмотренной Соглашением, не позднее 10 числа месяца, следующего за отчетным кварталом, в котором была получена Субсидия;</w:t>
      </w:r>
    </w:p>
    <w:p w:rsidR="00A204CC" w:rsidRDefault="00A204CC">
      <w:pPr>
        <w:pStyle w:val="ConsPlusNormal"/>
        <w:spacing w:before="220"/>
        <w:ind w:firstLine="540"/>
        <w:jc w:val="both"/>
      </w:pPr>
      <w:r>
        <w:t>достижении значений результатов использования субсидии по форме, предусмотренной Соглашением, ежемесячные, квартальные отчеты - не позднее 2 рабочих дней месяца, следующего за отчетным периодом, ежегодные уточненные отчеты - не позднее 5 февраля года, следующего за отчетным годом;</w:t>
      </w:r>
    </w:p>
    <w:p w:rsidR="00A204CC" w:rsidRDefault="00A204CC">
      <w:pPr>
        <w:pStyle w:val="ConsPlusNormal"/>
        <w:spacing w:before="220"/>
        <w:ind w:firstLine="540"/>
        <w:jc w:val="both"/>
      </w:pPr>
      <w:r>
        <w:t>2) ежемесячно, в срок до 5 числа месяца, следующего за отчетным месяцем, а за год - до 10 января года, следующего за годом предоставления субсидии:</w:t>
      </w:r>
    </w:p>
    <w:p w:rsidR="00A204CC" w:rsidRDefault="00A204CC">
      <w:pPr>
        <w:pStyle w:val="ConsPlusNormal"/>
        <w:spacing w:before="220"/>
        <w:ind w:firstLine="540"/>
        <w:jc w:val="both"/>
      </w:pPr>
      <w:r>
        <w:t>отчет о реализации мероприятий подпрограммы по форме, предусмотренной Соглашением;</w:t>
      </w:r>
    </w:p>
    <w:p w:rsidR="00A204CC" w:rsidRDefault="00A204CC">
      <w:pPr>
        <w:pStyle w:val="ConsPlusNormal"/>
        <w:spacing w:before="220"/>
        <w:ind w:firstLine="540"/>
        <w:jc w:val="both"/>
      </w:pPr>
      <w:r>
        <w:t>копии свидетельств о праве на получение социальной выплаты с отметкой банка об их погашении;</w:t>
      </w:r>
    </w:p>
    <w:p w:rsidR="00A204CC" w:rsidRDefault="00A204CC">
      <w:pPr>
        <w:pStyle w:val="ConsPlusNormal"/>
        <w:spacing w:before="220"/>
        <w:ind w:firstLine="540"/>
        <w:jc w:val="both"/>
      </w:pPr>
      <w:r>
        <w:t>копии договоров, подтверждающих расходы на приобретение жилых помещений (объектов долевого строительства жилых помещений) либо создание объектов индивидуального жилищного строительства;</w:t>
      </w:r>
    </w:p>
    <w:p w:rsidR="00A204CC" w:rsidRDefault="00A204CC">
      <w:pPr>
        <w:pStyle w:val="ConsPlusNormal"/>
        <w:spacing w:before="220"/>
        <w:ind w:firstLine="540"/>
        <w:jc w:val="both"/>
      </w:pPr>
      <w:r>
        <w:t>копии выписок из Единого государственного реестра недвижимости о правах на приобретаемые жилые помещения (построенные жилые дома);</w:t>
      </w:r>
    </w:p>
    <w:p w:rsidR="00A204CC" w:rsidRDefault="00A204CC">
      <w:pPr>
        <w:pStyle w:val="ConsPlusNormal"/>
        <w:spacing w:before="220"/>
        <w:ind w:firstLine="540"/>
        <w:jc w:val="both"/>
      </w:pPr>
      <w:r>
        <w:t xml:space="preserve">копии выписок из Единого государственного реестра недвижимости о правах на приобретенные жилые помещения или документы на строительство при незавершенном строительстве жилого дома - в случае использования социальной выплаты в соответствии с </w:t>
      </w:r>
      <w:hyperlink w:anchor="P2754" w:history="1">
        <w:r>
          <w:rPr>
            <w:color w:val="0000FF"/>
          </w:rPr>
          <w:t>подпунктом 6 пункта 5</w:t>
        </w:r>
      </w:hyperlink>
      <w:r>
        <w:t xml:space="preserve"> порядка, приведенного в приложении 13 к государственной программе;</w:t>
      </w:r>
    </w:p>
    <w:p w:rsidR="00A204CC" w:rsidRDefault="00A204CC">
      <w:pPr>
        <w:pStyle w:val="ConsPlusNormal"/>
        <w:spacing w:before="220"/>
        <w:ind w:firstLine="540"/>
        <w:jc w:val="both"/>
      </w:pPr>
      <w:r>
        <w:t xml:space="preserve">копии выписок из Единого государственного реестра недвижимости, подтверждающих право собственности членов молодой семьи на жилое помещение, - в случае использования социальной выплаты в соответствии с </w:t>
      </w:r>
      <w:hyperlink w:anchor="P2759" w:history="1">
        <w:r>
          <w:rPr>
            <w:color w:val="0000FF"/>
          </w:rPr>
          <w:t>подпунктом 9 пункта 5</w:t>
        </w:r>
      </w:hyperlink>
      <w:r>
        <w:t xml:space="preserve"> порядка, приведенного в приложении 13 к государственной программе, если осуществлена государственная регистрация прав собственности членов молодой семьи на указанное жилое помещение;</w:t>
      </w:r>
    </w:p>
    <w:p w:rsidR="00A204CC" w:rsidRDefault="00A204CC">
      <w:pPr>
        <w:pStyle w:val="ConsPlusNormal"/>
        <w:spacing w:before="220"/>
        <w:ind w:firstLine="540"/>
        <w:jc w:val="both"/>
      </w:pPr>
      <w:r>
        <w:lastRenderedPageBreak/>
        <w:t>копии выписок из Единого государственного реестра недвижимости о правах кооператива на жилое помещение, которое приобретено для молодой семьи - участницы подпрограммы;</w:t>
      </w:r>
    </w:p>
    <w:p w:rsidR="00A204CC" w:rsidRDefault="00A204CC">
      <w:pPr>
        <w:pStyle w:val="ConsPlusNormal"/>
        <w:spacing w:before="220"/>
        <w:ind w:firstLine="540"/>
        <w:jc w:val="both"/>
      </w:pPr>
      <w:r>
        <w:t>копии документов о снятии молодых семей с учета в качестве нуждающихся в жилых помещениях;</w:t>
      </w:r>
    </w:p>
    <w:p w:rsidR="00A204CC" w:rsidRDefault="00A204CC">
      <w:pPr>
        <w:pStyle w:val="ConsPlusNormal"/>
        <w:spacing w:before="220"/>
        <w:ind w:firstLine="540"/>
        <w:jc w:val="both"/>
      </w:pPr>
      <w:r>
        <w:t>3) ежемесячно в срок до 3 числа месяца, следующего за отчетным, а за год - до 13 января года, следующего за годом, предоставления субсидии:</w:t>
      </w:r>
    </w:p>
    <w:p w:rsidR="00A204CC" w:rsidRDefault="00A204CC">
      <w:pPr>
        <w:pStyle w:val="ConsPlusNormal"/>
        <w:spacing w:before="220"/>
        <w:ind w:firstLine="540"/>
        <w:jc w:val="both"/>
      </w:pPr>
      <w:r>
        <w:t>отчет об использовании межбюджетных трансфертов из федерального и областного бюджета муниципальным образованием по форме, предусмотренной Соглашением.</w:t>
      </w:r>
    </w:p>
    <w:p w:rsidR="00A204CC" w:rsidRDefault="00A204CC">
      <w:pPr>
        <w:pStyle w:val="ConsPlusNormal"/>
        <w:spacing w:before="220"/>
        <w:ind w:firstLine="540"/>
        <w:jc w:val="both"/>
      </w:pPr>
      <w:r>
        <w:t>17. Органы местного самоуправления муниципальных образований Челябинской области несут предусмотренную законодательством ответственность за нарушение условий, установленных настоящим Порядком, несвоевременное представление отчетности и нецелевое использование субсидий, предоставленных в соответствии с подпрограммой.</w:t>
      </w:r>
    </w:p>
    <w:p w:rsidR="00A204CC" w:rsidRDefault="00A204CC">
      <w:pPr>
        <w:pStyle w:val="ConsPlusNormal"/>
        <w:spacing w:before="220"/>
        <w:ind w:firstLine="540"/>
        <w:jc w:val="both"/>
      </w:pPr>
      <w:r>
        <w:t>18. Контроль за целевым использованием субсидий и соблюдением муниципальными образованиями Челябинской области условий предоставления субсидий осуществляется Минстроем и Главным контрольным управлением Челябинской области.</w:t>
      </w: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right"/>
        <w:outlineLvl w:val="1"/>
      </w:pPr>
      <w:r>
        <w:t>Приложение 15</w:t>
      </w:r>
    </w:p>
    <w:p w:rsidR="00A204CC" w:rsidRDefault="00A204CC">
      <w:pPr>
        <w:pStyle w:val="ConsPlusNormal"/>
        <w:jc w:val="right"/>
      </w:pPr>
      <w:r>
        <w:t>к государственной программе</w:t>
      </w:r>
    </w:p>
    <w:p w:rsidR="00A204CC" w:rsidRDefault="00A204CC">
      <w:pPr>
        <w:pStyle w:val="ConsPlusNormal"/>
        <w:jc w:val="right"/>
      </w:pPr>
      <w:r>
        <w:t>Челябинской области</w:t>
      </w:r>
    </w:p>
    <w:p w:rsidR="00A204CC" w:rsidRDefault="00A204CC">
      <w:pPr>
        <w:pStyle w:val="ConsPlusNormal"/>
        <w:jc w:val="right"/>
      </w:pPr>
      <w:r>
        <w:t>"Обеспечение доступным</w:t>
      </w:r>
    </w:p>
    <w:p w:rsidR="00A204CC" w:rsidRDefault="00A204CC">
      <w:pPr>
        <w:pStyle w:val="ConsPlusNormal"/>
        <w:jc w:val="right"/>
      </w:pPr>
      <w:r>
        <w:t>и комфортным жильем граждан</w:t>
      </w:r>
    </w:p>
    <w:p w:rsidR="00A204CC" w:rsidRDefault="00A204CC">
      <w:pPr>
        <w:pStyle w:val="ConsPlusNormal"/>
        <w:jc w:val="right"/>
      </w:pPr>
      <w:r>
        <w:t>Российской Федерации</w:t>
      </w:r>
    </w:p>
    <w:p w:rsidR="00A204CC" w:rsidRDefault="00A204CC">
      <w:pPr>
        <w:pStyle w:val="ConsPlusNormal"/>
        <w:jc w:val="right"/>
      </w:pPr>
      <w:r>
        <w:t>в Челябинской области"</w:t>
      </w:r>
    </w:p>
    <w:p w:rsidR="00A204CC" w:rsidRDefault="00A204CC">
      <w:pPr>
        <w:pStyle w:val="ConsPlusNormal"/>
        <w:jc w:val="both"/>
      </w:pPr>
    </w:p>
    <w:p w:rsidR="00A204CC" w:rsidRDefault="00A204CC">
      <w:pPr>
        <w:pStyle w:val="ConsPlusTitle"/>
        <w:jc w:val="center"/>
      </w:pPr>
      <w:bookmarkStart w:id="113" w:name="P3089"/>
      <w:bookmarkEnd w:id="113"/>
      <w:r>
        <w:t>Порядок</w:t>
      </w:r>
    </w:p>
    <w:p w:rsidR="00A204CC" w:rsidRDefault="00A204CC">
      <w:pPr>
        <w:pStyle w:val="ConsPlusTitle"/>
        <w:jc w:val="center"/>
      </w:pPr>
      <w:r>
        <w:t>предоставления молодой семье - участнику подпрограммы</w:t>
      </w:r>
    </w:p>
    <w:p w:rsidR="00A204CC" w:rsidRDefault="00A204CC">
      <w:pPr>
        <w:pStyle w:val="ConsPlusTitle"/>
        <w:jc w:val="center"/>
      </w:pPr>
      <w:r>
        <w:t>"Оказание молодым семьям государственной поддержки</w:t>
      </w:r>
    </w:p>
    <w:p w:rsidR="00A204CC" w:rsidRDefault="00A204CC">
      <w:pPr>
        <w:pStyle w:val="ConsPlusTitle"/>
        <w:jc w:val="center"/>
      </w:pPr>
      <w:r>
        <w:t>для улучшения жилищных условий" государственной программы</w:t>
      </w:r>
    </w:p>
    <w:p w:rsidR="00A204CC" w:rsidRDefault="00A204CC">
      <w:pPr>
        <w:pStyle w:val="ConsPlusTitle"/>
        <w:jc w:val="center"/>
      </w:pPr>
      <w:r>
        <w:t>Челябинской области "Обеспечение доступным и комфортным</w:t>
      </w:r>
    </w:p>
    <w:p w:rsidR="00A204CC" w:rsidRDefault="00A204CC">
      <w:pPr>
        <w:pStyle w:val="ConsPlusTitle"/>
        <w:jc w:val="center"/>
      </w:pPr>
      <w:r>
        <w:t>жильем граждан Российской Федерации в Челябинской области"</w:t>
      </w:r>
    </w:p>
    <w:p w:rsidR="00A204CC" w:rsidRDefault="00A204CC">
      <w:pPr>
        <w:pStyle w:val="ConsPlusTitle"/>
        <w:jc w:val="center"/>
      </w:pPr>
      <w:r>
        <w:t>дополнительной социальной выплаты при рождении (усыновлении)</w:t>
      </w:r>
    </w:p>
    <w:p w:rsidR="00A204CC" w:rsidRDefault="00A204CC">
      <w:pPr>
        <w:pStyle w:val="ConsPlusTitle"/>
        <w:jc w:val="center"/>
      </w:pPr>
      <w:r>
        <w:t>одного ребенка за счет средств областного бюджета</w:t>
      </w:r>
    </w:p>
    <w:p w:rsidR="00A204CC" w:rsidRDefault="00A204CC">
      <w:pPr>
        <w:pStyle w:val="ConsPlusNormal"/>
        <w:jc w:val="both"/>
      </w:pPr>
    </w:p>
    <w:p w:rsidR="00A204CC" w:rsidRDefault="00A204CC">
      <w:pPr>
        <w:pStyle w:val="ConsPlusNormal"/>
        <w:ind w:firstLine="540"/>
        <w:jc w:val="both"/>
      </w:pPr>
      <w:r>
        <w:t xml:space="preserve">1. Настоящий Порядок предоставления молодой семье - участнику </w:t>
      </w:r>
      <w:hyperlink w:anchor="P2209" w:history="1">
        <w:r>
          <w:rPr>
            <w:color w:val="0000FF"/>
          </w:rPr>
          <w:t>подпрограммы</w:t>
        </w:r>
      </w:hyperlink>
      <w:r>
        <w:t xml:space="preserve"> "Оказание молодым семьям государственной поддержки для улучшения жилищных условий" государственной программы Челябинской области "Обеспечение доступным и комфортным жильем граждан Российской Федерации в Челябинской области" (далее именуется - подпрограмма) дополнительной социальной выплаты при рождении (усыновлении) одного ребенка за счет средств областного бюджета (далее именуется - Порядок) устанавливает правила предоставления молодой семье - участнику подпрограммы дополнительной социальной выплаты при рождении (усыновлении) одного ребенка за счет средств областного бюджета на приобретение (строительство) жилья (далее именуется - дополнительная социальная выплата).</w:t>
      </w:r>
    </w:p>
    <w:p w:rsidR="00A204CC" w:rsidRDefault="00A204CC">
      <w:pPr>
        <w:pStyle w:val="ConsPlusNormal"/>
        <w:spacing w:before="220"/>
        <w:ind w:firstLine="540"/>
        <w:jc w:val="both"/>
      </w:pPr>
      <w:bookmarkStart w:id="114" w:name="P3099"/>
      <w:bookmarkEnd w:id="114"/>
      <w:r>
        <w:t xml:space="preserve">2. Право на получение дополнительной социальной выплаты имеет молодая семья - участница </w:t>
      </w:r>
      <w:hyperlink w:anchor="P2209" w:history="1">
        <w:r>
          <w:rPr>
            <w:color w:val="0000FF"/>
          </w:rPr>
          <w:t>подпрограммы</w:t>
        </w:r>
      </w:hyperlink>
      <w:r>
        <w:t>, получившая свидетельство о праве на получение социальной выплаты в рамках подпрограммы и соответствующая следующим условиям:</w:t>
      </w:r>
    </w:p>
    <w:p w:rsidR="00A204CC" w:rsidRDefault="00A204CC">
      <w:pPr>
        <w:pStyle w:val="ConsPlusNormal"/>
        <w:spacing w:before="220"/>
        <w:ind w:firstLine="540"/>
        <w:jc w:val="both"/>
      </w:pPr>
      <w:r>
        <w:lastRenderedPageBreak/>
        <w:t>1) родившая (усыновившая) одного ребенка до приобретения (строительства) жилого помещения;</w:t>
      </w:r>
    </w:p>
    <w:p w:rsidR="00A204CC" w:rsidRDefault="00A204CC">
      <w:pPr>
        <w:pStyle w:val="ConsPlusNormal"/>
        <w:spacing w:before="220"/>
        <w:ind w:firstLine="540"/>
        <w:jc w:val="both"/>
      </w:pPr>
      <w:r>
        <w:t xml:space="preserve">2) обратившаяся в орган местного самоуправления муниципального образования Челябинской области, выдавший молодой семье свидетельство о праве на получение социальной выплаты в рамках подпрограммы, с заявлением о предоставлении дополнительной социальной выплаты и документами, предусмотренными </w:t>
      </w:r>
      <w:hyperlink w:anchor="P3107" w:history="1">
        <w:r>
          <w:rPr>
            <w:color w:val="0000FF"/>
          </w:rPr>
          <w:t>пунктом 7</w:t>
        </w:r>
      </w:hyperlink>
      <w:r>
        <w:t xml:space="preserve"> настоящего Порядка, до приобретения (строительства) жилья.</w:t>
      </w:r>
    </w:p>
    <w:p w:rsidR="00A204CC" w:rsidRDefault="00A204CC">
      <w:pPr>
        <w:pStyle w:val="ConsPlusNormal"/>
        <w:spacing w:before="220"/>
        <w:ind w:firstLine="540"/>
        <w:jc w:val="both"/>
      </w:pPr>
      <w:r>
        <w:t>3. Размер предоставляемой дополнительной социальной выплаты составляет 5 процентов от расчетной (средней) стоимости жилого помещения, примененной для определения размера социальной выплаты, указанной в свидетельстве о праве на получение социальных выплат.</w:t>
      </w:r>
    </w:p>
    <w:p w:rsidR="00A204CC" w:rsidRDefault="00A204CC">
      <w:pPr>
        <w:pStyle w:val="ConsPlusNormal"/>
        <w:spacing w:before="220"/>
        <w:ind w:firstLine="540"/>
        <w:jc w:val="both"/>
      </w:pPr>
      <w:r>
        <w:t xml:space="preserve">4. Дополнительная социальная выплата за счет средств областного бюджета предоставляется молодой семье - участнику подпрограммы на приобретение (строительство) жилья в соответствии с </w:t>
      </w:r>
      <w:hyperlink w:anchor="P2749" w:history="1">
        <w:r>
          <w:rPr>
            <w:color w:val="0000FF"/>
          </w:rPr>
          <w:t>подпунктами 1</w:t>
        </w:r>
      </w:hyperlink>
      <w:r>
        <w:t xml:space="preserve"> - </w:t>
      </w:r>
      <w:hyperlink w:anchor="P2753" w:history="1">
        <w:r>
          <w:rPr>
            <w:color w:val="0000FF"/>
          </w:rPr>
          <w:t>5</w:t>
        </w:r>
      </w:hyperlink>
      <w:r>
        <w:t xml:space="preserve">, </w:t>
      </w:r>
      <w:hyperlink w:anchor="P2757" w:history="1">
        <w:r>
          <w:rPr>
            <w:color w:val="0000FF"/>
          </w:rPr>
          <w:t>7</w:t>
        </w:r>
      </w:hyperlink>
      <w:r>
        <w:t xml:space="preserve"> и </w:t>
      </w:r>
      <w:hyperlink w:anchor="P2758" w:history="1">
        <w:r>
          <w:rPr>
            <w:color w:val="0000FF"/>
          </w:rPr>
          <w:t>8</w:t>
        </w:r>
      </w:hyperlink>
      <w:r>
        <w:t xml:space="preserve"> приложения 13 к государственной программе.</w:t>
      </w:r>
    </w:p>
    <w:p w:rsidR="00A204CC" w:rsidRDefault="00A204CC">
      <w:pPr>
        <w:pStyle w:val="ConsPlusNormal"/>
        <w:spacing w:before="220"/>
        <w:ind w:firstLine="540"/>
        <w:jc w:val="both"/>
      </w:pPr>
      <w:r>
        <w:t>Дополнительная социальная выплата предоставляется молодой семье в безналичной форме путем зачисления соответствующих средств на банковский счет молодой семьи.</w:t>
      </w:r>
    </w:p>
    <w:p w:rsidR="00A204CC" w:rsidRDefault="00A204CC">
      <w:pPr>
        <w:pStyle w:val="ConsPlusNormal"/>
        <w:spacing w:before="220"/>
        <w:ind w:firstLine="540"/>
        <w:jc w:val="both"/>
      </w:pPr>
      <w:r>
        <w:t>5. Право на получение дополнительной социальной выплаты предоставляется молодой семье только один раз.</w:t>
      </w:r>
    </w:p>
    <w:p w:rsidR="00A204CC" w:rsidRDefault="00A204CC">
      <w:pPr>
        <w:pStyle w:val="ConsPlusNormal"/>
        <w:spacing w:before="220"/>
        <w:ind w:firstLine="540"/>
        <w:jc w:val="both"/>
      </w:pPr>
      <w:r>
        <w:t>6. Дополнительная социальная выплата предоставляется в период реализации подпрограммы.</w:t>
      </w:r>
    </w:p>
    <w:p w:rsidR="00A204CC" w:rsidRDefault="00A204CC">
      <w:pPr>
        <w:pStyle w:val="ConsPlusNormal"/>
        <w:spacing w:before="220"/>
        <w:ind w:firstLine="540"/>
        <w:jc w:val="both"/>
      </w:pPr>
      <w:bookmarkStart w:id="115" w:name="P3107"/>
      <w:bookmarkEnd w:id="115"/>
      <w:r>
        <w:t xml:space="preserve">7. Молодая семья для получения дополнительной социальной выплаты представляет в орган местного самоуправления муниципального образования Челябинской области </w:t>
      </w:r>
      <w:hyperlink w:anchor="P3159" w:history="1">
        <w:r>
          <w:rPr>
            <w:color w:val="0000FF"/>
          </w:rPr>
          <w:t>заявление</w:t>
        </w:r>
      </w:hyperlink>
      <w:r>
        <w:t xml:space="preserve"> на получение дополнительной социальной выплаты при рождении (усыновлении) одного ребенка по форме согласно приложению 1 к настоящему Порядку и копии следующих документов:</w:t>
      </w:r>
    </w:p>
    <w:p w:rsidR="00A204CC" w:rsidRDefault="00A204CC">
      <w:pPr>
        <w:pStyle w:val="ConsPlusNormal"/>
        <w:spacing w:before="220"/>
        <w:ind w:firstLine="540"/>
        <w:jc w:val="both"/>
      </w:pPr>
      <w:r>
        <w:t>1) паспортов родителей;</w:t>
      </w:r>
    </w:p>
    <w:p w:rsidR="00A204CC" w:rsidRDefault="00A204CC">
      <w:pPr>
        <w:pStyle w:val="ConsPlusNormal"/>
        <w:spacing w:before="220"/>
        <w:ind w:firstLine="540"/>
        <w:jc w:val="both"/>
      </w:pPr>
      <w:r>
        <w:t>2) свидетельства о рождении (либо документа, подтверждающего усыновление) одного ребенка;</w:t>
      </w:r>
    </w:p>
    <w:p w:rsidR="00A204CC" w:rsidRDefault="00A204CC">
      <w:pPr>
        <w:pStyle w:val="ConsPlusNormal"/>
        <w:spacing w:before="220"/>
        <w:ind w:firstLine="540"/>
        <w:jc w:val="both"/>
      </w:pPr>
      <w:r>
        <w:t>3) справки кредитной организации об открытии банковского счета с указанием реквизитов кредитной организации для зачисления средств дополнительной социальной выплаты.</w:t>
      </w:r>
    </w:p>
    <w:p w:rsidR="00A204CC" w:rsidRDefault="00A204CC">
      <w:pPr>
        <w:pStyle w:val="ConsPlusNormal"/>
        <w:spacing w:before="220"/>
        <w:ind w:firstLine="540"/>
        <w:jc w:val="both"/>
      </w:pPr>
      <w:r>
        <w:t>Копии документов представляются в орган местного самоуправления муниципального образования Челябинской области вместе с оригиналами документов.</w:t>
      </w:r>
    </w:p>
    <w:p w:rsidR="00A204CC" w:rsidRDefault="00A204CC">
      <w:pPr>
        <w:pStyle w:val="ConsPlusNormal"/>
        <w:spacing w:before="220"/>
        <w:ind w:firstLine="540"/>
        <w:jc w:val="both"/>
      </w:pPr>
      <w:r>
        <w:t>8. Основаниями для отказа в предоставлении дополнительной социальной выплаты молодой семье являются:</w:t>
      </w:r>
    </w:p>
    <w:p w:rsidR="00A204CC" w:rsidRDefault="00A204CC">
      <w:pPr>
        <w:pStyle w:val="ConsPlusNormal"/>
        <w:spacing w:before="220"/>
        <w:ind w:firstLine="540"/>
        <w:jc w:val="both"/>
      </w:pPr>
      <w:r>
        <w:t xml:space="preserve">1) несоответствие молодой семьи требованиям, указанным в </w:t>
      </w:r>
      <w:hyperlink w:anchor="P3099" w:history="1">
        <w:r>
          <w:rPr>
            <w:color w:val="0000FF"/>
          </w:rPr>
          <w:t>пункте 2</w:t>
        </w:r>
      </w:hyperlink>
      <w:r>
        <w:t xml:space="preserve"> настоящего Порядка;</w:t>
      </w:r>
    </w:p>
    <w:p w:rsidR="00A204CC" w:rsidRDefault="00A204CC">
      <w:pPr>
        <w:pStyle w:val="ConsPlusNormal"/>
        <w:spacing w:before="220"/>
        <w:ind w:firstLine="540"/>
        <w:jc w:val="both"/>
      </w:pPr>
      <w:r>
        <w:t xml:space="preserve">2) непредставление или представление не в полном объеме документов, указанных в </w:t>
      </w:r>
      <w:hyperlink w:anchor="P3107" w:history="1">
        <w:r>
          <w:rPr>
            <w:color w:val="0000FF"/>
          </w:rPr>
          <w:t>пункте 7</w:t>
        </w:r>
      </w:hyperlink>
      <w:r>
        <w:t xml:space="preserve"> настоящего Порядка;</w:t>
      </w:r>
    </w:p>
    <w:p w:rsidR="00A204CC" w:rsidRDefault="00A204CC">
      <w:pPr>
        <w:pStyle w:val="ConsPlusNormal"/>
        <w:spacing w:before="220"/>
        <w:ind w:firstLine="540"/>
        <w:jc w:val="both"/>
      </w:pPr>
      <w:r>
        <w:t>3) недостоверность сведений, содержащихся в представленных документах.</w:t>
      </w:r>
    </w:p>
    <w:p w:rsidR="00A204CC" w:rsidRDefault="00A204CC">
      <w:pPr>
        <w:pStyle w:val="ConsPlusNormal"/>
        <w:spacing w:before="220"/>
        <w:ind w:firstLine="540"/>
        <w:jc w:val="both"/>
      </w:pPr>
      <w:r>
        <w:t>9. Орган местного самоуправления муниципального образования Челябинской области:</w:t>
      </w:r>
    </w:p>
    <w:p w:rsidR="00A204CC" w:rsidRDefault="00A204CC">
      <w:pPr>
        <w:pStyle w:val="ConsPlusNormal"/>
        <w:spacing w:before="220"/>
        <w:ind w:firstLine="540"/>
        <w:jc w:val="both"/>
      </w:pPr>
      <w:r>
        <w:t xml:space="preserve">1) осуществляет проверку представленных молодой семьей документов, указанных в </w:t>
      </w:r>
      <w:hyperlink w:anchor="P3107" w:history="1">
        <w:r>
          <w:rPr>
            <w:color w:val="0000FF"/>
          </w:rPr>
          <w:t>пункте 7</w:t>
        </w:r>
      </w:hyperlink>
      <w:r>
        <w:t xml:space="preserve"> настоящего Порядка, в течение 10 рабочих дней со дня их подачи;</w:t>
      </w:r>
    </w:p>
    <w:p w:rsidR="00A204CC" w:rsidRDefault="00A204CC">
      <w:pPr>
        <w:pStyle w:val="ConsPlusNormal"/>
        <w:spacing w:before="220"/>
        <w:ind w:firstLine="540"/>
        <w:jc w:val="both"/>
      </w:pPr>
      <w:r>
        <w:lastRenderedPageBreak/>
        <w:t>2) по результатам проверки принимает решение о предоставлении молодой семье дополнительной социальной выплаты либо об отказе в предоставлении дополнительной социальной выплаты;</w:t>
      </w:r>
    </w:p>
    <w:p w:rsidR="00A204CC" w:rsidRDefault="00A204CC">
      <w:pPr>
        <w:pStyle w:val="ConsPlusNormal"/>
        <w:spacing w:before="220"/>
        <w:ind w:firstLine="540"/>
        <w:jc w:val="both"/>
      </w:pPr>
      <w:r>
        <w:t xml:space="preserve">3) формирует </w:t>
      </w:r>
      <w:hyperlink w:anchor="P3224" w:history="1">
        <w:r>
          <w:rPr>
            <w:color w:val="0000FF"/>
          </w:rPr>
          <w:t>список</w:t>
        </w:r>
      </w:hyperlink>
      <w:r>
        <w:t xml:space="preserve"> молодых семей - получателей дополнительных социальных выплат при рождении (усыновлении) одного ребенка в рамках подпрограммы за счет средств областного бюджета на текущий год по муниципальному образованию Челябинской области (далее именуется - Список) по форме согласно приложению 2 к настоящему Порядку, и направляет его не позднее 15 января текущего года ответственному исполнителю подпрограммы в составе заявки на выделение субсидии в текущем году из бюджета Челябинской области для предоставления молодым семьям - участникам подпрограммы дополнительных социальных выплат при рождении (усыновлении) одного ребенка;</w:t>
      </w:r>
    </w:p>
    <w:p w:rsidR="00A204CC" w:rsidRDefault="00A204CC">
      <w:pPr>
        <w:pStyle w:val="ConsPlusNormal"/>
        <w:spacing w:before="220"/>
        <w:ind w:firstLine="540"/>
        <w:jc w:val="both"/>
      </w:pPr>
      <w:r>
        <w:t>4) в течение 5 рабочих дней после поступления субсидии из областного бюджета на предоставление молодым семьям дополнительных социальных выплат в бюджет муниципального образования Челябинской области перечисляет средства дополнительной социальной выплаты на банковский счет молодой семьи, указанный в заявлении;</w:t>
      </w:r>
    </w:p>
    <w:p w:rsidR="00A204CC" w:rsidRDefault="00A204CC">
      <w:pPr>
        <w:pStyle w:val="ConsPlusNormal"/>
        <w:spacing w:before="220"/>
        <w:ind w:firstLine="540"/>
        <w:jc w:val="both"/>
      </w:pPr>
      <w:r>
        <w:t xml:space="preserve">5) представляет ответственному исполнителю подпрограммы в установленные сроки документы и отчет, предусмотренные </w:t>
      </w:r>
      <w:hyperlink w:anchor="P3428" w:history="1">
        <w:r>
          <w:rPr>
            <w:color w:val="0000FF"/>
          </w:rPr>
          <w:t>пунктом 13</w:t>
        </w:r>
      </w:hyperlink>
      <w:r>
        <w:t xml:space="preserve"> Порядка предоставления и распределения субсидий местным бюджетам на предоставление молодым семьям - участникам подпрограммы дополнительных социальных выплат при рождении (усыновлении) одного ребенка, приведенного в приложении 16 к государственной программе.</w:t>
      </w:r>
    </w:p>
    <w:p w:rsidR="00A204CC" w:rsidRDefault="00A204CC">
      <w:pPr>
        <w:pStyle w:val="ConsPlusNormal"/>
        <w:spacing w:before="220"/>
        <w:ind w:firstLine="540"/>
        <w:jc w:val="both"/>
      </w:pPr>
      <w:r>
        <w:t>10. Ответственный исполнитель подпрограммы:</w:t>
      </w:r>
    </w:p>
    <w:p w:rsidR="00A204CC" w:rsidRDefault="00A204CC">
      <w:pPr>
        <w:pStyle w:val="ConsPlusNormal"/>
        <w:spacing w:before="220"/>
        <w:ind w:firstLine="540"/>
        <w:jc w:val="both"/>
      </w:pPr>
      <w:r>
        <w:t>1) формирует сводный список молодых семей - получателей дополнительных социальных выплат при рождении (усыновлении) одного ребенка в рамках подпрограммы за счет средств областного бюджета на текущий год по Челябинской области на основании заявок и Списков, поступивших от органов местного самоуправления муниципальных образований Челябинской области;</w:t>
      </w:r>
    </w:p>
    <w:p w:rsidR="00A204CC" w:rsidRDefault="00A204CC">
      <w:pPr>
        <w:pStyle w:val="ConsPlusNormal"/>
        <w:spacing w:before="220"/>
        <w:ind w:firstLine="540"/>
        <w:jc w:val="both"/>
      </w:pPr>
      <w:r>
        <w:t>2) осуществляет подготовку предложений по распределению средств областного бюджета на софинансирование расходных обязательств муниципальных образований по предоставлению дополнительных социальных выплат молодым семьям в соответствии с настоящим Порядком и представляет их на утверждение Правительству Челябинской области;</w:t>
      </w:r>
    </w:p>
    <w:p w:rsidR="00A204CC" w:rsidRDefault="00A204CC">
      <w:pPr>
        <w:pStyle w:val="ConsPlusNormal"/>
        <w:spacing w:before="220"/>
        <w:ind w:firstLine="540"/>
        <w:jc w:val="both"/>
      </w:pPr>
      <w:r>
        <w:t>3) перечисляет средства субсидии муниципальным образованиям Челябинской области на предоставление дополнительных социальных выплат молодым семьям в соответствии с заключенными между органами местного самоуправления муниципальных образований Челябинской области и ответственным исполнителем подпрограммы соглашениями о предоставлении субсидии местному бюджету из областного бюджета.</w:t>
      </w:r>
    </w:p>
    <w:p w:rsidR="00A204CC" w:rsidRDefault="00A204CC">
      <w:pPr>
        <w:pStyle w:val="ConsPlusNormal"/>
        <w:spacing w:before="220"/>
        <w:ind w:firstLine="540"/>
        <w:jc w:val="both"/>
      </w:pPr>
      <w:r>
        <w:t>11. Дополнительная социальная выплата считается предоставленной молодой семье со дня зачисления средств дополнительной социальной выплаты на банковский счет заявителя, указанный в заявлении.</w:t>
      </w: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right"/>
        <w:outlineLvl w:val="2"/>
      </w:pPr>
      <w:r>
        <w:t>Приложение 1</w:t>
      </w:r>
    </w:p>
    <w:p w:rsidR="00A204CC" w:rsidRDefault="00A204CC">
      <w:pPr>
        <w:pStyle w:val="ConsPlusNormal"/>
        <w:jc w:val="right"/>
      </w:pPr>
      <w:r>
        <w:t>к Порядку</w:t>
      </w:r>
    </w:p>
    <w:p w:rsidR="00A204CC" w:rsidRDefault="00A204CC">
      <w:pPr>
        <w:pStyle w:val="ConsPlusNormal"/>
        <w:jc w:val="right"/>
      </w:pPr>
      <w:r>
        <w:t>предоставления молодой семье -</w:t>
      </w:r>
    </w:p>
    <w:p w:rsidR="00A204CC" w:rsidRDefault="00A204CC">
      <w:pPr>
        <w:pStyle w:val="ConsPlusNormal"/>
        <w:jc w:val="right"/>
      </w:pPr>
      <w:r>
        <w:t>участнику подпрограммы</w:t>
      </w:r>
    </w:p>
    <w:p w:rsidR="00A204CC" w:rsidRDefault="00A204CC">
      <w:pPr>
        <w:pStyle w:val="ConsPlusNormal"/>
        <w:jc w:val="right"/>
      </w:pPr>
      <w:r>
        <w:lastRenderedPageBreak/>
        <w:t>"Оказание молодым семьям</w:t>
      </w:r>
    </w:p>
    <w:p w:rsidR="00A204CC" w:rsidRDefault="00A204CC">
      <w:pPr>
        <w:pStyle w:val="ConsPlusNormal"/>
        <w:jc w:val="right"/>
      </w:pPr>
      <w:r>
        <w:t>государственной поддержки</w:t>
      </w:r>
    </w:p>
    <w:p w:rsidR="00A204CC" w:rsidRDefault="00A204CC">
      <w:pPr>
        <w:pStyle w:val="ConsPlusNormal"/>
        <w:jc w:val="right"/>
      </w:pPr>
      <w:r>
        <w:t>для улучшения жилищных условий"</w:t>
      </w:r>
    </w:p>
    <w:p w:rsidR="00A204CC" w:rsidRDefault="00A204CC">
      <w:pPr>
        <w:pStyle w:val="ConsPlusNormal"/>
        <w:jc w:val="right"/>
      </w:pPr>
      <w:r>
        <w:t>государственной программы</w:t>
      </w:r>
    </w:p>
    <w:p w:rsidR="00A204CC" w:rsidRDefault="00A204CC">
      <w:pPr>
        <w:pStyle w:val="ConsPlusNormal"/>
        <w:jc w:val="right"/>
      </w:pPr>
      <w:r>
        <w:t>Челябинской области</w:t>
      </w:r>
    </w:p>
    <w:p w:rsidR="00A204CC" w:rsidRDefault="00A204CC">
      <w:pPr>
        <w:pStyle w:val="ConsPlusNormal"/>
        <w:jc w:val="right"/>
      </w:pPr>
      <w:r>
        <w:t>"Обеспечение доступным</w:t>
      </w:r>
    </w:p>
    <w:p w:rsidR="00A204CC" w:rsidRDefault="00A204CC">
      <w:pPr>
        <w:pStyle w:val="ConsPlusNormal"/>
        <w:jc w:val="right"/>
      </w:pPr>
      <w:r>
        <w:t>и комфортным жильем граждан</w:t>
      </w:r>
    </w:p>
    <w:p w:rsidR="00A204CC" w:rsidRDefault="00A204CC">
      <w:pPr>
        <w:pStyle w:val="ConsPlusNormal"/>
        <w:jc w:val="right"/>
      </w:pPr>
      <w:r>
        <w:t>Российской Федерации</w:t>
      </w:r>
    </w:p>
    <w:p w:rsidR="00A204CC" w:rsidRDefault="00A204CC">
      <w:pPr>
        <w:pStyle w:val="ConsPlusNormal"/>
        <w:jc w:val="right"/>
      </w:pPr>
      <w:r>
        <w:t>в Челябинской области"</w:t>
      </w:r>
    </w:p>
    <w:p w:rsidR="00A204CC" w:rsidRDefault="00A204CC">
      <w:pPr>
        <w:pStyle w:val="ConsPlusNormal"/>
        <w:jc w:val="right"/>
      </w:pPr>
      <w:r>
        <w:t>дополнительной социальной</w:t>
      </w:r>
    </w:p>
    <w:p w:rsidR="00A204CC" w:rsidRDefault="00A204CC">
      <w:pPr>
        <w:pStyle w:val="ConsPlusNormal"/>
        <w:jc w:val="right"/>
      </w:pPr>
      <w:r>
        <w:t>выплаты при рождении (усыновлении)</w:t>
      </w:r>
    </w:p>
    <w:p w:rsidR="00A204CC" w:rsidRDefault="00A204CC">
      <w:pPr>
        <w:pStyle w:val="ConsPlusNormal"/>
        <w:jc w:val="right"/>
      </w:pPr>
      <w:r>
        <w:t>одного ребенка за счет средств</w:t>
      </w:r>
    </w:p>
    <w:p w:rsidR="00A204CC" w:rsidRDefault="00A204CC">
      <w:pPr>
        <w:pStyle w:val="ConsPlusNormal"/>
        <w:jc w:val="right"/>
      </w:pPr>
      <w:r>
        <w:t>областного бюджета</w:t>
      </w:r>
    </w:p>
    <w:p w:rsidR="00A204CC" w:rsidRDefault="00A204CC">
      <w:pPr>
        <w:pStyle w:val="ConsPlusNormal"/>
        <w:jc w:val="both"/>
      </w:pPr>
    </w:p>
    <w:p w:rsidR="00A204CC" w:rsidRDefault="00A204CC">
      <w:pPr>
        <w:pStyle w:val="ConsPlusNonformat"/>
        <w:jc w:val="both"/>
      </w:pPr>
      <w:r>
        <w:t xml:space="preserve">                        ___________________________________________________</w:t>
      </w:r>
    </w:p>
    <w:p w:rsidR="00A204CC" w:rsidRDefault="00A204CC">
      <w:pPr>
        <w:pStyle w:val="ConsPlusNonformat"/>
        <w:jc w:val="both"/>
      </w:pPr>
      <w:r>
        <w:t xml:space="preserve">                           (руководителю органа местного самоуправления)</w:t>
      </w:r>
    </w:p>
    <w:p w:rsidR="00A204CC" w:rsidRDefault="00A204CC">
      <w:pPr>
        <w:pStyle w:val="ConsPlusNonformat"/>
        <w:jc w:val="both"/>
      </w:pPr>
      <w:r>
        <w:t xml:space="preserve">                        от гражданина(ки) ________________________________,</w:t>
      </w:r>
    </w:p>
    <w:p w:rsidR="00A204CC" w:rsidRDefault="00A204CC">
      <w:pPr>
        <w:pStyle w:val="ConsPlusNonformat"/>
        <w:jc w:val="both"/>
      </w:pPr>
      <w:r>
        <w:t xml:space="preserve">                                            (Ф.И.О. заявителя полностью)</w:t>
      </w:r>
    </w:p>
    <w:p w:rsidR="00A204CC" w:rsidRDefault="00A204CC">
      <w:pPr>
        <w:pStyle w:val="ConsPlusNonformat"/>
        <w:jc w:val="both"/>
      </w:pPr>
      <w:r>
        <w:t xml:space="preserve">                        проживающего(ей) по адресу: ______________________,</w:t>
      </w:r>
    </w:p>
    <w:p w:rsidR="00A204CC" w:rsidRDefault="00A204CC">
      <w:pPr>
        <w:pStyle w:val="ConsPlusNonformat"/>
        <w:jc w:val="both"/>
      </w:pPr>
      <w:r>
        <w:t xml:space="preserve">                                                        (адрес регистрации)</w:t>
      </w:r>
    </w:p>
    <w:p w:rsidR="00A204CC" w:rsidRDefault="00A204CC">
      <w:pPr>
        <w:pStyle w:val="ConsPlusNonformat"/>
        <w:jc w:val="both"/>
      </w:pPr>
      <w:r>
        <w:t xml:space="preserve">                        ___________________________________________________</w:t>
      </w:r>
    </w:p>
    <w:p w:rsidR="00A204CC" w:rsidRDefault="00A204CC">
      <w:pPr>
        <w:pStyle w:val="ConsPlusNonformat"/>
        <w:jc w:val="both"/>
      </w:pPr>
      <w:r>
        <w:t xml:space="preserve">                                 (паспорт, серия, номер, кем и когда выдан)</w:t>
      </w:r>
    </w:p>
    <w:p w:rsidR="00A204CC" w:rsidRDefault="00A204CC">
      <w:pPr>
        <w:pStyle w:val="ConsPlusNonformat"/>
        <w:jc w:val="both"/>
      </w:pPr>
    </w:p>
    <w:p w:rsidR="00A204CC" w:rsidRDefault="00A204CC">
      <w:pPr>
        <w:pStyle w:val="ConsPlusNonformat"/>
        <w:jc w:val="both"/>
      </w:pPr>
      <w:bookmarkStart w:id="116" w:name="P3159"/>
      <w:bookmarkEnd w:id="116"/>
      <w:r>
        <w:t xml:space="preserve">                                 Заявление</w:t>
      </w:r>
    </w:p>
    <w:p w:rsidR="00A204CC" w:rsidRDefault="00A204CC">
      <w:pPr>
        <w:pStyle w:val="ConsPlusNonformat"/>
        <w:jc w:val="both"/>
      </w:pPr>
      <w:r>
        <w:t xml:space="preserve">              на получение дополнительной социальной выплаты</w:t>
      </w:r>
    </w:p>
    <w:p w:rsidR="00A204CC" w:rsidRDefault="00A204CC">
      <w:pPr>
        <w:pStyle w:val="ConsPlusNonformat"/>
        <w:jc w:val="both"/>
      </w:pPr>
      <w:r>
        <w:t xml:space="preserve">                 при рождении (усыновлении) одного ребенка</w:t>
      </w:r>
    </w:p>
    <w:p w:rsidR="00A204CC" w:rsidRDefault="00A204CC">
      <w:pPr>
        <w:pStyle w:val="ConsPlusNonformat"/>
        <w:jc w:val="both"/>
      </w:pPr>
    </w:p>
    <w:p w:rsidR="00A204CC" w:rsidRDefault="00A204CC">
      <w:pPr>
        <w:pStyle w:val="ConsPlusNonformat"/>
        <w:jc w:val="both"/>
      </w:pPr>
      <w:r>
        <w:t xml:space="preserve">    В связи с рождением (усыновлением) в моей семье ребенка _______________</w:t>
      </w:r>
    </w:p>
    <w:p w:rsidR="00A204CC" w:rsidRDefault="00A204CC">
      <w:pPr>
        <w:pStyle w:val="ConsPlusNonformat"/>
        <w:jc w:val="both"/>
      </w:pPr>
      <w:r>
        <w:t>___________________________________________________________________________</w:t>
      </w:r>
    </w:p>
    <w:p w:rsidR="00A204CC" w:rsidRDefault="00A204CC">
      <w:pPr>
        <w:pStyle w:val="ConsPlusNonformat"/>
        <w:jc w:val="both"/>
      </w:pPr>
      <w:r>
        <w:t xml:space="preserve">             (Ф.И.О. ребенка полностью, дата рождения ребенка)</w:t>
      </w:r>
    </w:p>
    <w:p w:rsidR="00A204CC" w:rsidRDefault="00A204CC">
      <w:pPr>
        <w:pStyle w:val="ConsPlusNonformat"/>
        <w:jc w:val="both"/>
      </w:pPr>
      <w:r>
        <w:t>прошу  предоставить  мне дополнительную социальную выплату, предусмотренную</w:t>
      </w:r>
    </w:p>
    <w:p w:rsidR="00A204CC" w:rsidRDefault="00A204CC">
      <w:pPr>
        <w:pStyle w:val="ConsPlusNonformat"/>
        <w:jc w:val="both"/>
      </w:pPr>
      <w:hyperlink w:anchor="P2736" w:history="1">
        <w:r>
          <w:rPr>
            <w:color w:val="0000FF"/>
          </w:rPr>
          <w:t>пунктом 4</w:t>
        </w:r>
      </w:hyperlink>
      <w:r>
        <w:t xml:space="preserve">  условий   и  порядка  реализации  подпрограммы "Оказание молодым</w:t>
      </w:r>
    </w:p>
    <w:p w:rsidR="00A204CC" w:rsidRDefault="00A204CC">
      <w:pPr>
        <w:pStyle w:val="ConsPlusNonformat"/>
        <w:jc w:val="both"/>
      </w:pPr>
      <w:r>
        <w:t>семьям   государственной   поддержки   для   улучшения   жилищных  условий"</w:t>
      </w:r>
    </w:p>
    <w:p w:rsidR="00A204CC" w:rsidRDefault="00A204CC">
      <w:pPr>
        <w:pStyle w:val="ConsPlusNonformat"/>
        <w:jc w:val="both"/>
      </w:pPr>
      <w:r>
        <w:t>(приложение 13 к государственной программе Челябинской области "Обеспечение</w:t>
      </w:r>
    </w:p>
    <w:p w:rsidR="00A204CC" w:rsidRDefault="00A204CC">
      <w:pPr>
        <w:pStyle w:val="ConsPlusNonformat"/>
        <w:jc w:val="both"/>
      </w:pPr>
      <w:r>
        <w:t>доступным  и  комфортным  жильем граждан Российской Федерации в Челябинской</w:t>
      </w:r>
    </w:p>
    <w:p w:rsidR="00A204CC" w:rsidRDefault="00A204CC">
      <w:pPr>
        <w:pStyle w:val="ConsPlusNonformat"/>
        <w:jc w:val="both"/>
      </w:pPr>
      <w:r>
        <w:t>области"),   для   погашения  части  расходов,  связанных  с  приобретением</w:t>
      </w:r>
    </w:p>
    <w:p w:rsidR="00A204CC" w:rsidRDefault="00A204CC">
      <w:pPr>
        <w:pStyle w:val="ConsPlusNonformat"/>
        <w:jc w:val="both"/>
      </w:pPr>
      <w:r>
        <w:t>(строительством) жилого помещения.</w:t>
      </w:r>
    </w:p>
    <w:p w:rsidR="00A204CC" w:rsidRDefault="00A204CC">
      <w:pPr>
        <w:pStyle w:val="ConsPlusNonformat"/>
        <w:jc w:val="both"/>
      </w:pPr>
      <w:r>
        <w:t xml:space="preserve">    Средства   дополнительной   социальной  выплаты  прошу  перечислить  на</w:t>
      </w:r>
    </w:p>
    <w:p w:rsidR="00A204CC" w:rsidRDefault="00A204CC">
      <w:pPr>
        <w:pStyle w:val="ConsPlusNonformat"/>
        <w:jc w:val="both"/>
      </w:pPr>
      <w:r>
        <w:t>банковский счет, открытый на имя</w:t>
      </w:r>
    </w:p>
    <w:p w:rsidR="00A204CC" w:rsidRDefault="00A204CC">
      <w:pPr>
        <w:pStyle w:val="ConsPlusNonformat"/>
        <w:jc w:val="both"/>
      </w:pPr>
      <w:r>
        <w:t>___________________________________________________________________________</w:t>
      </w:r>
    </w:p>
    <w:p w:rsidR="00A204CC" w:rsidRDefault="00A204CC">
      <w:pPr>
        <w:pStyle w:val="ConsPlusNonformat"/>
        <w:jc w:val="both"/>
      </w:pPr>
      <w:r>
        <w:t xml:space="preserve">                            (Ф.И.О. полностью)</w:t>
      </w:r>
    </w:p>
    <w:p w:rsidR="00A204CC" w:rsidRDefault="00A204CC">
      <w:pPr>
        <w:pStyle w:val="ConsPlusNonformat"/>
        <w:jc w:val="both"/>
      </w:pPr>
      <w:r>
        <w:t>К заявлению прилагаются следующие документы:</w:t>
      </w:r>
    </w:p>
    <w:p w:rsidR="00A204CC" w:rsidRDefault="00A204CC">
      <w:pPr>
        <w:pStyle w:val="ConsPlusNonformat"/>
        <w:jc w:val="both"/>
      </w:pPr>
      <w:r>
        <w:t>1) _______________________________________________________________________;</w:t>
      </w:r>
    </w:p>
    <w:p w:rsidR="00A204CC" w:rsidRDefault="00A204CC">
      <w:pPr>
        <w:pStyle w:val="ConsPlusNonformat"/>
        <w:jc w:val="both"/>
      </w:pPr>
      <w:r>
        <w:t xml:space="preserve">            (наименование и номер документа, кем и когда выдан)</w:t>
      </w:r>
    </w:p>
    <w:p w:rsidR="00A204CC" w:rsidRDefault="00A204CC">
      <w:pPr>
        <w:pStyle w:val="ConsPlusNonformat"/>
        <w:jc w:val="both"/>
      </w:pPr>
      <w:r>
        <w:t>2) _______________________________________________________________________;</w:t>
      </w:r>
    </w:p>
    <w:p w:rsidR="00A204CC" w:rsidRDefault="00A204CC">
      <w:pPr>
        <w:pStyle w:val="ConsPlusNonformat"/>
        <w:jc w:val="both"/>
      </w:pPr>
      <w:r>
        <w:t xml:space="preserve">            (наименование и номер документа, кем и когда выдан)</w:t>
      </w:r>
    </w:p>
    <w:p w:rsidR="00A204CC" w:rsidRDefault="00A204CC">
      <w:pPr>
        <w:pStyle w:val="ConsPlusNonformat"/>
        <w:jc w:val="both"/>
      </w:pPr>
      <w:r>
        <w:t>3) _______________________________________________________________________;</w:t>
      </w:r>
    </w:p>
    <w:p w:rsidR="00A204CC" w:rsidRDefault="00A204CC">
      <w:pPr>
        <w:pStyle w:val="ConsPlusNonformat"/>
        <w:jc w:val="both"/>
      </w:pPr>
      <w:r>
        <w:t xml:space="preserve">            (наименование и номер документа, кем и когда выдан)</w:t>
      </w:r>
    </w:p>
    <w:p w:rsidR="00A204CC" w:rsidRDefault="00A204CC">
      <w:pPr>
        <w:pStyle w:val="ConsPlusNonformat"/>
        <w:jc w:val="both"/>
      </w:pPr>
      <w:r>
        <w:t>4) _______________________________________________________________________.</w:t>
      </w:r>
    </w:p>
    <w:p w:rsidR="00A204CC" w:rsidRDefault="00A204CC">
      <w:pPr>
        <w:pStyle w:val="ConsPlusNonformat"/>
        <w:jc w:val="both"/>
      </w:pPr>
      <w:r>
        <w:t xml:space="preserve">            (наименование и номер документа, кем и когда выдан)</w:t>
      </w:r>
    </w:p>
    <w:p w:rsidR="00A204CC" w:rsidRDefault="00A204CC">
      <w:pPr>
        <w:pStyle w:val="ConsPlusNonformat"/>
        <w:jc w:val="both"/>
      </w:pPr>
    </w:p>
    <w:p w:rsidR="00A204CC" w:rsidRDefault="00A204CC">
      <w:pPr>
        <w:pStyle w:val="ConsPlusNonformat"/>
        <w:jc w:val="both"/>
      </w:pPr>
      <w:r>
        <w:t xml:space="preserve">                                 Подписи:</w:t>
      </w:r>
    </w:p>
    <w:p w:rsidR="00A204CC" w:rsidRDefault="00A204CC">
      <w:pPr>
        <w:pStyle w:val="ConsPlusNonformat"/>
        <w:jc w:val="both"/>
      </w:pPr>
    </w:p>
    <w:p w:rsidR="00A204CC" w:rsidRDefault="00A204CC">
      <w:pPr>
        <w:pStyle w:val="ConsPlusNonformat"/>
        <w:jc w:val="both"/>
      </w:pPr>
      <w:r>
        <w:t>Супруга ___________________ __________________________ "___" __________ год</w:t>
      </w:r>
    </w:p>
    <w:p w:rsidR="00A204CC" w:rsidRDefault="00A204CC">
      <w:pPr>
        <w:pStyle w:val="ConsPlusNonformat"/>
        <w:jc w:val="both"/>
      </w:pPr>
      <w:r>
        <w:t xml:space="preserve">             (подпись)        (расшифровка подписи)            (дата)</w:t>
      </w:r>
    </w:p>
    <w:p w:rsidR="00A204CC" w:rsidRDefault="00A204CC">
      <w:pPr>
        <w:pStyle w:val="ConsPlusNonformat"/>
        <w:jc w:val="both"/>
      </w:pPr>
      <w:r>
        <w:t>Супруг  ___________________ __________________________ "___" __________ год</w:t>
      </w:r>
    </w:p>
    <w:p w:rsidR="00A204CC" w:rsidRDefault="00A204CC">
      <w:pPr>
        <w:pStyle w:val="ConsPlusNonformat"/>
        <w:jc w:val="both"/>
      </w:pPr>
      <w:r>
        <w:t xml:space="preserve">             (подпись)        (расшифровка подписи)            (дата)</w:t>
      </w: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right"/>
        <w:outlineLvl w:val="2"/>
      </w:pPr>
      <w:r>
        <w:t>Приложение 2</w:t>
      </w:r>
    </w:p>
    <w:p w:rsidR="00A204CC" w:rsidRDefault="00A204CC">
      <w:pPr>
        <w:pStyle w:val="ConsPlusNormal"/>
        <w:jc w:val="right"/>
      </w:pPr>
      <w:r>
        <w:t>к Порядку</w:t>
      </w:r>
    </w:p>
    <w:p w:rsidR="00A204CC" w:rsidRDefault="00A204CC">
      <w:pPr>
        <w:pStyle w:val="ConsPlusNormal"/>
        <w:jc w:val="right"/>
      </w:pPr>
      <w:r>
        <w:t>предоставления молодой семье -</w:t>
      </w:r>
    </w:p>
    <w:p w:rsidR="00A204CC" w:rsidRDefault="00A204CC">
      <w:pPr>
        <w:pStyle w:val="ConsPlusNormal"/>
        <w:jc w:val="right"/>
      </w:pPr>
      <w:r>
        <w:t>участнику подпрограммы</w:t>
      </w:r>
    </w:p>
    <w:p w:rsidR="00A204CC" w:rsidRDefault="00A204CC">
      <w:pPr>
        <w:pStyle w:val="ConsPlusNormal"/>
        <w:jc w:val="right"/>
      </w:pPr>
      <w:r>
        <w:t>"Оказание молодым семьям</w:t>
      </w:r>
    </w:p>
    <w:p w:rsidR="00A204CC" w:rsidRDefault="00A204CC">
      <w:pPr>
        <w:pStyle w:val="ConsPlusNormal"/>
        <w:jc w:val="right"/>
      </w:pPr>
      <w:r>
        <w:t>государственной поддержки</w:t>
      </w:r>
    </w:p>
    <w:p w:rsidR="00A204CC" w:rsidRDefault="00A204CC">
      <w:pPr>
        <w:pStyle w:val="ConsPlusNormal"/>
        <w:jc w:val="right"/>
      </w:pPr>
      <w:r>
        <w:t>для улучшения жилищных условий"</w:t>
      </w:r>
    </w:p>
    <w:p w:rsidR="00A204CC" w:rsidRDefault="00A204CC">
      <w:pPr>
        <w:pStyle w:val="ConsPlusNormal"/>
        <w:jc w:val="right"/>
      </w:pPr>
      <w:r>
        <w:t>государственной программы</w:t>
      </w:r>
    </w:p>
    <w:p w:rsidR="00A204CC" w:rsidRDefault="00A204CC">
      <w:pPr>
        <w:pStyle w:val="ConsPlusNormal"/>
        <w:jc w:val="right"/>
      </w:pPr>
      <w:r>
        <w:t>Челябинской области</w:t>
      </w:r>
    </w:p>
    <w:p w:rsidR="00A204CC" w:rsidRDefault="00A204CC">
      <w:pPr>
        <w:pStyle w:val="ConsPlusNormal"/>
        <w:jc w:val="right"/>
      </w:pPr>
      <w:r>
        <w:t>"Обеспечение доступным</w:t>
      </w:r>
    </w:p>
    <w:p w:rsidR="00A204CC" w:rsidRDefault="00A204CC">
      <w:pPr>
        <w:pStyle w:val="ConsPlusNormal"/>
        <w:jc w:val="right"/>
      </w:pPr>
      <w:r>
        <w:t>и комфортным жильем граждан</w:t>
      </w:r>
    </w:p>
    <w:p w:rsidR="00A204CC" w:rsidRDefault="00A204CC">
      <w:pPr>
        <w:pStyle w:val="ConsPlusNormal"/>
        <w:jc w:val="right"/>
      </w:pPr>
      <w:r>
        <w:t>Российской Федерации</w:t>
      </w:r>
    </w:p>
    <w:p w:rsidR="00A204CC" w:rsidRDefault="00A204CC">
      <w:pPr>
        <w:pStyle w:val="ConsPlusNormal"/>
        <w:jc w:val="right"/>
      </w:pPr>
      <w:r>
        <w:t>в Челябинской области"</w:t>
      </w:r>
    </w:p>
    <w:p w:rsidR="00A204CC" w:rsidRDefault="00A204CC">
      <w:pPr>
        <w:pStyle w:val="ConsPlusNormal"/>
        <w:jc w:val="right"/>
      </w:pPr>
      <w:r>
        <w:t>дополнительной социальной</w:t>
      </w:r>
    </w:p>
    <w:p w:rsidR="00A204CC" w:rsidRDefault="00A204CC">
      <w:pPr>
        <w:pStyle w:val="ConsPlusNormal"/>
        <w:jc w:val="right"/>
      </w:pPr>
      <w:r>
        <w:t>выплаты при рождении (усыновлении)</w:t>
      </w:r>
    </w:p>
    <w:p w:rsidR="00A204CC" w:rsidRDefault="00A204CC">
      <w:pPr>
        <w:pStyle w:val="ConsPlusNormal"/>
        <w:jc w:val="right"/>
      </w:pPr>
      <w:r>
        <w:t>одного ребенка за счет средств</w:t>
      </w:r>
    </w:p>
    <w:p w:rsidR="00A204CC" w:rsidRDefault="00A204CC">
      <w:pPr>
        <w:pStyle w:val="ConsPlusNormal"/>
        <w:jc w:val="right"/>
      </w:pPr>
      <w:r>
        <w:t>областного бюджета</w:t>
      </w:r>
    </w:p>
    <w:p w:rsidR="00A204CC" w:rsidRDefault="00A204CC">
      <w:pPr>
        <w:pStyle w:val="ConsPlusNormal"/>
        <w:jc w:val="both"/>
      </w:pPr>
    </w:p>
    <w:p w:rsidR="00A204CC" w:rsidRDefault="00A204CC">
      <w:pPr>
        <w:pStyle w:val="ConsPlusNonformat"/>
        <w:jc w:val="both"/>
      </w:pPr>
      <w:r>
        <w:t xml:space="preserve">                                                 "___" ___________ 20___ г.</w:t>
      </w:r>
    </w:p>
    <w:p w:rsidR="00A204CC" w:rsidRDefault="00A204CC">
      <w:pPr>
        <w:pStyle w:val="ConsPlusNonformat"/>
        <w:jc w:val="both"/>
      </w:pPr>
    </w:p>
    <w:p w:rsidR="00A204CC" w:rsidRDefault="00A204CC">
      <w:pPr>
        <w:pStyle w:val="ConsPlusNonformat"/>
        <w:jc w:val="both"/>
      </w:pPr>
      <w:r>
        <w:t xml:space="preserve">                                                       "Утверждаю"</w:t>
      </w:r>
    </w:p>
    <w:p w:rsidR="00A204CC" w:rsidRDefault="00A204CC">
      <w:pPr>
        <w:pStyle w:val="ConsPlusNonformat"/>
        <w:jc w:val="both"/>
      </w:pPr>
      <w:r>
        <w:t xml:space="preserve">                                           Глава муниципального образования</w:t>
      </w:r>
    </w:p>
    <w:p w:rsidR="00A204CC" w:rsidRDefault="00A204CC">
      <w:pPr>
        <w:pStyle w:val="ConsPlusNonformat"/>
        <w:jc w:val="both"/>
      </w:pPr>
      <w:r>
        <w:t xml:space="preserve">                                                        Челябинской области</w:t>
      </w:r>
    </w:p>
    <w:p w:rsidR="00A204CC" w:rsidRDefault="00A204CC">
      <w:pPr>
        <w:pStyle w:val="ConsPlusNonformat"/>
        <w:jc w:val="both"/>
      </w:pPr>
      <w:r>
        <w:t xml:space="preserve">                                           ________________________________</w:t>
      </w:r>
    </w:p>
    <w:p w:rsidR="00A204CC" w:rsidRDefault="00A204CC">
      <w:pPr>
        <w:pStyle w:val="ConsPlusNonformat"/>
        <w:jc w:val="both"/>
      </w:pPr>
      <w:r>
        <w:t xml:space="preserve">                                            (Ф.И.О., подпись, дата, печать)</w:t>
      </w:r>
    </w:p>
    <w:p w:rsidR="00A204CC" w:rsidRDefault="00A204CC">
      <w:pPr>
        <w:pStyle w:val="ConsPlusNonformat"/>
        <w:jc w:val="both"/>
      </w:pPr>
    </w:p>
    <w:p w:rsidR="00A204CC" w:rsidRDefault="00A204CC">
      <w:pPr>
        <w:pStyle w:val="ConsPlusNonformat"/>
        <w:jc w:val="both"/>
      </w:pPr>
      <w:bookmarkStart w:id="117" w:name="P3224"/>
      <w:bookmarkEnd w:id="117"/>
      <w:r>
        <w:t xml:space="preserve">                                  Список</w:t>
      </w:r>
    </w:p>
    <w:p w:rsidR="00A204CC" w:rsidRDefault="00A204CC">
      <w:pPr>
        <w:pStyle w:val="ConsPlusNonformat"/>
        <w:jc w:val="both"/>
      </w:pPr>
      <w:r>
        <w:t xml:space="preserve">                молодых семей - получателей дополнительной</w:t>
      </w:r>
    </w:p>
    <w:p w:rsidR="00A204CC" w:rsidRDefault="00A204CC">
      <w:pPr>
        <w:pStyle w:val="ConsPlusNonformat"/>
        <w:jc w:val="both"/>
      </w:pPr>
      <w:r>
        <w:t xml:space="preserve">               социальной выплаты при рождении (усыновлении)</w:t>
      </w:r>
    </w:p>
    <w:p w:rsidR="00A204CC" w:rsidRDefault="00A204CC">
      <w:pPr>
        <w:pStyle w:val="ConsPlusNonformat"/>
        <w:jc w:val="both"/>
      </w:pPr>
      <w:r>
        <w:t xml:space="preserve">              одного ребенка в рамках подпрограммы "Оказание</w:t>
      </w:r>
    </w:p>
    <w:p w:rsidR="00A204CC" w:rsidRDefault="00A204CC">
      <w:pPr>
        <w:pStyle w:val="ConsPlusNonformat"/>
        <w:jc w:val="both"/>
      </w:pPr>
      <w:r>
        <w:t xml:space="preserve">                 молодым семьям государственной поддержки</w:t>
      </w:r>
    </w:p>
    <w:p w:rsidR="00A204CC" w:rsidRDefault="00A204CC">
      <w:pPr>
        <w:pStyle w:val="ConsPlusNonformat"/>
        <w:jc w:val="both"/>
      </w:pPr>
      <w:r>
        <w:t xml:space="preserve">             для улучшения жилищных условий" государственной</w:t>
      </w:r>
    </w:p>
    <w:p w:rsidR="00A204CC" w:rsidRDefault="00A204CC">
      <w:pPr>
        <w:pStyle w:val="ConsPlusNonformat"/>
        <w:jc w:val="both"/>
      </w:pPr>
      <w:r>
        <w:t xml:space="preserve">                программы Челябинской области "Обеспечение</w:t>
      </w:r>
    </w:p>
    <w:p w:rsidR="00A204CC" w:rsidRDefault="00A204CC">
      <w:pPr>
        <w:pStyle w:val="ConsPlusNonformat"/>
        <w:jc w:val="both"/>
      </w:pPr>
      <w:r>
        <w:t xml:space="preserve">                   доступным и комфортным жильем граждан</w:t>
      </w:r>
    </w:p>
    <w:p w:rsidR="00A204CC" w:rsidRDefault="00A204CC">
      <w:pPr>
        <w:pStyle w:val="ConsPlusNonformat"/>
        <w:jc w:val="both"/>
      </w:pPr>
      <w:r>
        <w:t xml:space="preserve">                Российской Федерации в Челябинской области"</w:t>
      </w:r>
    </w:p>
    <w:p w:rsidR="00A204CC" w:rsidRDefault="00A204CC">
      <w:pPr>
        <w:pStyle w:val="ConsPlusNonformat"/>
        <w:jc w:val="both"/>
      </w:pPr>
      <w:r>
        <w:t xml:space="preserve">            за счет средств областного бюджета в ______ году</w:t>
      </w:r>
    </w:p>
    <w:p w:rsidR="00A204CC" w:rsidRDefault="00A204CC">
      <w:pPr>
        <w:pStyle w:val="ConsPlusNonformat"/>
        <w:jc w:val="both"/>
      </w:pPr>
      <w:r>
        <w:t xml:space="preserve">               по _________________________________________</w:t>
      </w:r>
    </w:p>
    <w:p w:rsidR="00A204CC" w:rsidRDefault="00A204CC">
      <w:pPr>
        <w:pStyle w:val="ConsPlusNonformat"/>
        <w:jc w:val="both"/>
      </w:pPr>
      <w:r>
        <w:t xml:space="preserve">                 (наименование муниципального образования)</w:t>
      </w:r>
    </w:p>
    <w:p w:rsidR="00A204CC" w:rsidRDefault="00A204CC">
      <w:pPr>
        <w:pStyle w:val="ConsPlusNonformat"/>
        <w:jc w:val="both"/>
      </w:pPr>
      <w:r>
        <w:t xml:space="preserve">                            Челябинской области</w:t>
      </w:r>
    </w:p>
    <w:p w:rsidR="00A204CC" w:rsidRDefault="00A204CC">
      <w:pPr>
        <w:pStyle w:val="ConsPlusNormal"/>
        <w:jc w:val="both"/>
      </w:pPr>
    </w:p>
    <w:p w:rsidR="00A204CC" w:rsidRDefault="00A204CC">
      <w:pPr>
        <w:sectPr w:rsidR="00A204C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84"/>
        <w:gridCol w:w="1984"/>
        <w:gridCol w:w="992"/>
        <w:gridCol w:w="1304"/>
        <w:gridCol w:w="1701"/>
        <w:gridCol w:w="1984"/>
        <w:gridCol w:w="1701"/>
        <w:gridCol w:w="1984"/>
        <w:gridCol w:w="1984"/>
        <w:gridCol w:w="1871"/>
        <w:gridCol w:w="1984"/>
      </w:tblGrid>
      <w:tr w:rsidR="00A204CC">
        <w:tc>
          <w:tcPr>
            <w:tcW w:w="567" w:type="dxa"/>
            <w:vMerge w:val="restart"/>
            <w:vAlign w:val="center"/>
          </w:tcPr>
          <w:p w:rsidR="00A204CC" w:rsidRDefault="00A204CC">
            <w:pPr>
              <w:pStyle w:val="ConsPlusNormal"/>
              <w:jc w:val="center"/>
            </w:pPr>
            <w:r>
              <w:lastRenderedPageBreak/>
              <w:t>N п/п</w:t>
            </w:r>
          </w:p>
        </w:tc>
        <w:tc>
          <w:tcPr>
            <w:tcW w:w="1984" w:type="dxa"/>
            <w:vMerge w:val="restart"/>
            <w:vAlign w:val="center"/>
          </w:tcPr>
          <w:p w:rsidR="00A204CC" w:rsidRDefault="00A204CC">
            <w:pPr>
              <w:pStyle w:val="ConsPlusNormal"/>
              <w:jc w:val="center"/>
            </w:pPr>
            <w:r>
              <w:t xml:space="preserve">Ф.И.О. членов молодой семьи - участника </w:t>
            </w:r>
            <w:hyperlink w:anchor="P2209" w:history="1">
              <w:r>
                <w:rPr>
                  <w:color w:val="0000FF"/>
                </w:rPr>
                <w:t>подпрограммы</w:t>
              </w:r>
            </w:hyperlink>
            <w:r>
              <w:t>, получивших социальную выплату</w:t>
            </w:r>
          </w:p>
        </w:tc>
        <w:tc>
          <w:tcPr>
            <w:tcW w:w="1984" w:type="dxa"/>
            <w:vMerge w:val="restart"/>
            <w:vAlign w:val="center"/>
          </w:tcPr>
          <w:p w:rsidR="00A204CC" w:rsidRDefault="00A204CC">
            <w:pPr>
              <w:pStyle w:val="ConsPlusNormal"/>
              <w:jc w:val="center"/>
            </w:pPr>
            <w:r>
              <w:t>Ф.И.О. рожденного (усыновленного) ребенка</w:t>
            </w:r>
          </w:p>
        </w:tc>
        <w:tc>
          <w:tcPr>
            <w:tcW w:w="2296" w:type="dxa"/>
            <w:gridSpan w:val="2"/>
            <w:vAlign w:val="center"/>
          </w:tcPr>
          <w:p w:rsidR="00A204CC" w:rsidRDefault="00A204CC">
            <w:pPr>
              <w:pStyle w:val="ConsPlusNormal"/>
              <w:jc w:val="center"/>
            </w:pPr>
            <w:r>
              <w:t>Данные о рожденном (усыновленном) ребенке</w:t>
            </w:r>
          </w:p>
        </w:tc>
        <w:tc>
          <w:tcPr>
            <w:tcW w:w="1701" w:type="dxa"/>
            <w:vMerge w:val="restart"/>
            <w:vAlign w:val="center"/>
          </w:tcPr>
          <w:p w:rsidR="00A204CC" w:rsidRDefault="00A204CC">
            <w:pPr>
              <w:pStyle w:val="ConsPlusNormal"/>
              <w:jc w:val="center"/>
            </w:pPr>
            <w:r>
              <w:t>Расчетная стоимость жилья, примененная для определения размера социальной выплаты, указанной в свидетельстве (рублей)</w:t>
            </w:r>
          </w:p>
        </w:tc>
        <w:tc>
          <w:tcPr>
            <w:tcW w:w="1984" w:type="dxa"/>
            <w:vMerge w:val="restart"/>
            <w:vAlign w:val="center"/>
          </w:tcPr>
          <w:p w:rsidR="00A204CC" w:rsidRDefault="00A204CC">
            <w:pPr>
              <w:pStyle w:val="ConsPlusNormal"/>
              <w:jc w:val="center"/>
            </w:pPr>
            <w:r>
              <w:t>Дата подачи заявления на получение дополнительной социальной выплаты</w:t>
            </w:r>
          </w:p>
        </w:tc>
        <w:tc>
          <w:tcPr>
            <w:tcW w:w="1701" w:type="dxa"/>
            <w:vMerge w:val="restart"/>
            <w:vAlign w:val="center"/>
          </w:tcPr>
          <w:p w:rsidR="00A204CC" w:rsidRDefault="00A204CC">
            <w:pPr>
              <w:pStyle w:val="ConsPlusNormal"/>
              <w:jc w:val="center"/>
            </w:pPr>
            <w:r>
              <w:t>Дата приобретения жилого помещения</w:t>
            </w:r>
          </w:p>
        </w:tc>
        <w:tc>
          <w:tcPr>
            <w:tcW w:w="1984" w:type="dxa"/>
            <w:vMerge w:val="restart"/>
            <w:vAlign w:val="center"/>
          </w:tcPr>
          <w:p w:rsidR="00A204CC" w:rsidRDefault="00A204CC">
            <w:pPr>
              <w:pStyle w:val="ConsPlusNormal"/>
              <w:jc w:val="center"/>
            </w:pPr>
            <w:r>
              <w:t>Стоимость приобретенного (построенного) жилого помещения</w:t>
            </w:r>
          </w:p>
          <w:p w:rsidR="00A204CC" w:rsidRDefault="00A204CC">
            <w:pPr>
              <w:pStyle w:val="ConsPlusNormal"/>
              <w:jc w:val="center"/>
            </w:pPr>
            <w:r>
              <w:t>(рублей)</w:t>
            </w:r>
          </w:p>
        </w:tc>
        <w:tc>
          <w:tcPr>
            <w:tcW w:w="1984" w:type="dxa"/>
            <w:vMerge w:val="restart"/>
            <w:vAlign w:val="center"/>
          </w:tcPr>
          <w:p w:rsidR="00A204CC" w:rsidRDefault="00A204CC">
            <w:pPr>
              <w:pStyle w:val="ConsPlusNormal"/>
              <w:jc w:val="center"/>
            </w:pPr>
            <w:r>
              <w:t>Размер полученной социальной выплаты в соответствии со свидетельством</w:t>
            </w:r>
          </w:p>
          <w:p w:rsidR="00A204CC" w:rsidRDefault="00A204CC">
            <w:pPr>
              <w:pStyle w:val="ConsPlusNormal"/>
              <w:jc w:val="center"/>
            </w:pPr>
            <w:r>
              <w:t>(рублей)</w:t>
            </w:r>
          </w:p>
        </w:tc>
        <w:tc>
          <w:tcPr>
            <w:tcW w:w="1871" w:type="dxa"/>
            <w:vMerge w:val="restart"/>
            <w:vAlign w:val="center"/>
          </w:tcPr>
          <w:p w:rsidR="00A204CC" w:rsidRDefault="00A204CC">
            <w:pPr>
              <w:pStyle w:val="ConsPlusNormal"/>
              <w:jc w:val="center"/>
            </w:pPr>
            <w:r>
              <w:t>Размер полученной социальной выплаты на приобретение (строительство) жилья по материнскому (семейному) капиталу</w:t>
            </w:r>
          </w:p>
          <w:p w:rsidR="00A204CC" w:rsidRDefault="00A204CC">
            <w:pPr>
              <w:pStyle w:val="ConsPlusNormal"/>
              <w:jc w:val="center"/>
            </w:pPr>
            <w:r>
              <w:t>(рублей)</w:t>
            </w:r>
          </w:p>
        </w:tc>
        <w:tc>
          <w:tcPr>
            <w:tcW w:w="1984" w:type="dxa"/>
            <w:vMerge w:val="restart"/>
            <w:vAlign w:val="center"/>
          </w:tcPr>
          <w:p w:rsidR="00A204CC" w:rsidRDefault="00A204CC">
            <w:pPr>
              <w:pStyle w:val="ConsPlusNormal"/>
              <w:jc w:val="center"/>
            </w:pPr>
            <w:r>
              <w:t>Размер дополнительной социальной выплаты при рождении (усыновлении) одного ребенка</w:t>
            </w:r>
          </w:p>
          <w:p w:rsidR="00A204CC" w:rsidRDefault="00A204CC">
            <w:pPr>
              <w:pStyle w:val="ConsPlusNormal"/>
              <w:jc w:val="center"/>
            </w:pPr>
            <w:r>
              <w:t>(рублей)</w:t>
            </w:r>
          </w:p>
        </w:tc>
      </w:tr>
      <w:tr w:rsidR="00A204CC">
        <w:tc>
          <w:tcPr>
            <w:tcW w:w="567" w:type="dxa"/>
            <w:vMerge/>
          </w:tcPr>
          <w:p w:rsidR="00A204CC" w:rsidRDefault="00A204CC">
            <w:pPr>
              <w:spacing w:after="1" w:line="0" w:lineRule="atLeast"/>
            </w:pPr>
          </w:p>
        </w:tc>
        <w:tc>
          <w:tcPr>
            <w:tcW w:w="1984" w:type="dxa"/>
            <w:vMerge/>
          </w:tcPr>
          <w:p w:rsidR="00A204CC" w:rsidRDefault="00A204CC">
            <w:pPr>
              <w:spacing w:after="1" w:line="0" w:lineRule="atLeast"/>
            </w:pPr>
          </w:p>
        </w:tc>
        <w:tc>
          <w:tcPr>
            <w:tcW w:w="1984" w:type="dxa"/>
            <w:vMerge/>
          </w:tcPr>
          <w:p w:rsidR="00A204CC" w:rsidRDefault="00A204CC">
            <w:pPr>
              <w:spacing w:after="1" w:line="0" w:lineRule="atLeast"/>
            </w:pPr>
          </w:p>
        </w:tc>
        <w:tc>
          <w:tcPr>
            <w:tcW w:w="2296" w:type="dxa"/>
            <w:gridSpan w:val="2"/>
          </w:tcPr>
          <w:p w:rsidR="00A204CC" w:rsidRDefault="00A204CC">
            <w:pPr>
              <w:pStyle w:val="ConsPlusNormal"/>
              <w:jc w:val="center"/>
            </w:pPr>
            <w:r>
              <w:t>свидетельство о рождении</w:t>
            </w:r>
          </w:p>
        </w:tc>
        <w:tc>
          <w:tcPr>
            <w:tcW w:w="1701" w:type="dxa"/>
            <w:vMerge/>
          </w:tcPr>
          <w:p w:rsidR="00A204CC" w:rsidRDefault="00A204CC">
            <w:pPr>
              <w:spacing w:after="1" w:line="0" w:lineRule="atLeast"/>
            </w:pPr>
          </w:p>
        </w:tc>
        <w:tc>
          <w:tcPr>
            <w:tcW w:w="1984" w:type="dxa"/>
            <w:vMerge/>
          </w:tcPr>
          <w:p w:rsidR="00A204CC" w:rsidRDefault="00A204CC">
            <w:pPr>
              <w:spacing w:after="1" w:line="0" w:lineRule="atLeast"/>
            </w:pPr>
          </w:p>
        </w:tc>
        <w:tc>
          <w:tcPr>
            <w:tcW w:w="1701" w:type="dxa"/>
            <w:vMerge/>
          </w:tcPr>
          <w:p w:rsidR="00A204CC" w:rsidRDefault="00A204CC">
            <w:pPr>
              <w:spacing w:after="1" w:line="0" w:lineRule="atLeast"/>
            </w:pPr>
          </w:p>
        </w:tc>
        <w:tc>
          <w:tcPr>
            <w:tcW w:w="1984" w:type="dxa"/>
            <w:vMerge/>
          </w:tcPr>
          <w:p w:rsidR="00A204CC" w:rsidRDefault="00A204CC">
            <w:pPr>
              <w:spacing w:after="1" w:line="0" w:lineRule="atLeast"/>
            </w:pPr>
          </w:p>
        </w:tc>
        <w:tc>
          <w:tcPr>
            <w:tcW w:w="1984" w:type="dxa"/>
            <w:vMerge/>
          </w:tcPr>
          <w:p w:rsidR="00A204CC" w:rsidRDefault="00A204CC">
            <w:pPr>
              <w:spacing w:after="1" w:line="0" w:lineRule="atLeast"/>
            </w:pPr>
          </w:p>
        </w:tc>
        <w:tc>
          <w:tcPr>
            <w:tcW w:w="1871" w:type="dxa"/>
            <w:vMerge/>
          </w:tcPr>
          <w:p w:rsidR="00A204CC" w:rsidRDefault="00A204CC">
            <w:pPr>
              <w:spacing w:after="1" w:line="0" w:lineRule="atLeast"/>
            </w:pPr>
          </w:p>
        </w:tc>
        <w:tc>
          <w:tcPr>
            <w:tcW w:w="1984" w:type="dxa"/>
            <w:vMerge/>
          </w:tcPr>
          <w:p w:rsidR="00A204CC" w:rsidRDefault="00A204CC">
            <w:pPr>
              <w:spacing w:after="1" w:line="0" w:lineRule="atLeast"/>
            </w:pPr>
          </w:p>
        </w:tc>
      </w:tr>
      <w:tr w:rsidR="00A204CC">
        <w:tc>
          <w:tcPr>
            <w:tcW w:w="567" w:type="dxa"/>
            <w:vMerge/>
          </w:tcPr>
          <w:p w:rsidR="00A204CC" w:rsidRDefault="00A204CC">
            <w:pPr>
              <w:spacing w:after="1" w:line="0" w:lineRule="atLeast"/>
            </w:pPr>
          </w:p>
        </w:tc>
        <w:tc>
          <w:tcPr>
            <w:tcW w:w="1984" w:type="dxa"/>
            <w:vMerge/>
          </w:tcPr>
          <w:p w:rsidR="00A204CC" w:rsidRDefault="00A204CC">
            <w:pPr>
              <w:spacing w:after="1" w:line="0" w:lineRule="atLeast"/>
            </w:pPr>
          </w:p>
        </w:tc>
        <w:tc>
          <w:tcPr>
            <w:tcW w:w="1984" w:type="dxa"/>
            <w:vMerge/>
          </w:tcPr>
          <w:p w:rsidR="00A204CC" w:rsidRDefault="00A204CC">
            <w:pPr>
              <w:spacing w:after="1" w:line="0" w:lineRule="atLeast"/>
            </w:pPr>
          </w:p>
        </w:tc>
        <w:tc>
          <w:tcPr>
            <w:tcW w:w="992" w:type="dxa"/>
          </w:tcPr>
          <w:p w:rsidR="00A204CC" w:rsidRDefault="00A204CC">
            <w:pPr>
              <w:pStyle w:val="ConsPlusNormal"/>
              <w:jc w:val="center"/>
            </w:pPr>
            <w:r>
              <w:t>серия, номер</w:t>
            </w:r>
          </w:p>
        </w:tc>
        <w:tc>
          <w:tcPr>
            <w:tcW w:w="1304" w:type="dxa"/>
          </w:tcPr>
          <w:p w:rsidR="00A204CC" w:rsidRDefault="00A204CC">
            <w:pPr>
              <w:pStyle w:val="ConsPlusNormal"/>
              <w:jc w:val="center"/>
            </w:pPr>
            <w:r>
              <w:t>число, месяц, год рождения</w:t>
            </w:r>
          </w:p>
        </w:tc>
        <w:tc>
          <w:tcPr>
            <w:tcW w:w="1701" w:type="dxa"/>
            <w:vMerge/>
          </w:tcPr>
          <w:p w:rsidR="00A204CC" w:rsidRDefault="00A204CC">
            <w:pPr>
              <w:spacing w:after="1" w:line="0" w:lineRule="atLeast"/>
            </w:pPr>
          </w:p>
        </w:tc>
        <w:tc>
          <w:tcPr>
            <w:tcW w:w="1984" w:type="dxa"/>
            <w:vMerge/>
          </w:tcPr>
          <w:p w:rsidR="00A204CC" w:rsidRDefault="00A204CC">
            <w:pPr>
              <w:spacing w:after="1" w:line="0" w:lineRule="atLeast"/>
            </w:pPr>
          </w:p>
        </w:tc>
        <w:tc>
          <w:tcPr>
            <w:tcW w:w="1701" w:type="dxa"/>
            <w:vMerge/>
          </w:tcPr>
          <w:p w:rsidR="00A204CC" w:rsidRDefault="00A204CC">
            <w:pPr>
              <w:spacing w:after="1" w:line="0" w:lineRule="atLeast"/>
            </w:pPr>
          </w:p>
        </w:tc>
        <w:tc>
          <w:tcPr>
            <w:tcW w:w="1984" w:type="dxa"/>
            <w:vMerge/>
          </w:tcPr>
          <w:p w:rsidR="00A204CC" w:rsidRDefault="00A204CC">
            <w:pPr>
              <w:spacing w:after="1" w:line="0" w:lineRule="atLeast"/>
            </w:pPr>
          </w:p>
        </w:tc>
        <w:tc>
          <w:tcPr>
            <w:tcW w:w="1984" w:type="dxa"/>
            <w:vMerge/>
          </w:tcPr>
          <w:p w:rsidR="00A204CC" w:rsidRDefault="00A204CC">
            <w:pPr>
              <w:spacing w:after="1" w:line="0" w:lineRule="atLeast"/>
            </w:pPr>
          </w:p>
        </w:tc>
        <w:tc>
          <w:tcPr>
            <w:tcW w:w="1871" w:type="dxa"/>
            <w:vMerge/>
          </w:tcPr>
          <w:p w:rsidR="00A204CC" w:rsidRDefault="00A204CC">
            <w:pPr>
              <w:spacing w:after="1" w:line="0" w:lineRule="atLeast"/>
            </w:pPr>
          </w:p>
        </w:tc>
        <w:tc>
          <w:tcPr>
            <w:tcW w:w="1984" w:type="dxa"/>
            <w:vMerge/>
          </w:tcPr>
          <w:p w:rsidR="00A204CC" w:rsidRDefault="00A204CC">
            <w:pPr>
              <w:spacing w:after="1" w:line="0" w:lineRule="atLeast"/>
            </w:pPr>
          </w:p>
        </w:tc>
      </w:tr>
      <w:tr w:rsidR="00A204CC">
        <w:tc>
          <w:tcPr>
            <w:tcW w:w="567" w:type="dxa"/>
          </w:tcPr>
          <w:p w:rsidR="00A204CC" w:rsidRDefault="00A204CC">
            <w:pPr>
              <w:pStyle w:val="ConsPlusNormal"/>
              <w:jc w:val="center"/>
            </w:pPr>
            <w:r>
              <w:t>1</w:t>
            </w:r>
          </w:p>
        </w:tc>
        <w:tc>
          <w:tcPr>
            <w:tcW w:w="1984" w:type="dxa"/>
          </w:tcPr>
          <w:p w:rsidR="00A204CC" w:rsidRDefault="00A204CC">
            <w:pPr>
              <w:pStyle w:val="ConsPlusNormal"/>
              <w:jc w:val="center"/>
            </w:pPr>
            <w:r>
              <w:t>2</w:t>
            </w:r>
          </w:p>
        </w:tc>
        <w:tc>
          <w:tcPr>
            <w:tcW w:w="1984" w:type="dxa"/>
          </w:tcPr>
          <w:p w:rsidR="00A204CC" w:rsidRDefault="00A204CC">
            <w:pPr>
              <w:pStyle w:val="ConsPlusNormal"/>
              <w:jc w:val="center"/>
            </w:pPr>
            <w:r>
              <w:t>3</w:t>
            </w:r>
          </w:p>
        </w:tc>
        <w:tc>
          <w:tcPr>
            <w:tcW w:w="992" w:type="dxa"/>
          </w:tcPr>
          <w:p w:rsidR="00A204CC" w:rsidRDefault="00A204CC">
            <w:pPr>
              <w:pStyle w:val="ConsPlusNormal"/>
              <w:jc w:val="center"/>
            </w:pPr>
            <w:r>
              <w:t>4</w:t>
            </w:r>
          </w:p>
        </w:tc>
        <w:tc>
          <w:tcPr>
            <w:tcW w:w="1304" w:type="dxa"/>
          </w:tcPr>
          <w:p w:rsidR="00A204CC" w:rsidRDefault="00A204CC">
            <w:pPr>
              <w:pStyle w:val="ConsPlusNormal"/>
              <w:jc w:val="center"/>
            </w:pPr>
            <w:r>
              <w:t>5</w:t>
            </w:r>
          </w:p>
        </w:tc>
        <w:tc>
          <w:tcPr>
            <w:tcW w:w="1701" w:type="dxa"/>
          </w:tcPr>
          <w:p w:rsidR="00A204CC" w:rsidRDefault="00A204CC">
            <w:pPr>
              <w:pStyle w:val="ConsPlusNormal"/>
              <w:jc w:val="center"/>
            </w:pPr>
            <w:r>
              <w:t>6</w:t>
            </w:r>
          </w:p>
        </w:tc>
        <w:tc>
          <w:tcPr>
            <w:tcW w:w="1984" w:type="dxa"/>
          </w:tcPr>
          <w:p w:rsidR="00A204CC" w:rsidRDefault="00A204CC">
            <w:pPr>
              <w:pStyle w:val="ConsPlusNormal"/>
              <w:jc w:val="center"/>
            </w:pPr>
            <w:r>
              <w:t>7</w:t>
            </w:r>
          </w:p>
        </w:tc>
        <w:tc>
          <w:tcPr>
            <w:tcW w:w="1701" w:type="dxa"/>
          </w:tcPr>
          <w:p w:rsidR="00A204CC" w:rsidRDefault="00A204CC">
            <w:pPr>
              <w:pStyle w:val="ConsPlusNormal"/>
              <w:jc w:val="center"/>
            </w:pPr>
            <w:r>
              <w:t>8</w:t>
            </w:r>
          </w:p>
        </w:tc>
        <w:tc>
          <w:tcPr>
            <w:tcW w:w="1984" w:type="dxa"/>
          </w:tcPr>
          <w:p w:rsidR="00A204CC" w:rsidRDefault="00A204CC">
            <w:pPr>
              <w:pStyle w:val="ConsPlusNormal"/>
              <w:jc w:val="center"/>
            </w:pPr>
            <w:r>
              <w:t>9</w:t>
            </w:r>
          </w:p>
        </w:tc>
        <w:tc>
          <w:tcPr>
            <w:tcW w:w="1984" w:type="dxa"/>
          </w:tcPr>
          <w:p w:rsidR="00A204CC" w:rsidRDefault="00A204CC">
            <w:pPr>
              <w:pStyle w:val="ConsPlusNormal"/>
              <w:jc w:val="center"/>
            </w:pPr>
            <w:r>
              <w:t>10</w:t>
            </w:r>
          </w:p>
        </w:tc>
        <w:tc>
          <w:tcPr>
            <w:tcW w:w="1871" w:type="dxa"/>
          </w:tcPr>
          <w:p w:rsidR="00A204CC" w:rsidRDefault="00A204CC">
            <w:pPr>
              <w:pStyle w:val="ConsPlusNormal"/>
              <w:jc w:val="center"/>
            </w:pPr>
            <w:r>
              <w:t>11</w:t>
            </w:r>
          </w:p>
        </w:tc>
        <w:tc>
          <w:tcPr>
            <w:tcW w:w="1984" w:type="dxa"/>
          </w:tcPr>
          <w:p w:rsidR="00A204CC" w:rsidRDefault="00A204CC">
            <w:pPr>
              <w:pStyle w:val="ConsPlusNormal"/>
              <w:jc w:val="center"/>
            </w:pPr>
            <w:r>
              <w:t>12</w:t>
            </w:r>
          </w:p>
        </w:tc>
      </w:tr>
      <w:tr w:rsidR="00A204CC">
        <w:tc>
          <w:tcPr>
            <w:tcW w:w="567" w:type="dxa"/>
          </w:tcPr>
          <w:p w:rsidR="00A204CC" w:rsidRDefault="00A204CC">
            <w:pPr>
              <w:pStyle w:val="ConsPlusNormal"/>
            </w:pPr>
          </w:p>
        </w:tc>
        <w:tc>
          <w:tcPr>
            <w:tcW w:w="1984" w:type="dxa"/>
          </w:tcPr>
          <w:p w:rsidR="00A204CC" w:rsidRDefault="00A204CC">
            <w:pPr>
              <w:pStyle w:val="ConsPlusNormal"/>
            </w:pPr>
          </w:p>
        </w:tc>
        <w:tc>
          <w:tcPr>
            <w:tcW w:w="1984" w:type="dxa"/>
          </w:tcPr>
          <w:p w:rsidR="00A204CC" w:rsidRDefault="00A204CC">
            <w:pPr>
              <w:pStyle w:val="ConsPlusNormal"/>
            </w:pPr>
          </w:p>
        </w:tc>
        <w:tc>
          <w:tcPr>
            <w:tcW w:w="992" w:type="dxa"/>
          </w:tcPr>
          <w:p w:rsidR="00A204CC" w:rsidRDefault="00A204CC">
            <w:pPr>
              <w:pStyle w:val="ConsPlusNormal"/>
            </w:pPr>
          </w:p>
        </w:tc>
        <w:tc>
          <w:tcPr>
            <w:tcW w:w="1304" w:type="dxa"/>
          </w:tcPr>
          <w:p w:rsidR="00A204CC" w:rsidRDefault="00A204CC">
            <w:pPr>
              <w:pStyle w:val="ConsPlusNormal"/>
            </w:pPr>
          </w:p>
        </w:tc>
        <w:tc>
          <w:tcPr>
            <w:tcW w:w="1701" w:type="dxa"/>
          </w:tcPr>
          <w:p w:rsidR="00A204CC" w:rsidRDefault="00A204CC">
            <w:pPr>
              <w:pStyle w:val="ConsPlusNormal"/>
            </w:pPr>
          </w:p>
        </w:tc>
        <w:tc>
          <w:tcPr>
            <w:tcW w:w="1984" w:type="dxa"/>
          </w:tcPr>
          <w:p w:rsidR="00A204CC" w:rsidRDefault="00A204CC">
            <w:pPr>
              <w:pStyle w:val="ConsPlusNormal"/>
            </w:pPr>
          </w:p>
        </w:tc>
        <w:tc>
          <w:tcPr>
            <w:tcW w:w="1701" w:type="dxa"/>
          </w:tcPr>
          <w:p w:rsidR="00A204CC" w:rsidRDefault="00A204CC">
            <w:pPr>
              <w:pStyle w:val="ConsPlusNormal"/>
            </w:pPr>
          </w:p>
        </w:tc>
        <w:tc>
          <w:tcPr>
            <w:tcW w:w="1984" w:type="dxa"/>
          </w:tcPr>
          <w:p w:rsidR="00A204CC" w:rsidRDefault="00A204CC">
            <w:pPr>
              <w:pStyle w:val="ConsPlusNormal"/>
            </w:pPr>
          </w:p>
        </w:tc>
        <w:tc>
          <w:tcPr>
            <w:tcW w:w="1984" w:type="dxa"/>
          </w:tcPr>
          <w:p w:rsidR="00A204CC" w:rsidRDefault="00A204CC">
            <w:pPr>
              <w:pStyle w:val="ConsPlusNormal"/>
            </w:pPr>
          </w:p>
        </w:tc>
        <w:tc>
          <w:tcPr>
            <w:tcW w:w="1871" w:type="dxa"/>
          </w:tcPr>
          <w:p w:rsidR="00A204CC" w:rsidRDefault="00A204CC">
            <w:pPr>
              <w:pStyle w:val="ConsPlusNormal"/>
            </w:pPr>
          </w:p>
        </w:tc>
        <w:tc>
          <w:tcPr>
            <w:tcW w:w="1984" w:type="dxa"/>
          </w:tcPr>
          <w:p w:rsidR="00A204CC" w:rsidRDefault="00A204CC">
            <w:pPr>
              <w:pStyle w:val="ConsPlusNormal"/>
            </w:pPr>
          </w:p>
        </w:tc>
      </w:tr>
      <w:tr w:rsidR="00A204CC">
        <w:tc>
          <w:tcPr>
            <w:tcW w:w="20040" w:type="dxa"/>
            <w:gridSpan w:val="12"/>
          </w:tcPr>
          <w:p w:rsidR="00A204CC" w:rsidRDefault="00A204CC">
            <w:pPr>
              <w:pStyle w:val="ConsPlusNormal"/>
            </w:pPr>
            <w:r>
              <w:t>Всего</w:t>
            </w:r>
          </w:p>
        </w:tc>
      </w:tr>
    </w:tbl>
    <w:p w:rsidR="00A204CC" w:rsidRDefault="00A204CC">
      <w:pPr>
        <w:pStyle w:val="ConsPlusNormal"/>
        <w:jc w:val="both"/>
      </w:pPr>
    </w:p>
    <w:p w:rsidR="00A204CC" w:rsidRDefault="00A204CC">
      <w:pPr>
        <w:pStyle w:val="ConsPlusNonformat"/>
        <w:jc w:val="both"/>
      </w:pPr>
      <w:r>
        <w:t>__________________________ ________________ _____________________ _________</w:t>
      </w:r>
    </w:p>
    <w:p w:rsidR="00A204CC" w:rsidRDefault="00A204CC">
      <w:pPr>
        <w:pStyle w:val="ConsPlusNonformat"/>
        <w:jc w:val="both"/>
      </w:pPr>
      <w:r>
        <w:t xml:space="preserve">    (должность лица,       (подпись,  дата) (расшифровка подписи) (телефон)</w:t>
      </w:r>
    </w:p>
    <w:p w:rsidR="00A204CC" w:rsidRDefault="00A204CC">
      <w:pPr>
        <w:pStyle w:val="ConsPlusNonformat"/>
        <w:jc w:val="both"/>
      </w:pPr>
      <w:r>
        <w:t>сформировавшего список)</w:t>
      </w:r>
    </w:p>
    <w:p w:rsidR="00A204CC" w:rsidRDefault="00A204CC">
      <w:pPr>
        <w:sectPr w:rsidR="00A204CC">
          <w:pgSz w:w="16838" w:h="11905" w:orient="landscape"/>
          <w:pgMar w:top="1701" w:right="1134" w:bottom="850" w:left="1134" w:header="0" w:footer="0" w:gutter="0"/>
          <w:cols w:space="720"/>
        </w:sectPr>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right"/>
        <w:outlineLvl w:val="2"/>
      </w:pPr>
      <w:r>
        <w:t>Приложение 3</w:t>
      </w:r>
    </w:p>
    <w:p w:rsidR="00A204CC" w:rsidRDefault="00A204CC">
      <w:pPr>
        <w:pStyle w:val="ConsPlusNormal"/>
        <w:jc w:val="right"/>
      </w:pPr>
      <w:r>
        <w:t>к Порядку</w:t>
      </w:r>
    </w:p>
    <w:p w:rsidR="00A204CC" w:rsidRDefault="00A204CC">
      <w:pPr>
        <w:pStyle w:val="ConsPlusNormal"/>
        <w:jc w:val="right"/>
      </w:pPr>
      <w:r>
        <w:t>предоставления молодой семье -</w:t>
      </w:r>
    </w:p>
    <w:p w:rsidR="00A204CC" w:rsidRDefault="00A204CC">
      <w:pPr>
        <w:pStyle w:val="ConsPlusNormal"/>
        <w:jc w:val="right"/>
      </w:pPr>
      <w:r>
        <w:t>участнику подпрограммы</w:t>
      </w:r>
    </w:p>
    <w:p w:rsidR="00A204CC" w:rsidRDefault="00A204CC">
      <w:pPr>
        <w:pStyle w:val="ConsPlusNormal"/>
        <w:jc w:val="right"/>
      </w:pPr>
      <w:r>
        <w:t>"Оказание молодым семьям</w:t>
      </w:r>
    </w:p>
    <w:p w:rsidR="00A204CC" w:rsidRDefault="00A204CC">
      <w:pPr>
        <w:pStyle w:val="ConsPlusNormal"/>
        <w:jc w:val="right"/>
      </w:pPr>
      <w:r>
        <w:t>государственной поддержки</w:t>
      </w:r>
    </w:p>
    <w:p w:rsidR="00A204CC" w:rsidRDefault="00A204CC">
      <w:pPr>
        <w:pStyle w:val="ConsPlusNormal"/>
        <w:jc w:val="right"/>
      </w:pPr>
      <w:r>
        <w:t>для улучшения жилищных условий"</w:t>
      </w:r>
    </w:p>
    <w:p w:rsidR="00A204CC" w:rsidRDefault="00A204CC">
      <w:pPr>
        <w:pStyle w:val="ConsPlusNormal"/>
        <w:jc w:val="right"/>
      </w:pPr>
      <w:r>
        <w:t>государственной программы</w:t>
      </w:r>
    </w:p>
    <w:p w:rsidR="00A204CC" w:rsidRDefault="00A204CC">
      <w:pPr>
        <w:pStyle w:val="ConsPlusNormal"/>
        <w:jc w:val="right"/>
      </w:pPr>
      <w:r>
        <w:t>Челябинской области</w:t>
      </w:r>
    </w:p>
    <w:p w:rsidR="00A204CC" w:rsidRDefault="00A204CC">
      <w:pPr>
        <w:pStyle w:val="ConsPlusNormal"/>
        <w:jc w:val="right"/>
      </w:pPr>
      <w:r>
        <w:t>"Обеспечение доступным</w:t>
      </w:r>
    </w:p>
    <w:p w:rsidR="00A204CC" w:rsidRDefault="00A204CC">
      <w:pPr>
        <w:pStyle w:val="ConsPlusNormal"/>
        <w:jc w:val="right"/>
      </w:pPr>
      <w:r>
        <w:t>и комфортным жильем граждан</w:t>
      </w:r>
    </w:p>
    <w:p w:rsidR="00A204CC" w:rsidRDefault="00A204CC">
      <w:pPr>
        <w:pStyle w:val="ConsPlusNormal"/>
        <w:jc w:val="right"/>
      </w:pPr>
      <w:r>
        <w:t>Российской Федерации</w:t>
      </w:r>
    </w:p>
    <w:p w:rsidR="00A204CC" w:rsidRDefault="00A204CC">
      <w:pPr>
        <w:pStyle w:val="ConsPlusNormal"/>
        <w:jc w:val="right"/>
      </w:pPr>
      <w:r>
        <w:t>в Челябинской области"</w:t>
      </w:r>
    </w:p>
    <w:p w:rsidR="00A204CC" w:rsidRDefault="00A204CC">
      <w:pPr>
        <w:pStyle w:val="ConsPlusNormal"/>
        <w:jc w:val="right"/>
      </w:pPr>
      <w:r>
        <w:t>дополнительной социальной</w:t>
      </w:r>
    </w:p>
    <w:p w:rsidR="00A204CC" w:rsidRDefault="00A204CC">
      <w:pPr>
        <w:pStyle w:val="ConsPlusNormal"/>
        <w:jc w:val="right"/>
      </w:pPr>
      <w:r>
        <w:t>выплаты при рождении (усыновлении)</w:t>
      </w:r>
    </w:p>
    <w:p w:rsidR="00A204CC" w:rsidRDefault="00A204CC">
      <w:pPr>
        <w:pStyle w:val="ConsPlusNormal"/>
        <w:jc w:val="right"/>
      </w:pPr>
      <w:r>
        <w:t>одного ребенка за счет средств</w:t>
      </w:r>
    </w:p>
    <w:p w:rsidR="00A204CC" w:rsidRDefault="00A204CC">
      <w:pPr>
        <w:pStyle w:val="ConsPlusNormal"/>
        <w:jc w:val="right"/>
      </w:pPr>
      <w:r>
        <w:t>областного бюджета</w:t>
      </w:r>
    </w:p>
    <w:p w:rsidR="00A204CC" w:rsidRDefault="00A204CC">
      <w:pPr>
        <w:pStyle w:val="ConsPlusNormal"/>
        <w:jc w:val="both"/>
      </w:pPr>
    </w:p>
    <w:p w:rsidR="00A204CC" w:rsidRDefault="00A204CC">
      <w:pPr>
        <w:pStyle w:val="ConsPlusNonformat"/>
        <w:jc w:val="both"/>
      </w:pPr>
      <w:r>
        <w:t xml:space="preserve">                                                "Утверждаю"</w:t>
      </w:r>
    </w:p>
    <w:p w:rsidR="00A204CC" w:rsidRDefault="00A204CC">
      <w:pPr>
        <w:pStyle w:val="ConsPlusNonformat"/>
        <w:jc w:val="both"/>
      </w:pPr>
      <w:r>
        <w:t xml:space="preserve">                                  Руководитель органа исполнительной власти</w:t>
      </w:r>
    </w:p>
    <w:p w:rsidR="00A204CC" w:rsidRDefault="00A204CC">
      <w:pPr>
        <w:pStyle w:val="ConsPlusNonformat"/>
        <w:jc w:val="both"/>
      </w:pPr>
      <w:r>
        <w:t xml:space="preserve">                                              Челябинской области</w:t>
      </w:r>
    </w:p>
    <w:p w:rsidR="00A204CC" w:rsidRDefault="00A204CC">
      <w:pPr>
        <w:pStyle w:val="ConsPlusNonformat"/>
        <w:jc w:val="both"/>
      </w:pPr>
      <w:r>
        <w:t xml:space="preserve">                                  _________________________________________</w:t>
      </w:r>
    </w:p>
    <w:p w:rsidR="00A204CC" w:rsidRDefault="00A204CC">
      <w:pPr>
        <w:pStyle w:val="ConsPlusNonformat"/>
        <w:jc w:val="both"/>
      </w:pPr>
      <w:r>
        <w:t xml:space="preserve">                                       (Ф.И.О., подпись, дата, печать)</w:t>
      </w:r>
    </w:p>
    <w:p w:rsidR="00A204CC" w:rsidRDefault="00A204CC">
      <w:pPr>
        <w:pStyle w:val="ConsPlusNonformat"/>
        <w:jc w:val="both"/>
      </w:pPr>
    </w:p>
    <w:p w:rsidR="00A204CC" w:rsidRDefault="00A204CC">
      <w:pPr>
        <w:pStyle w:val="ConsPlusNonformat"/>
        <w:jc w:val="both"/>
      </w:pPr>
      <w:r>
        <w:t xml:space="preserve">                              Сводный список</w:t>
      </w:r>
    </w:p>
    <w:p w:rsidR="00A204CC" w:rsidRDefault="00A204CC">
      <w:pPr>
        <w:pStyle w:val="ConsPlusNonformat"/>
        <w:jc w:val="both"/>
      </w:pPr>
      <w:r>
        <w:t xml:space="preserve">                молодых семей - получателей дополнительной</w:t>
      </w:r>
    </w:p>
    <w:p w:rsidR="00A204CC" w:rsidRDefault="00A204CC">
      <w:pPr>
        <w:pStyle w:val="ConsPlusNonformat"/>
        <w:jc w:val="both"/>
      </w:pPr>
      <w:r>
        <w:t xml:space="preserve">               социальной выплаты при рождении (усыновлении)</w:t>
      </w:r>
    </w:p>
    <w:p w:rsidR="00A204CC" w:rsidRDefault="00A204CC">
      <w:pPr>
        <w:pStyle w:val="ConsPlusNonformat"/>
        <w:jc w:val="both"/>
      </w:pPr>
      <w:r>
        <w:t xml:space="preserve">              одного ребенка в рамках подпрограммы "Оказание</w:t>
      </w:r>
    </w:p>
    <w:p w:rsidR="00A204CC" w:rsidRDefault="00A204CC">
      <w:pPr>
        <w:pStyle w:val="ConsPlusNonformat"/>
        <w:jc w:val="both"/>
      </w:pPr>
      <w:r>
        <w:t xml:space="preserve">                 молодым семьям государственной поддержки</w:t>
      </w:r>
    </w:p>
    <w:p w:rsidR="00A204CC" w:rsidRDefault="00A204CC">
      <w:pPr>
        <w:pStyle w:val="ConsPlusNonformat"/>
        <w:jc w:val="both"/>
      </w:pPr>
      <w:r>
        <w:t xml:space="preserve">             для улучшения жилищных условий" государственной</w:t>
      </w:r>
    </w:p>
    <w:p w:rsidR="00A204CC" w:rsidRDefault="00A204CC">
      <w:pPr>
        <w:pStyle w:val="ConsPlusNonformat"/>
        <w:jc w:val="both"/>
      </w:pPr>
      <w:r>
        <w:t xml:space="preserve">                программы Челябинской области "Обеспечение</w:t>
      </w:r>
    </w:p>
    <w:p w:rsidR="00A204CC" w:rsidRDefault="00A204CC">
      <w:pPr>
        <w:pStyle w:val="ConsPlusNonformat"/>
        <w:jc w:val="both"/>
      </w:pPr>
      <w:r>
        <w:t xml:space="preserve">                   доступным и комфортным жильем граждан</w:t>
      </w:r>
    </w:p>
    <w:p w:rsidR="00A204CC" w:rsidRDefault="00A204CC">
      <w:pPr>
        <w:pStyle w:val="ConsPlusNonformat"/>
        <w:jc w:val="both"/>
      </w:pPr>
      <w:r>
        <w:t xml:space="preserve">                Российской Федерации в Челябинской области"</w:t>
      </w:r>
    </w:p>
    <w:p w:rsidR="00A204CC" w:rsidRDefault="00A204CC">
      <w:pPr>
        <w:pStyle w:val="ConsPlusNonformat"/>
        <w:jc w:val="both"/>
      </w:pPr>
      <w:r>
        <w:t xml:space="preserve">                   в _______ году по Челябинской области</w:t>
      </w:r>
    </w:p>
    <w:p w:rsidR="00A204CC" w:rsidRDefault="00A204CC">
      <w:pPr>
        <w:pStyle w:val="ConsPlusNormal"/>
        <w:jc w:val="both"/>
      </w:pPr>
    </w:p>
    <w:p w:rsidR="00A204CC" w:rsidRDefault="00A204CC">
      <w:pPr>
        <w:sectPr w:rsidR="00A204C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14"/>
        <w:gridCol w:w="1984"/>
        <w:gridCol w:w="907"/>
        <w:gridCol w:w="1191"/>
        <w:gridCol w:w="1814"/>
        <w:gridCol w:w="1928"/>
        <w:gridCol w:w="1644"/>
        <w:gridCol w:w="2041"/>
        <w:gridCol w:w="1928"/>
        <w:gridCol w:w="1871"/>
        <w:gridCol w:w="1928"/>
      </w:tblGrid>
      <w:tr w:rsidR="00A204CC">
        <w:tc>
          <w:tcPr>
            <w:tcW w:w="567" w:type="dxa"/>
            <w:vMerge w:val="restart"/>
          </w:tcPr>
          <w:p w:rsidR="00A204CC" w:rsidRDefault="00A204CC">
            <w:pPr>
              <w:pStyle w:val="ConsPlusNormal"/>
              <w:jc w:val="center"/>
            </w:pPr>
            <w:r>
              <w:lastRenderedPageBreak/>
              <w:t>N п/п</w:t>
            </w:r>
          </w:p>
        </w:tc>
        <w:tc>
          <w:tcPr>
            <w:tcW w:w="1814" w:type="dxa"/>
            <w:vMerge w:val="restart"/>
          </w:tcPr>
          <w:p w:rsidR="00A204CC" w:rsidRDefault="00A204CC">
            <w:pPr>
              <w:pStyle w:val="ConsPlusNormal"/>
              <w:jc w:val="center"/>
            </w:pPr>
            <w:r>
              <w:t xml:space="preserve">Ф.И.О. членов молодой семьи - участника </w:t>
            </w:r>
            <w:hyperlink w:anchor="P2209" w:history="1">
              <w:r>
                <w:rPr>
                  <w:color w:val="0000FF"/>
                </w:rPr>
                <w:t>подпрограммы</w:t>
              </w:r>
            </w:hyperlink>
            <w:r>
              <w:t>, получивших социальную выплату</w:t>
            </w:r>
          </w:p>
        </w:tc>
        <w:tc>
          <w:tcPr>
            <w:tcW w:w="1984" w:type="dxa"/>
            <w:vMerge w:val="restart"/>
          </w:tcPr>
          <w:p w:rsidR="00A204CC" w:rsidRDefault="00A204CC">
            <w:pPr>
              <w:pStyle w:val="ConsPlusNormal"/>
              <w:jc w:val="center"/>
            </w:pPr>
            <w:r>
              <w:t>Ф.И.О. рожденного (усыновленного) ребенка</w:t>
            </w:r>
          </w:p>
        </w:tc>
        <w:tc>
          <w:tcPr>
            <w:tcW w:w="2098" w:type="dxa"/>
            <w:gridSpan w:val="2"/>
          </w:tcPr>
          <w:p w:rsidR="00A204CC" w:rsidRDefault="00A204CC">
            <w:pPr>
              <w:pStyle w:val="ConsPlusNormal"/>
              <w:jc w:val="center"/>
            </w:pPr>
            <w:r>
              <w:t>Данные о рожденном (усыновленном) ребенке</w:t>
            </w:r>
          </w:p>
        </w:tc>
        <w:tc>
          <w:tcPr>
            <w:tcW w:w="1814" w:type="dxa"/>
            <w:vMerge w:val="restart"/>
          </w:tcPr>
          <w:p w:rsidR="00A204CC" w:rsidRDefault="00A204CC">
            <w:pPr>
              <w:pStyle w:val="ConsPlusNormal"/>
              <w:jc w:val="center"/>
            </w:pPr>
            <w:r>
              <w:t>Расчетная стоимость жилья, примененная для определения размера социальной выплаты, указанной в свидетельстве</w:t>
            </w:r>
          </w:p>
          <w:p w:rsidR="00A204CC" w:rsidRDefault="00A204CC">
            <w:pPr>
              <w:pStyle w:val="ConsPlusNormal"/>
              <w:jc w:val="center"/>
            </w:pPr>
            <w:r>
              <w:t>(рублей)</w:t>
            </w:r>
          </w:p>
        </w:tc>
        <w:tc>
          <w:tcPr>
            <w:tcW w:w="1928" w:type="dxa"/>
            <w:vMerge w:val="restart"/>
          </w:tcPr>
          <w:p w:rsidR="00A204CC" w:rsidRDefault="00A204CC">
            <w:pPr>
              <w:pStyle w:val="ConsPlusNormal"/>
              <w:jc w:val="center"/>
            </w:pPr>
            <w:r>
              <w:t>Дата подачи заявления на получение дополнительной социальной выплаты</w:t>
            </w:r>
          </w:p>
        </w:tc>
        <w:tc>
          <w:tcPr>
            <w:tcW w:w="1644" w:type="dxa"/>
            <w:vMerge w:val="restart"/>
          </w:tcPr>
          <w:p w:rsidR="00A204CC" w:rsidRDefault="00A204CC">
            <w:pPr>
              <w:pStyle w:val="ConsPlusNormal"/>
              <w:jc w:val="center"/>
            </w:pPr>
            <w:r>
              <w:t>Дата приобретения жилого помещения</w:t>
            </w:r>
          </w:p>
        </w:tc>
        <w:tc>
          <w:tcPr>
            <w:tcW w:w="2041" w:type="dxa"/>
            <w:vMerge w:val="restart"/>
          </w:tcPr>
          <w:p w:rsidR="00A204CC" w:rsidRDefault="00A204CC">
            <w:pPr>
              <w:pStyle w:val="ConsPlusNormal"/>
              <w:jc w:val="center"/>
            </w:pPr>
            <w:r>
              <w:t>Стоимость приобретенного (построенного) жилого помещения</w:t>
            </w:r>
          </w:p>
          <w:p w:rsidR="00A204CC" w:rsidRDefault="00A204CC">
            <w:pPr>
              <w:pStyle w:val="ConsPlusNormal"/>
              <w:jc w:val="center"/>
            </w:pPr>
            <w:r>
              <w:t>(рублей)</w:t>
            </w:r>
          </w:p>
        </w:tc>
        <w:tc>
          <w:tcPr>
            <w:tcW w:w="1928" w:type="dxa"/>
            <w:vMerge w:val="restart"/>
          </w:tcPr>
          <w:p w:rsidR="00A204CC" w:rsidRDefault="00A204CC">
            <w:pPr>
              <w:pStyle w:val="ConsPlusNormal"/>
              <w:jc w:val="center"/>
            </w:pPr>
            <w:r>
              <w:t>Размер полученной социальной выплаты в соответствии со свидетельством</w:t>
            </w:r>
          </w:p>
          <w:p w:rsidR="00A204CC" w:rsidRDefault="00A204CC">
            <w:pPr>
              <w:pStyle w:val="ConsPlusNormal"/>
              <w:jc w:val="center"/>
            </w:pPr>
            <w:r>
              <w:t>(рублей)</w:t>
            </w:r>
          </w:p>
        </w:tc>
        <w:tc>
          <w:tcPr>
            <w:tcW w:w="1871" w:type="dxa"/>
            <w:vMerge w:val="restart"/>
          </w:tcPr>
          <w:p w:rsidR="00A204CC" w:rsidRDefault="00A204CC">
            <w:pPr>
              <w:pStyle w:val="ConsPlusNormal"/>
              <w:jc w:val="center"/>
            </w:pPr>
            <w:r>
              <w:t>Размер полученной социальной выплаты на приобретение (строительство) жилья по материнскому (семейному) капиталу</w:t>
            </w:r>
          </w:p>
          <w:p w:rsidR="00A204CC" w:rsidRDefault="00A204CC">
            <w:pPr>
              <w:pStyle w:val="ConsPlusNormal"/>
              <w:jc w:val="center"/>
            </w:pPr>
            <w:r>
              <w:t>(рублей)</w:t>
            </w:r>
          </w:p>
        </w:tc>
        <w:tc>
          <w:tcPr>
            <w:tcW w:w="1928" w:type="dxa"/>
            <w:vMerge w:val="restart"/>
          </w:tcPr>
          <w:p w:rsidR="00A204CC" w:rsidRDefault="00A204CC">
            <w:pPr>
              <w:pStyle w:val="ConsPlusNormal"/>
              <w:jc w:val="center"/>
            </w:pPr>
            <w:r>
              <w:t>Размер дополнительной социальной выплаты при рождении (усыновлении) одного ребенка</w:t>
            </w:r>
          </w:p>
          <w:p w:rsidR="00A204CC" w:rsidRDefault="00A204CC">
            <w:pPr>
              <w:pStyle w:val="ConsPlusNormal"/>
              <w:jc w:val="center"/>
            </w:pPr>
            <w:r>
              <w:t>(рублей)</w:t>
            </w:r>
          </w:p>
        </w:tc>
      </w:tr>
      <w:tr w:rsidR="00A204CC">
        <w:tc>
          <w:tcPr>
            <w:tcW w:w="567" w:type="dxa"/>
            <w:vMerge/>
          </w:tcPr>
          <w:p w:rsidR="00A204CC" w:rsidRDefault="00A204CC">
            <w:pPr>
              <w:spacing w:after="1" w:line="0" w:lineRule="atLeast"/>
            </w:pPr>
          </w:p>
        </w:tc>
        <w:tc>
          <w:tcPr>
            <w:tcW w:w="1814" w:type="dxa"/>
            <w:vMerge/>
          </w:tcPr>
          <w:p w:rsidR="00A204CC" w:rsidRDefault="00A204CC">
            <w:pPr>
              <w:spacing w:after="1" w:line="0" w:lineRule="atLeast"/>
            </w:pPr>
          </w:p>
        </w:tc>
        <w:tc>
          <w:tcPr>
            <w:tcW w:w="1984" w:type="dxa"/>
            <w:vMerge/>
          </w:tcPr>
          <w:p w:rsidR="00A204CC" w:rsidRDefault="00A204CC">
            <w:pPr>
              <w:spacing w:after="1" w:line="0" w:lineRule="atLeast"/>
            </w:pPr>
          </w:p>
        </w:tc>
        <w:tc>
          <w:tcPr>
            <w:tcW w:w="2098" w:type="dxa"/>
            <w:gridSpan w:val="2"/>
          </w:tcPr>
          <w:p w:rsidR="00A204CC" w:rsidRDefault="00A204CC">
            <w:pPr>
              <w:pStyle w:val="ConsPlusNormal"/>
              <w:jc w:val="center"/>
            </w:pPr>
            <w:r>
              <w:t>свидетельство о рождении</w:t>
            </w:r>
          </w:p>
        </w:tc>
        <w:tc>
          <w:tcPr>
            <w:tcW w:w="1814" w:type="dxa"/>
            <w:vMerge/>
          </w:tcPr>
          <w:p w:rsidR="00A204CC" w:rsidRDefault="00A204CC">
            <w:pPr>
              <w:spacing w:after="1" w:line="0" w:lineRule="atLeast"/>
            </w:pPr>
          </w:p>
        </w:tc>
        <w:tc>
          <w:tcPr>
            <w:tcW w:w="1928" w:type="dxa"/>
            <w:vMerge/>
          </w:tcPr>
          <w:p w:rsidR="00A204CC" w:rsidRDefault="00A204CC">
            <w:pPr>
              <w:spacing w:after="1" w:line="0" w:lineRule="atLeast"/>
            </w:pPr>
          </w:p>
        </w:tc>
        <w:tc>
          <w:tcPr>
            <w:tcW w:w="1644" w:type="dxa"/>
            <w:vMerge/>
          </w:tcPr>
          <w:p w:rsidR="00A204CC" w:rsidRDefault="00A204CC">
            <w:pPr>
              <w:spacing w:after="1" w:line="0" w:lineRule="atLeast"/>
            </w:pPr>
          </w:p>
        </w:tc>
        <w:tc>
          <w:tcPr>
            <w:tcW w:w="2041" w:type="dxa"/>
            <w:vMerge/>
          </w:tcPr>
          <w:p w:rsidR="00A204CC" w:rsidRDefault="00A204CC">
            <w:pPr>
              <w:spacing w:after="1" w:line="0" w:lineRule="atLeast"/>
            </w:pPr>
          </w:p>
        </w:tc>
        <w:tc>
          <w:tcPr>
            <w:tcW w:w="1928" w:type="dxa"/>
            <w:vMerge/>
          </w:tcPr>
          <w:p w:rsidR="00A204CC" w:rsidRDefault="00A204CC">
            <w:pPr>
              <w:spacing w:after="1" w:line="0" w:lineRule="atLeast"/>
            </w:pPr>
          </w:p>
        </w:tc>
        <w:tc>
          <w:tcPr>
            <w:tcW w:w="1871" w:type="dxa"/>
            <w:vMerge/>
          </w:tcPr>
          <w:p w:rsidR="00A204CC" w:rsidRDefault="00A204CC">
            <w:pPr>
              <w:spacing w:after="1" w:line="0" w:lineRule="atLeast"/>
            </w:pPr>
          </w:p>
        </w:tc>
        <w:tc>
          <w:tcPr>
            <w:tcW w:w="1928" w:type="dxa"/>
            <w:vMerge/>
          </w:tcPr>
          <w:p w:rsidR="00A204CC" w:rsidRDefault="00A204CC">
            <w:pPr>
              <w:spacing w:after="1" w:line="0" w:lineRule="atLeast"/>
            </w:pPr>
          </w:p>
        </w:tc>
      </w:tr>
      <w:tr w:rsidR="00A204CC">
        <w:tc>
          <w:tcPr>
            <w:tcW w:w="567" w:type="dxa"/>
            <w:vMerge/>
          </w:tcPr>
          <w:p w:rsidR="00A204CC" w:rsidRDefault="00A204CC">
            <w:pPr>
              <w:spacing w:after="1" w:line="0" w:lineRule="atLeast"/>
            </w:pPr>
          </w:p>
        </w:tc>
        <w:tc>
          <w:tcPr>
            <w:tcW w:w="1814" w:type="dxa"/>
            <w:vMerge/>
          </w:tcPr>
          <w:p w:rsidR="00A204CC" w:rsidRDefault="00A204CC">
            <w:pPr>
              <w:spacing w:after="1" w:line="0" w:lineRule="atLeast"/>
            </w:pPr>
          </w:p>
        </w:tc>
        <w:tc>
          <w:tcPr>
            <w:tcW w:w="1984" w:type="dxa"/>
            <w:vMerge/>
          </w:tcPr>
          <w:p w:rsidR="00A204CC" w:rsidRDefault="00A204CC">
            <w:pPr>
              <w:spacing w:after="1" w:line="0" w:lineRule="atLeast"/>
            </w:pPr>
          </w:p>
        </w:tc>
        <w:tc>
          <w:tcPr>
            <w:tcW w:w="907" w:type="dxa"/>
          </w:tcPr>
          <w:p w:rsidR="00A204CC" w:rsidRDefault="00A204CC">
            <w:pPr>
              <w:pStyle w:val="ConsPlusNormal"/>
              <w:jc w:val="center"/>
            </w:pPr>
            <w:r>
              <w:t>серия, номер</w:t>
            </w:r>
          </w:p>
        </w:tc>
        <w:tc>
          <w:tcPr>
            <w:tcW w:w="1191" w:type="dxa"/>
          </w:tcPr>
          <w:p w:rsidR="00A204CC" w:rsidRDefault="00A204CC">
            <w:pPr>
              <w:pStyle w:val="ConsPlusNormal"/>
              <w:jc w:val="center"/>
            </w:pPr>
            <w:r>
              <w:t>число, месяц, год рождения</w:t>
            </w:r>
          </w:p>
        </w:tc>
        <w:tc>
          <w:tcPr>
            <w:tcW w:w="1814" w:type="dxa"/>
            <w:vMerge/>
          </w:tcPr>
          <w:p w:rsidR="00A204CC" w:rsidRDefault="00A204CC">
            <w:pPr>
              <w:spacing w:after="1" w:line="0" w:lineRule="atLeast"/>
            </w:pPr>
          </w:p>
        </w:tc>
        <w:tc>
          <w:tcPr>
            <w:tcW w:w="1928" w:type="dxa"/>
            <w:vMerge/>
          </w:tcPr>
          <w:p w:rsidR="00A204CC" w:rsidRDefault="00A204CC">
            <w:pPr>
              <w:spacing w:after="1" w:line="0" w:lineRule="atLeast"/>
            </w:pPr>
          </w:p>
        </w:tc>
        <w:tc>
          <w:tcPr>
            <w:tcW w:w="1644" w:type="dxa"/>
            <w:vMerge/>
          </w:tcPr>
          <w:p w:rsidR="00A204CC" w:rsidRDefault="00A204CC">
            <w:pPr>
              <w:spacing w:after="1" w:line="0" w:lineRule="atLeast"/>
            </w:pPr>
          </w:p>
        </w:tc>
        <w:tc>
          <w:tcPr>
            <w:tcW w:w="2041" w:type="dxa"/>
            <w:vMerge/>
          </w:tcPr>
          <w:p w:rsidR="00A204CC" w:rsidRDefault="00A204CC">
            <w:pPr>
              <w:spacing w:after="1" w:line="0" w:lineRule="atLeast"/>
            </w:pPr>
          </w:p>
        </w:tc>
        <w:tc>
          <w:tcPr>
            <w:tcW w:w="1928" w:type="dxa"/>
            <w:vMerge/>
          </w:tcPr>
          <w:p w:rsidR="00A204CC" w:rsidRDefault="00A204CC">
            <w:pPr>
              <w:spacing w:after="1" w:line="0" w:lineRule="atLeast"/>
            </w:pPr>
          </w:p>
        </w:tc>
        <w:tc>
          <w:tcPr>
            <w:tcW w:w="1871" w:type="dxa"/>
            <w:vMerge/>
          </w:tcPr>
          <w:p w:rsidR="00A204CC" w:rsidRDefault="00A204CC">
            <w:pPr>
              <w:spacing w:after="1" w:line="0" w:lineRule="atLeast"/>
            </w:pPr>
          </w:p>
        </w:tc>
        <w:tc>
          <w:tcPr>
            <w:tcW w:w="1928" w:type="dxa"/>
            <w:vMerge/>
          </w:tcPr>
          <w:p w:rsidR="00A204CC" w:rsidRDefault="00A204CC">
            <w:pPr>
              <w:spacing w:after="1" w:line="0" w:lineRule="atLeast"/>
            </w:pPr>
          </w:p>
        </w:tc>
      </w:tr>
      <w:tr w:rsidR="00A204CC">
        <w:tc>
          <w:tcPr>
            <w:tcW w:w="567" w:type="dxa"/>
          </w:tcPr>
          <w:p w:rsidR="00A204CC" w:rsidRDefault="00A204CC">
            <w:pPr>
              <w:pStyle w:val="ConsPlusNormal"/>
              <w:jc w:val="center"/>
            </w:pPr>
            <w:r>
              <w:t>1</w:t>
            </w:r>
          </w:p>
        </w:tc>
        <w:tc>
          <w:tcPr>
            <w:tcW w:w="1814" w:type="dxa"/>
          </w:tcPr>
          <w:p w:rsidR="00A204CC" w:rsidRDefault="00A204CC">
            <w:pPr>
              <w:pStyle w:val="ConsPlusNormal"/>
              <w:jc w:val="center"/>
            </w:pPr>
            <w:r>
              <w:t>2</w:t>
            </w:r>
          </w:p>
        </w:tc>
        <w:tc>
          <w:tcPr>
            <w:tcW w:w="1984" w:type="dxa"/>
          </w:tcPr>
          <w:p w:rsidR="00A204CC" w:rsidRDefault="00A204CC">
            <w:pPr>
              <w:pStyle w:val="ConsPlusNormal"/>
              <w:jc w:val="center"/>
            </w:pPr>
            <w:r>
              <w:t>3</w:t>
            </w:r>
          </w:p>
        </w:tc>
        <w:tc>
          <w:tcPr>
            <w:tcW w:w="907" w:type="dxa"/>
          </w:tcPr>
          <w:p w:rsidR="00A204CC" w:rsidRDefault="00A204CC">
            <w:pPr>
              <w:pStyle w:val="ConsPlusNormal"/>
              <w:jc w:val="center"/>
            </w:pPr>
            <w:r>
              <w:t>4</w:t>
            </w:r>
          </w:p>
        </w:tc>
        <w:tc>
          <w:tcPr>
            <w:tcW w:w="1191" w:type="dxa"/>
          </w:tcPr>
          <w:p w:rsidR="00A204CC" w:rsidRDefault="00A204CC">
            <w:pPr>
              <w:pStyle w:val="ConsPlusNormal"/>
              <w:jc w:val="center"/>
            </w:pPr>
            <w:r>
              <w:t>5</w:t>
            </w:r>
          </w:p>
        </w:tc>
        <w:tc>
          <w:tcPr>
            <w:tcW w:w="1814" w:type="dxa"/>
          </w:tcPr>
          <w:p w:rsidR="00A204CC" w:rsidRDefault="00A204CC">
            <w:pPr>
              <w:pStyle w:val="ConsPlusNormal"/>
              <w:jc w:val="center"/>
            </w:pPr>
            <w:r>
              <w:t>6</w:t>
            </w:r>
          </w:p>
        </w:tc>
        <w:tc>
          <w:tcPr>
            <w:tcW w:w="1928" w:type="dxa"/>
          </w:tcPr>
          <w:p w:rsidR="00A204CC" w:rsidRDefault="00A204CC">
            <w:pPr>
              <w:pStyle w:val="ConsPlusNormal"/>
              <w:jc w:val="center"/>
            </w:pPr>
            <w:r>
              <w:t>7</w:t>
            </w:r>
          </w:p>
        </w:tc>
        <w:tc>
          <w:tcPr>
            <w:tcW w:w="1644" w:type="dxa"/>
          </w:tcPr>
          <w:p w:rsidR="00A204CC" w:rsidRDefault="00A204CC">
            <w:pPr>
              <w:pStyle w:val="ConsPlusNormal"/>
              <w:jc w:val="center"/>
            </w:pPr>
            <w:r>
              <w:t>8</w:t>
            </w:r>
          </w:p>
        </w:tc>
        <w:tc>
          <w:tcPr>
            <w:tcW w:w="2041" w:type="dxa"/>
          </w:tcPr>
          <w:p w:rsidR="00A204CC" w:rsidRDefault="00A204CC">
            <w:pPr>
              <w:pStyle w:val="ConsPlusNormal"/>
              <w:jc w:val="center"/>
            </w:pPr>
            <w:r>
              <w:t>9</w:t>
            </w:r>
          </w:p>
        </w:tc>
        <w:tc>
          <w:tcPr>
            <w:tcW w:w="1928" w:type="dxa"/>
          </w:tcPr>
          <w:p w:rsidR="00A204CC" w:rsidRDefault="00A204CC">
            <w:pPr>
              <w:pStyle w:val="ConsPlusNormal"/>
              <w:jc w:val="center"/>
            </w:pPr>
            <w:r>
              <w:t>10</w:t>
            </w:r>
          </w:p>
        </w:tc>
        <w:tc>
          <w:tcPr>
            <w:tcW w:w="1871" w:type="dxa"/>
          </w:tcPr>
          <w:p w:rsidR="00A204CC" w:rsidRDefault="00A204CC">
            <w:pPr>
              <w:pStyle w:val="ConsPlusNormal"/>
              <w:jc w:val="center"/>
            </w:pPr>
            <w:r>
              <w:t>11</w:t>
            </w:r>
          </w:p>
        </w:tc>
        <w:tc>
          <w:tcPr>
            <w:tcW w:w="1928" w:type="dxa"/>
          </w:tcPr>
          <w:p w:rsidR="00A204CC" w:rsidRDefault="00A204CC">
            <w:pPr>
              <w:pStyle w:val="ConsPlusNormal"/>
              <w:jc w:val="center"/>
            </w:pPr>
            <w:r>
              <w:t>12</w:t>
            </w:r>
          </w:p>
        </w:tc>
      </w:tr>
      <w:tr w:rsidR="00A204CC">
        <w:tc>
          <w:tcPr>
            <w:tcW w:w="567" w:type="dxa"/>
          </w:tcPr>
          <w:p w:rsidR="00A204CC" w:rsidRDefault="00A204CC">
            <w:pPr>
              <w:pStyle w:val="ConsPlusNormal"/>
            </w:pPr>
          </w:p>
        </w:tc>
        <w:tc>
          <w:tcPr>
            <w:tcW w:w="1814" w:type="dxa"/>
          </w:tcPr>
          <w:p w:rsidR="00A204CC" w:rsidRDefault="00A204CC">
            <w:pPr>
              <w:pStyle w:val="ConsPlusNormal"/>
            </w:pPr>
          </w:p>
        </w:tc>
        <w:tc>
          <w:tcPr>
            <w:tcW w:w="1984" w:type="dxa"/>
          </w:tcPr>
          <w:p w:rsidR="00A204CC" w:rsidRDefault="00A204CC">
            <w:pPr>
              <w:pStyle w:val="ConsPlusNormal"/>
            </w:pPr>
          </w:p>
        </w:tc>
        <w:tc>
          <w:tcPr>
            <w:tcW w:w="907" w:type="dxa"/>
          </w:tcPr>
          <w:p w:rsidR="00A204CC" w:rsidRDefault="00A204CC">
            <w:pPr>
              <w:pStyle w:val="ConsPlusNormal"/>
            </w:pPr>
          </w:p>
        </w:tc>
        <w:tc>
          <w:tcPr>
            <w:tcW w:w="1191" w:type="dxa"/>
          </w:tcPr>
          <w:p w:rsidR="00A204CC" w:rsidRDefault="00A204CC">
            <w:pPr>
              <w:pStyle w:val="ConsPlusNormal"/>
            </w:pPr>
          </w:p>
        </w:tc>
        <w:tc>
          <w:tcPr>
            <w:tcW w:w="1814" w:type="dxa"/>
          </w:tcPr>
          <w:p w:rsidR="00A204CC" w:rsidRDefault="00A204CC">
            <w:pPr>
              <w:pStyle w:val="ConsPlusNormal"/>
            </w:pPr>
          </w:p>
        </w:tc>
        <w:tc>
          <w:tcPr>
            <w:tcW w:w="1928" w:type="dxa"/>
          </w:tcPr>
          <w:p w:rsidR="00A204CC" w:rsidRDefault="00A204CC">
            <w:pPr>
              <w:pStyle w:val="ConsPlusNormal"/>
            </w:pPr>
          </w:p>
        </w:tc>
        <w:tc>
          <w:tcPr>
            <w:tcW w:w="1644" w:type="dxa"/>
          </w:tcPr>
          <w:p w:rsidR="00A204CC" w:rsidRDefault="00A204CC">
            <w:pPr>
              <w:pStyle w:val="ConsPlusNormal"/>
            </w:pPr>
          </w:p>
        </w:tc>
        <w:tc>
          <w:tcPr>
            <w:tcW w:w="2041" w:type="dxa"/>
          </w:tcPr>
          <w:p w:rsidR="00A204CC" w:rsidRDefault="00A204CC">
            <w:pPr>
              <w:pStyle w:val="ConsPlusNormal"/>
            </w:pPr>
          </w:p>
        </w:tc>
        <w:tc>
          <w:tcPr>
            <w:tcW w:w="1928" w:type="dxa"/>
          </w:tcPr>
          <w:p w:rsidR="00A204CC" w:rsidRDefault="00A204CC">
            <w:pPr>
              <w:pStyle w:val="ConsPlusNormal"/>
            </w:pPr>
          </w:p>
        </w:tc>
        <w:tc>
          <w:tcPr>
            <w:tcW w:w="1871" w:type="dxa"/>
          </w:tcPr>
          <w:p w:rsidR="00A204CC" w:rsidRDefault="00A204CC">
            <w:pPr>
              <w:pStyle w:val="ConsPlusNormal"/>
            </w:pPr>
          </w:p>
        </w:tc>
        <w:tc>
          <w:tcPr>
            <w:tcW w:w="1928" w:type="dxa"/>
          </w:tcPr>
          <w:p w:rsidR="00A204CC" w:rsidRDefault="00A204CC">
            <w:pPr>
              <w:pStyle w:val="ConsPlusNormal"/>
            </w:pPr>
          </w:p>
        </w:tc>
      </w:tr>
      <w:tr w:rsidR="00A204CC">
        <w:tc>
          <w:tcPr>
            <w:tcW w:w="19617" w:type="dxa"/>
            <w:gridSpan w:val="12"/>
          </w:tcPr>
          <w:p w:rsidR="00A204CC" w:rsidRDefault="00A204CC">
            <w:pPr>
              <w:pStyle w:val="ConsPlusNormal"/>
            </w:pPr>
            <w:r>
              <w:t>Итого по муниципальному образованию</w:t>
            </w:r>
          </w:p>
        </w:tc>
      </w:tr>
      <w:tr w:rsidR="00A204CC">
        <w:tc>
          <w:tcPr>
            <w:tcW w:w="19617" w:type="dxa"/>
            <w:gridSpan w:val="12"/>
          </w:tcPr>
          <w:p w:rsidR="00A204CC" w:rsidRDefault="00A204CC">
            <w:pPr>
              <w:pStyle w:val="ConsPlusNormal"/>
            </w:pPr>
            <w:r>
              <w:t>Всего</w:t>
            </w:r>
          </w:p>
        </w:tc>
      </w:tr>
    </w:tbl>
    <w:p w:rsidR="00A204CC" w:rsidRDefault="00A204CC">
      <w:pPr>
        <w:pStyle w:val="ConsPlusNormal"/>
        <w:jc w:val="both"/>
      </w:pPr>
    </w:p>
    <w:p w:rsidR="00A204CC" w:rsidRDefault="00A204CC">
      <w:pPr>
        <w:pStyle w:val="ConsPlusNonformat"/>
        <w:jc w:val="both"/>
      </w:pPr>
      <w:r>
        <w:t>Руководитель подразделения органа</w:t>
      </w:r>
    </w:p>
    <w:p w:rsidR="00A204CC" w:rsidRDefault="00A204CC">
      <w:pPr>
        <w:pStyle w:val="ConsPlusNonformat"/>
        <w:jc w:val="both"/>
      </w:pPr>
      <w:r>
        <w:t>исполнительной власти</w:t>
      </w:r>
    </w:p>
    <w:p w:rsidR="00A204CC" w:rsidRDefault="00A204CC">
      <w:pPr>
        <w:pStyle w:val="ConsPlusNonformat"/>
        <w:jc w:val="both"/>
      </w:pPr>
      <w:r>
        <w:t>Челябинской области            ___________ _______________________ ________</w:t>
      </w:r>
    </w:p>
    <w:p w:rsidR="00A204CC" w:rsidRDefault="00A204CC">
      <w:pPr>
        <w:pStyle w:val="ConsPlusNonformat"/>
        <w:jc w:val="both"/>
      </w:pPr>
      <w:r>
        <w:t xml:space="preserve">                                (подпись)   (расшифровка подписи)   (дата)</w:t>
      </w:r>
    </w:p>
    <w:p w:rsidR="00A204CC" w:rsidRDefault="00A204CC">
      <w:pPr>
        <w:pStyle w:val="ConsPlusNonformat"/>
        <w:jc w:val="both"/>
      </w:pPr>
    </w:p>
    <w:p w:rsidR="00A204CC" w:rsidRDefault="00A204CC">
      <w:pPr>
        <w:pStyle w:val="ConsPlusNonformat"/>
        <w:jc w:val="both"/>
      </w:pPr>
      <w:r>
        <w:t>__________________________ ________________ _____________________ _________</w:t>
      </w:r>
    </w:p>
    <w:p w:rsidR="00A204CC" w:rsidRDefault="00A204CC">
      <w:pPr>
        <w:pStyle w:val="ConsPlusNonformat"/>
        <w:jc w:val="both"/>
      </w:pPr>
      <w:r>
        <w:t xml:space="preserve">    (должность лица,       (подпись,  дата) (расшифровка подписи) (телефон)</w:t>
      </w:r>
    </w:p>
    <w:p w:rsidR="00A204CC" w:rsidRDefault="00A204CC">
      <w:pPr>
        <w:pStyle w:val="ConsPlusNonformat"/>
        <w:jc w:val="both"/>
      </w:pPr>
      <w:r>
        <w:t>сформировавшего список)</w:t>
      </w:r>
    </w:p>
    <w:p w:rsidR="00A204CC" w:rsidRDefault="00A204CC">
      <w:pPr>
        <w:sectPr w:rsidR="00A204CC">
          <w:pgSz w:w="16838" w:h="11905" w:orient="landscape"/>
          <w:pgMar w:top="1701" w:right="1134" w:bottom="850" w:left="1134" w:header="0" w:footer="0" w:gutter="0"/>
          <w:cols w:space="720"/>
        </w:sectPr>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right"/>
        <w:outlineLvl w:val="1"/>
      </w:pPr>
      <w:r>
        <w:t>Приложение 16</w:t>
      </w:r>
    </w:p>
    <w:p w:rsidR="00A204CC" w:rsidRDefault="00A204CC">
      <w:pPr>
        <w:pStyle w:val="ConsPlusNormal"/>
        <w:jc w:val="right"/>
      </w:pPr>
      <w:r>
        <w:t>к государственной программе</w:t>
      </w:r>
    </w:p>
    <w:p w:rsidR="00A204CC" w:rsidRDefault="00A204CC">
      <w:pPr>
        <w:pStyle w:val="ConsPlusNormal"/>
        <w:jc w:val="right"/>
      </w:pPr>
      <w:r>
        <w:t>Челябинской области</w:t>
      </w:r>
    </w:p>
    <w:p w:rsidR="00A204CC" w:rsidRDefault="00A204CC">
      <w:pPr>
        <w:pStyle w:val="ConsPlusNormal"/>
        <w:jc w:val="right"/>
      </w:pPr>
      <w:r>
        <w:t>"Обеспечение доступным</w:t>
      </w:r>
    </w:p>
    <w:p w:rsidR="00A204CC" w:rsidRDefault="00A204CC">
      <w:pPr>
        <w:pStyle w:val="ConsPlusNormal"/>
        <w:jc w:val="right"/>
      </w:pPr>
      <w:r>
        <w:t>и комфортным жильем граждан</w:t>
      </w:r>
    </w:p>
    <w:p w:rsidR="00A204CC" w:rsidRDefault="00A204CC">
      <w:pPr>
        <w:pStyle w:val="ConsPlusNormal"/>
        <w:jc w:val="right"/>
      </w:pPr>
      <w:r>
        <w:t>Российской Федерации</w:t>
      </w:r>
    </w:p>
    <w:p w:rsidR="00A204CC" w:rsidRDefault="00A204CC">
      <w:pPr>
        <w:pStyle w:val="ConsPlusNormal"/>
        <w:jc w:val="right"/>
      </w:pPr>
      <w:r>
        <w:t>в Челябинской области"</w:t>
      </w:r>
    </w:p>
    <w:p w:rsidR="00A204CC" w:rsidRDefault="00A204CC">
      <w:pPr>
        <w:pStyle w:val="ConsPlusNormal"/>
        <w:jc w:val="both"/>
      </w:pPr>
    </w:p>
    <w:p w:rsidR="00A204CC" w:rsidRDefault="00A204CC">
      <w:pPr>
        <w:pStyle w:val="ConsPlusTitle"/>
        <w:jc w:val="center"/>
      </w:pPr>
      <w:bookmarkStart w:id="118" w:name="P3392"/>
      <w:bookmarkEnd w:id="118"/>
      <w:r>
        <w:t>Порядок</w:t>
      </w:r>
    </w:p>
    <w:p w:rsidR="00A204CC" w:rsidRDefault="00A204CC">
      <w:pPr>
        <w:pStyle w:val="ConsPlusTitle"/>
        <w:jc w:val="center"/>
      </w:pPr>
      <w:r>
        <w:t>предоставления и распределения субсидий местным бюджетам</w:t>
      </w:r>
    </w:p>
    <w:p w:rsidR="00A204CC" w:rsidRDefault="00A204CC">
      <w:pPr>
        <w:pStyle w:val="ConsPlusTitle"/>
        <w:jc w:val="center"/>
      </w:pPr>
      <w:r>
        <w:t>на предоставление молодым семьям - участникам подпрограммы</w:t>
      </w:r>
    </w:p>
    <w:p w:rsidR="00A204CC" w:rsidRDefault="00A204CC">
      <w:pPr>
        <w:pStyle w:val="ConsPlusTitle"/>
        <w:jc w:val="center"/>
      </w:pPr>
      <w:r>
        <w:t>"Оказание молодым семьям государственной поддержки</w:t>
      </w:r>
    </w:p>
    <w:p w:rsidR="00A204CC" w:rsidRDefault="00A204CC">
      <w:pPr>
        <w:pStyle w:val="ConsPlusTitle"/>
        <w:jc w:val="center"/>
      </w:pPr>
      <w:r>
        <w:t>для улучшения жилищных условий" дополнительных социальных</w:t>
      </w:r>
    </w:p>
    <w:p w:rsidR="00A204CC" w:rsidRDefault="00A204CC">
      <w:pPr>
        <w:pStyle w:val="ConsPlusTitle"/>
        <w:jc w:val="center"/>
      </w:pPr>
      <w:r>
        <w:t>выплат при рождении (усыновлении) одного ребенка</w:t>
      </w:r>
    </w:p>
    <w:p w:rsidR="00A204CC" w:rsidRDefault="00A204CC">
      <w:pPr>
        <w:pStyle w:val="ConsPlusNormal"/>
        <w:jc w:val="both"/>
      </w:pPr>
    </w:p>
    <w:p w:rsidR="00A204CC" w:rsidRDefault="00A204CC">
      <w:pPr>
        <w:pStyle w:val="ConsPlusNormal"/>
        <w:ind w:firstLine="540"/>
        <w:jc w:val="both"/>
      </w:pPr>
      <w:r>
        <w:t xml:space="preserve">1. Настоящий Порядок предоставления и распределения субсидий местным бюджетам на предоставление молодым семьям - участникам подпрограммы "Оказание молодым семьям государственной поддержки для улучшения жилищных условий" дополнительных социальных выплат при рождении (усыновлении) одного ребенка (далее именуется - Порядок) определяет условия и механизм предоставления субсидий местным бюджетам на предоставление молодым семьям - участникам </w:t>
      </w:r>
      <w:hyperlink w:anchor="P2209" w:history="1">
        <w:r>
          <w:rPr>
            <w:color w:val="0000FF"/>
          </w:rPr>
          <w:t>подпрограммы</w:t>
        </w:r>
      </w:hyperlink>
      <w:r>
        <w:t xml:space="preserve"> "Оказание молодым семьям государственной поддержки для улучшения жилищных условий" государственной программы (далее именуется - подпрограмма) дополнительных социальных выплат при рождении (усыновлении) одного ребенка (далее именуются - субсидии местным бюджетам).</w:t>
      </w:r>
    </w:p>
    <w:p w:rsidR="00A204CC" w:rsidRDefault="00A204CC">
      <w:pPr>
        <w:pStyle w:val="ConsPlusNormal"/>
        <w:spacing w:before="220"/>
        <w:ind w:firstLine="540"/>
        <w:jc w:val="both"/>
      </w:pPr>
      <w:r>
        <w:t>2. Субсидии местным бюджетам предоставляются в целях предоставления молодым семьям - участникам подпрограммы дополнительных социальных выплат при рождении (усыновлении) одного ребенка.</w:t>
      </w:r>
    </w:p>
    <w:p w:rsidR="00A204CC" w:rsidRDefault="00A204CC">
      <w:pPr>
        <w:pStyle w:val="ConsPlusNormal"/>
        <w:spacing w:before="220"/>
        <w:ind w:firstLine="540"/>
        <w:jc w:val="both"/>
      </w:pPr>
      <w:bookmarkStart w:id="119" w:name="P3401"/>
      <w:bookmarkEnd w:id="119"/>
      <w:r>
        <w:t>3. Критериями отбора муниципальных образований Челябинской области для предоставления субсидий местным бюджетам являются:</w:t>
      </w:r>
    </w:p>
    <w:p w:rsidR="00A204CC" w:rsidRDefault="00A204CC">
      <w:pPr>
        <w:pStyle w:val="ConsPlusNormal"/>
        <w:spacing w:before="220"/>
        <w:ind w:firstLine="540"/>
        <w:jc w:val="both"/>
      </w:pPr>
      <w:r>
        <w:t>1) соответствие представленных муниципальным образованием Челябинской области документов требованиям настоящего Порядка;</w:t>
      </w:r>
    </w:p>
    <w:p w:rsidR="00A204CC" w:rsidRDefault="00A204CC">
      <w:pPr>
        <w:pStyle w:val="ConsPlusNormal"/>
        <w:spacing w:before="220"/>
        <w:ind w:firstLine="540"/>
        <w:jc w:val="both"/>
      </w:pPr>
      <w:r>
        <w:t>2) своевременное предоставление муниципальным образованием Челябинской области достоверных отчетов по ранее полученным субсидиям;</w:t>
      </w:r>
    </w:p>
    <w:p w:rsidR="00A204CC" w:rsidRDefault="00A204CC">
      <w:pPr>
        <w:pStyle w:val="ConsPlusNormal"/>
        <w:spacing w:before="220"/>
        <w:ind w:firstLine="540"/>
        <w:jc w:val="both"/>
      </w:pPr>
      <w:r>
        <w:t>3) отсутствие нецелевого использования средств областного бюджета, полученных на реализацию мероприятий по предоставлению молодым семьям - участникам подпрограммы дополнительных социальных выплат при рождении (усыновлении) одного ребенка в году, предшествующем году предоставления субсидий местным бюджетам.</w:t>
      </w:r>
    </w:p>
    <w:p w:rsidR="00A204CC" w:rsidRDefault="00A204CC">
      <w:pPr>
        <w:pStyle w:val="ConsPlusNormal"/>
        <w:spacing w:before="220"/>
        <w:ind w:firstLine="540"/>
        <w:jc w:val="both"/>
      </w:pPr>
      <w:r>
        <w:t xml:space="preserve">Условием предоставления субсидии местному бюджету является наличие в бюджете муниципального образования Челябинской области (сводной бюджетной росписи местного бюджета) бюджетных ассигнований на исполнение расходных обязательств муниципального образования Челябинской области по предоставлению молодым семьям - участникам подпрограммы дополнительных социальных выплат при рождении (усыновлении) одного ребенка в объеме, необходимом для их исполнения, включая размер планируемой к предоставлению из областного бюджета субсидии, а также заключение между Министерством строительства и </w:t>
      </w:r>
      <w:r>
        <w:lastRenderedPageBreak/>
        <w:t>инфраструктуры Челябинской области (далее именуется - Минстрой) и органом местного самоуправления муниципального образования Челябинской области соглашения о предоставлении субсидии местному бюджету (далее именуется - Соглашение), предусматривающего обязательства муниципального образования Челябинской области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A204CC" w:rsidRDefault="00A204CC">
      <w:pPr>
        <w:pStyle w:val="ConsPlusNormal"/>
        <w:spacing w:before="220"/>
        <w:ind w:firstLine="540"/>
        <w:jc w:val="both"/>
      </w:pPr>
      <w:bookmarkStart w:id="120" w:name="P3406"/>
      <w:bookmarkEnd w:id="120"/>
      <w:r>
        <w:t>4. В целях предоставления субсидий местным бюджетам органы местного самоуправления муниципальных образований Челябинской области представляют в Минстрой в срок, установленный Минстроем, следующие документы:</w:t>
      </w:r>
    </w:p>
    <w:p w:rsidR="00A204CC" w:rsidRDefault="00A204CC">
      <w:pPr>
        <w:pStyle w:val="ConsPlusNormal"/>
        <w:spacing w:before="220"/>
        <w:ind w:firstLine="540"/>
        <w:jc w:val="both"/>
      </w:pPr>
      <w:r>
        <w:t xml:space="preserve">1) </w:t>
      </w:r>
      <w:hyperlink w:anchor="P4584" w:history="1">
        <w:r>
          <w:rPr>
            <w:color w:val="0000FF"/>
          </w:rPr>
          <w:t>заявки</w:t>
        </w:r>
      </w:hyperlink>
      <w:r>
        <w:t xml:space="preserve"> на выделение субсидии из областного бюджета для предоставления молодым семьям - участникам подпрограммы дополнительных социальных выплат при рождении (усыновлении) одного ребенка на бумажном и электронном носителях по форме, приведенной в приложении 24 к государственной программе (далее именуются - заявки);</w:t>
      </w:r>
    </w:p>
    <w:p w:rsidR="00A204CC" w:rsidRDefault="00A204CC">
      <w:pPr>
        <w:pStyle w:val="ConsPlusNormal"/>
        <w:spacing w:before="220"/>
        <w:ind w:firstLine="540"/>
        <w:jc w:val="both"/>
      </w:pPr>
      <w:r>
        <w:t xml:space="preserve">2) </w:t>
      </w:r>
      <w:hyperlink w:anchor="P3224" w:history="1">
        <w:r>
          <w:rPr>
            <w:color w:val="0000FF"/>
          </w:rPr>
          <w:t>списки</w:t>
        </w:r>
      </w:hyperlink>
      <w:r>
        <w:t xml:space="preserve"> молодых семей - получателей дополнительных социальных выплат при рождении (усыновлении) одного ребенка в рамках подпрограммы за счет средств областного бюджета на текущий год по муниципальному образованию Челябинской области, сформированные органами местного самоуправления муниципальных образований Челябинской области по форме согласно приложению 2 к Порядку предоставления молодым семьям - участникам подпрограммы дополнительных социальных выплат при рождении (усыновлении) одного ребенка, приведенному в приложении 15 к государственной программе.</w:t>
      </w:r>
    </w:p>
    <w:p w:rsidR="00A204CC" w:rsidRDefault="00A204CC">
      <w:pPr>
        <w:pStyle w:val="ConsPlusNormal"/>
        <w:spacing w:before="220"/>
        <w:ind w:firstLine="540"/>
        <w:jc w:val="both"/>
      </w:pPr>
      <w:r>
        <w:t xml:space="preserve">5. Для предоставления субсидий Минстрой формирует в соответствии с критериями отбора муниципальных образований Челябинской области и методикой расчета субсидий, предусмотренными </w:t>
      </w:r>
      <w:hyperlink w:anchor="P3401" w:history="1">
        <w:r>
          <w:rPr>
            <w:color w:val="0000FF"/>
          </w:rPr>
          <w:t>пунктами 3</w:t>
        </w:r>
      </w:hyperlink>
      <w:r>
        <w:t xml:space="preserve">, </w:t>
      </w:r>
      <w:hyperlink w:anchor="P3410" w:history="1">
        <w:r>
          <w:rPr>
            <w:color w:val="0000FF"/>
          </w:rPr>
          <w:t>6</w:t>
        </w:r>
      </w:hyperlink>
      <w:r>
        <w:t xml:space="preserve"> настоящего Порядка, проект распределения субсидий местным бюджетам, утверждаемого в порядке, предусмотренном бюджетным законодательством.</w:t>
      </w:r>
    </w:p>
    <w:p w:rsidR="00A204CC" w:rsidRDefault="00A204CC">
      <w:pPr>
        <w:pStyle w:val="ConsPlusNormal"/>
        <w:spacing w:before="220"/>
        <w:ind w:firstLine="540"/>
        <w:jc w:val="both"/>
      </w:pPr>
      <w:bookmarkStart w:id="121" w:name="P3410"/>
      <w:bookmarkEnd w:id="121"/>
      <w:r>
        <w:t xml:space="preserve">6. Распределение субсидий осуществляется на основании заявок в соответствии с критериями отбора муниципальных образований Челябинской области, предусмотренными </w:t>
      </w:r>
      <w:hyperlink w:anchor="P3401" w:history="1">
        <w:r>
          <w:rPr>
            <w:color w:val="0000FF"/>
          </w:rPr>
          <w:t>пунктом 3</w:t>
        </w:r>
      </w:hyperlink>
      <w:r>
        <w:t xml:space="preserve"> настоящего Порядка, в пределах объема средств, выделенного из областного бюджета на текущий финансовый год.</w:t>
      </w:r>
    </w:p>
    <w:p w:rsidR="00A204CC" w:rsidRDefault="00A204CC">
      <w:pPr>
        <w:pStyle w:val="ConsPlusNormal"/>
        <w:spacing w:before="220"/>
        <w:ind w:firstLine="540"/>
        <w:jc w:val="both"/>
      </w:pPr>
      <w:r>
        <w:t>Размер субсидии (V</w:t>
      </w:r>
      <w:r>
        <w:rPr>
          <w:vertAlign w:val="subscript"/>
        </w:rPr>
        <w:t>суб.</w:t>
      </w:r>
      <w:r>
        <w:t>) рассчитывается по следующей формуле:</w:t>
      </w:r>
    </w:p>
    <w:p w:rsidR="00A204CC" w:rsidRDefault="00A204CC">
      <w:pPr>
        <w:pStyle w:val="ConsPlusNormal"/>
        <w:jc w:val="both"/>
      </w:pPr>
    </w:p>
    <w:p w:rsidR="00A204CC" w:rsidRDefault="00A204CC">
      <w:pPr>
        <w:pStyle w:val="ConsPlusNormal"/>
        <w:jc w:val="center"/>
      </w:pPr>
      <w:r>
        <w:t>V</w:t>
      </w:r>
      <w:r>
        <w:rPr>
          <w:vertAlign w:val="subscript"/>
        </w:rPr>
        <w:t>суб.</w:t>
      </w:r>
      <w:r>
        <w:t xml:space="preserve"> = Sum V</w:t>
      </w:r>
      <w:r>
        <w:rPr>
          <w:vertAlign w:val="subscript"/>
        </w:rPr>
        <w:t>i</w:t>
      </w:r>
      <w:r>
        <w:t>, где:</w:t>
      </w:r>
    </w:p>
    <w:p w:rsidR="00A204CC" w:rsidRDefault="00A204CC">
      <w:pPr>
        <w:pStyle w:val="ConsPlusNormal"/>
        <w:jc w:val="both"/>
      </w:pPr>
    </w:p>
    <w:p w:rsidR="00A204CC" w:rsidRDefault="00A204CC">
      <w:pPr>
        <w:pStyle w:val="ConsPlusNormal"/>
        <w:ind w:firstLine="540"/>
        <w:jc w:val="both"/>
      </w:pPr>
      <w:r>
        <w:t>V</w:t>
      </w:r>
      <w:r>
        <w:rPr>
          <w:vertAlign w:val="subscript"/>
        </w:rPr>
        <w:t>i</w:t>
      </w:r>
      <w:r>
        <w:t xml:space="preserve"> - средства на выплату дополнительной социальной выплаты молодой семье, проживающей на территории соответствующего муниципального образования Челябинской области.</w:t>
      </w:r>
    </w:p>
    <w:p w:rsidR="00A204CC" w:rsidRDefault="00A204CC">
      <w:pPr>
        <w:pStyle w:val="ConsPlusNormal"/>
        <w:spacing w:before="220"/>
        <w:ind w:firstLine="540"/>
        <w:jc w:val="both"/>
      </w:pPr>
      <w:r>
        <w:t xml:space="preserve">В случае непредставления органом местного самоуправления муниципального образования Челябинской области документов, указанных в </w:t>
      </w:r>
      <w:hyperlink w:anchor="P3406" w:history="1">
        <w:r>
          <w:rPr>
            <w:color w:val="0000FF"/>
          </w:rPr>
          <w:t>пункте 4</w:t>
        </w:r>
      </w:hyperlink>
      <w:r>
        <w:t xml:space="preserve"> настоящего Порядка, Минстрой не включает соответствующее муниципальное образование в распределение субсидий местным бюджетам.</w:t>
      </w:r>
    </w:p>
    <w:p w:rsidR="00A204CC" w:rsidRDefault="00A204CC">
      <w:pPr>
        <w:pStyle w:val="ConsPlusNormal"/>
        <w:spacing w:before="220"/>
        <w:ind w:firstLine="540"/>
        <w:jc w:val="both"/>
      </w:pPr>
      <w:r>
        <w:t>В случае необходимости изменения размера предоставленных субсидий местному бюджету (в том числе в случае отказа от реализации соответствующего мероприятия) органом местного самоуправления муниципального образования Челябинской области в Министерство строительства и инфраструктуры Челябинской области не позднее 1 ноября текущего года направляется заявка на корректировку назначения и объема субсидий с приложением документов, обосновывающих необходимость корректировки.</w:t>
      </w:r>
    </w:p>
    <w:p w:rsidR="00A204CC" w:rsidRDefault="00A204CC">
      <w:pPr>
        <w:pStyle w:val="ConsPlusNormal"/>
        <w:spacing w:before="220"/>
        <w:ind w:firstLine="540"/>
        <w:jc w:val="both"/>
      </w:pPr>
      <w:r>
        <w:t xml:space="preserve">Минстрой рассматривает представленные документы и формирует проект </w:t>
      </w:r>
      <w:r>
        <w:lastRenderedPageBreak/>
        <w:t>скорректированного распределения субсидий местным бюджетам, утверждаемого в порядке, установленном бюджетным законодательством.</w:t>
      </w:r>
    </w:p>
    <w:p w:rsidR="00A204CC" w:rsidRDefault="00A204CC">
      <w:pPr>
        <w:pStyle w:val="ConsPlusNormal"/>
        <w:spacing w:before="220"/>
        <w:ind w:firstLine="540"/>
        <w:jc w:val="both"/>
      </w:pPr>
      <w:r>
        <w:t>7. Предоставление субсидий местным бюджетам осуществляется в соответствии с распределением субсидий местным бюджетам в пределах средств, предусмотренных на указанные цели в областном бюджете на текущий финансовый год, а также в пределах доведенных на указанные цели лимитов бюджетных обязательств и предельных объемов финансирования.</w:t>
      </w:r>
    </w:p>
    <w:p w:rsidR="00A204CC" w:rsidRDefault="00A204CC">
      <w:pPr>
        <w:pStyle w:val="ConsPlusNormal"/>
        <w:spacing w:before="220"/>
        <w:ind w:firstLine="540"/>
        <w:jc w:val="both"/>
      </w:pPr>
      <w:r>
        <w:t>8. В течение 30 календарных дней со дня представления органом местного самоуправления муниципального образования Челябинской области в адрес Минстроя документов, подтверждающих возникновение денежных обязательств по расходам получателей средств местных бюджетов, источником финансирования которых является субсидия местному бюджету, предусмотренная настоящим Порядком, Минстрой формирует распорядительные заявки, которые представляет в Министерство финансов Челябинской области.</w:t>
      </w:r>
    </w:p>
    <w:p w:rsidR="00A204CC" w:rsidRDefault="00A204CC">
      <w:pPr>
        <w:pStyle w:val="ConsPlusNormal"/>
        <w:spacing w:before="220"/>
        <w:ind w:firstLine="540"/>
        <w:jc w:val="both"/>
      </w:pPr>
      <w:r>
        <w:t>9. Министерство финансов Челябинской области в соответствии с распределением субсидий местным бюджетам и распорядительной заявкой Минстроя доводит в течение 3 рабочих дней предельные объемы финансирования на лицевые счета Минстроя для организации перечисления средств местным бюджетам на основании переданных Минстроем Управлению Федерального казначейства по Челябинской области полномочий по перечислению средств местным бюджетам.</w:t>
      </w:r>
    </w:p>
    <w:p w:rsidR="00A204CC" w:rsidRDefault="00A204CC">
      <w:pPr>
        <w:pStyle w:val="ConsPlusNormal"/>
        <w:spacing w:before="220"/>
        <w:ind w:firstLine="540"/>
        <w:jc w:val="both"/>
      </w:pPr>
      <w:r>
        <w:t>10. Субсидии местным бюджетам предоставляются на основании Соглашения, заключаемого в соответствии с типовой формой, утвержденной Министерством финансов Челябинской области.</w:t>
      </w:r>
    </w:p>
    <w:p w:rsidR="00A204CC" w:rsidRDefault="00A204CC">
      <w:pPr>
        <w:pStyle w:val="ConsPlusNormal"/>
        <w:spacing w:before="220"/>
        <w:ind w:firstLine="540"/>
        <w:jc w:val="both"/>
      </w:pPr>
      <w:r>
        <w:t xml:space="preserve">11. В качестве показателей результативности (результатов) использования субсидий местным бюджетам используются целевые показатели (индикаторы), указанные в </w:t>
      </w:r>
      <w:hyperlink w:anchor="P1252" w:history="1">
        <w:r>
          <w:rPr>
            <w:color w:val="0000FF"/>
          </w:rPr>
          <w:t>пункте 16</w:t>
        </w:r>
      </w:hyperlink>
      <w:r>
        <w:t xml:space="preserve"> приложения 2 к государственной программе. Значения указанных показателей результативности (результатов) устанавливаются в Соглашениях.</w:t>
      </w:r>
    </w:p>
    <w:p w:rsidR="00A204CC" w:rsidRDefault="00A204CC">
      <w:pPr>
        <w:pStyle w:val="ConsPlusNormal"/>
        <w:spacing w:before="220"/>
        <w:ind w:firstLine="540"/>
        <w:jc w:val="both"/>
      </w:pPr>
      <w:r>
        <w:t>Оценка эффективности использования субсидий местным бюджетам производится Минстроем путем сравнения фактически достигнутых значений указанных показателей результативности (результатов) использования субсидий за текущий финансовый год со значениями показателей результативности (результатов) использования субсидий местным бюджетам, предусмотренными Соглашениями.</w:t>
      </w:r>
    </w:p>
    <w:p w:rsidR="00A204CC" w:rsidRDefault="00A204CC">
      <w:pPr>
        <w:pStyle w:val="ConsPlusNormal"/>
        <w:spacing w:before="220"/>
        <w:ind w:firstLine="540"/>
        <w:jc w:val="both"/>
      </w:pPr>
      <w:r>
        <w:t xml:space="preserve">Муниципальные образования Челябинской области несут ответственность за нарушение обязательств по достижению значений указанных показателей результативности (результатов) использования субсидий местным бюджетам в соответствии с </w:t>
      </w:r>
      <w:hyperlink r:id="rId83" w:history="1">
        <w:r>
          <w:rPr>
            <w:color w:val="0000FF"/>
          </w:rPr>
          <w:t>Правилами</w:t>
        </w:r>
      </w:hyperlink>
      <w:r>
        <w:t>, устанавливающими общие требования к формированию, предоставлению и распределению субсидий из областного бюджета местным бюджетам муниципальных образований Челябинской области, а также порядком определения и установления предельного уровня софинансирования Челябинской областью (в процентах) объема расходного обязательства муниципального образования Челябинской области, утвержденными постановлением Правительства Челябинской области от 25.12.2019 г. N 598-П "О Правилах, устанавливающих общие требования к формированию, предоставлению и распределению субсидий из областного бюджета местным бюджетам муниципальных образований Челябинской области, а также порядке определения и установления предельного уровня софинансирования Челябинской областью (в процентах) объема расходного обязательства муниципального образования Челябинской области".</w:t>
      </w:r>
    </w:p>
    <w:p w:rsidR="00A204CC" w:rsidRDefault="00A204CC">
      <w:pPr>
        <w:pStyle w:val="ConsPlusNormal"/>
        <w:spacing w:before="220"/>
        <w:ind w:firstLine="540"/>
        <w:jc w:val="both"/>
      </w:pPr>
      <w:r>
        <w:t>12. Не использованный по состоянию на 1 января текущего финансового года остаток субсидии местному бюджету, предоставленной в истекшем финансовом году, подлежит возврату в областной бюджет.</w:t>
      </w:r>
    </w:p>
    <w:p w:rsidR="00A204CC" w:rsidRDefault="00A204CC">
      <w:pPr>
        <w:pStyle w:val="ConsPlusNormal"/>
        <w:spacing w:before="220"/>
        <w:ind w:firstLine="540"/>
        <w:jc w:val="both"/>
      </w:pPr>
      <w:r>
        <w:t xml:space="preserve">При наличии потребности в остатке субсидии местному бюджету, не использованной в истекшем финансовом году, указанный остаток может быть использован в очередном финансовом </w:t>
      </w:r>
      <w:r>
        <w:lastRenderedPageBreak/>
        <w:t>году на соответствующие цели в порядке, установленном бюджетным законодательством Российской Федерации.</w:t>
      </w:r>
    </w:p>
    <w:p w:rsidR="00A204CC" w:rsidRDefault="00A204CC">
      <w:pPr>
        <w:pStyle w:val="ConsPlusNormal"/>
        <w:spacing w:before="220"/>
        <w:ind w:firstLine="540"/>
        <w:jc w:val="both"/>
      </w:pPr>
      <w:bookmarkStart w:id="122" w:name="P3428"/>
      <w:bookmarkEnd w:id="122"/>
      <w:r>
        <w:t xml:space="preserve">13. Орган местного самоуправления в течение 15 рабочих дней со дня поступления средств субсидии местному бюджету представляет ответственному исполнителю </w:t>
      </w:r>
      <w:hyperlink w:anchor="P2209" w:history="1">
        <w:r>
          <w:rPr>
            <w:color w:val="0000FF"/>
          </w:rPr>
          <w:t>подпрограммы</w:t>
        </w:r>
      </w:hyperlink>
      <w:r>
        <w:t>:</w:t>
      </w:r>
    </w:p>
    <w:p w:rsidR="00A204CC" w:rsidRDefault="00A204CC">
      <w:pPr>
        <w:pStyle w:val="ConsPlusNormal"/>
        <w:spacing w:before="220"/>
        <w:ind w:firstLine="540"/>
        <w:jc w:val="both"/>
      </w:pPr>
      <w:r>
        <w:t>1) копии платежных документов, подтверждающих перечисление средств дополнительных социальных выплат на счета молодых семей, открытые в кредитных организациях для зачисления средств дополнительных социальных выплат;</w:t>
      </w:r>
    </w:p>
    <w:p w:rsidR="00A204CC" w:rsidRDefault="00A204CC">
      <w:pPr>
        <w:pStyle w:val="ConsPlusNormal"/>
        <w:spacing w:before="220"/>
        <w:ind w:firstLine="540"/>
        <w:jc w:val="both"/>
      </w:pPr>
      <w:r>
        <w:t xml:space="preserve">2) </w:t>
      </w:r>
      <w:hyperlink w:anchor="P4635" w:history="1">
        <w:r>
          <w:rPr>
            <w:color w:val="0000FF"/>
          </w:rPr>
          <w:t>отчет</w:t>
        </w:r>
      </w:hyperlink>
      <w:r>
        <w:t xml:space="preserve"> о целевом использовании субсидии, полученной из областного бюджета на предоставление дополнительных социальных выплат молодым семьям при рождении (усыновлении) одного ребенка в рамках подпрограммы по форме, приведенной в приложении 25 к государственной программе.</w:t>
      </w:r>
    </w:p>
    <w:p w:rsidR="00A204CC" w:rsidRDefault="00A204CC">
      <w:pPr>
        <w:pStyle w:val="ConsPlusNormal"/>
        <w:spacing w:before="220"/>
        <w:ind w:firstLine="540"/>
        <w:jc w:val="both"/>
      </w:pPr>
      <w:r>
        <w:t xml:space="preserve">14. Орган местного самоуправления муниципального образования Челябинской области несет предусмотренную законодательством ответственность за нарушение условий, установленных настоящим Порядком, несвоевременное представление отчетности и нецелевое использование субсидий, предоставленных в соответствии с </w:t>
      </w:r>
      <w:hyperlink w:anchor="P2209" w:history="1">
        <w:r>
          <w:rPr>
            <w:color w:val="0000FF"/>
          </w:rPr>
          <w:t>подпрограммой</w:t>
        </w:r>
      </w:hyperlink>
      <w:r>
        <w:t>.</w:t>
      </w:r>
    </w:p>
    <w:p w:rsidR="00A204CC" w:rsidRDefault="00A204CC">
      <w:pPr>
        <w:pStyle w:val="ConsPlusNormal"/>
        <w:spacing w:before="220"/>
        <w:ind w:firstLine="540"/>
        <w:jc w:val="both"/>
      </w:pPr>
      <w:r>
        <w:t>15. Контроль за целевым использованием субсидий местным бюджетам и соблюдением муниципальными образованиями Челябинской области условий предоставления субсидий местным бюджетам осуществляется Минстроем и Главным контрольным управлением Челябинской области.</w:t>
      </w: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right"/>
        <w:outlineLvl w:val="1"/>
      </w:pPr>
      <w:r>
        <w:t>Приложение 17</w:t>
      </w:r>
    </w:p>
    <w:p w:rsidR="00A204CC" w:rsidRDefault="00A204CC">
      <w:pPr>
        <w:pStyle w:val="ConsPlusNormal"/>
        <w:jc w:val="right"/>
      </w:pPr>
      <w:r>
        <w:t>к государственной программе</w:t>
      </w:r>
    </w:p>
    <w:p w:rsidR="00A204CC" w:rsidRDefault="00A204CC">
      <w:pPr>
        <w:pStyle w:val="ConsPlusNormal"/>
        <w:jc w:val="right"/>
      </w:pPr>
      <w:r>
        <w:t>Челябинской области</w:t>
      </w:r>
    </w:p>
    <w:p w:rsidR="00A204CC" w:rsidRDefault="00A204CC">
      <w:pPr>
        <w:pStyle w:val="ConsPlusNormal"/>
        <w:jc w:val="right"/>
      </w:pPr>
      <w:r>
        <w:t>"Обеспечение доступным</w:t>
      </w:r>
    </w:p>
    <w:p w:rsidR="00A204CC" w:rsidRDefault="00A204CC">
      <w:pPr>
        <w:pStyle w:val="ConsPlusNormal"/>
        <w:jc w:val="right"/>
      </w:pPr>
      <w:r>
        <w:t>и комфортным жильем граждан</w:t>
      </w:r>
    </w:p>
    <w:p w:rsidR="00A204CC" w:rsidRDefault="00A204CC">
      <w:pPr>
        <w:pStyle w:val="ConsPlusNormal"/>
        <w:jc w:val="right"/>
      </w:pPr>
      <w:r>
        <w:t>Российской Федерации</w:t>
      </w:r>
    </w:p>
    <w:p w:rsidR="00A204CC" w:rsidRDefault="00A204CC">
      <w:pPr>
        <w:pStyle w:val="ConsPlusNormal"/>
        <w:jc w:val="right"/>
      </w:pPr>
      <w:r>
        <w:t>в Челябинской области"</w:t>
      </w:r>
    </w:p>
    <w:p w:rsidR="00A204CC" w:rsidRDefault="00A204CC">
      <w:pPr>
        <w:pStyle w:val="ConsPlusNormal"/>
        <w:jc w:val="both"/>
      </w:pPr>
    </w:p>
    <w:p w:rsidR="00A204CC" w:rsidRDefault="00A204CC">
      <w:pPr>
        <w:pStyle w:val="ConsPlusTitle"/>
        <w:jc w:val="center"/>
      </w:pPr>
      <w:bookmarkStart w:id="123" w:name="P3446"/>
      <w:bookmarkEnd w:id="123"/>
      <w:r>
        <w:t>Порядок и условия</w:t>
      </w:r>
    </w:p>
    <w:p w:rsidR="00A204CC" w:rsidRDefault="00A204CC">
      <w:pPr>
        <w:pStyle w:val="ConsPlusTitle"/>
        <w:jc w:val="center"/>
      </w:pPr>
      <w:r>
        <w:t>признания молодой семьи имеющей достаточные доходы,</w:t>
      </w:r>
    </w:p>
    <w:p w:rsidR="00A204CC" w:rsidRDefault="00A204CC">
      <w:pPr>
        <w:pStyle w:val="ConsPlusTitle"/>
        <w:jc w:val="center"/>
      </w:pPr>
      <w:r>
        <w:t>позволяющие получить кредит, либо иные денежные средства</w:t>
      </w:r>
    </w:p>
    <w:p w:rsidR="00A204CC" w:rsidRDefault="00A204CC">
      <w:pPr>
        <w:pStyle w:val="ConsPlusTitle"/>
        <w:jc w:val="center"/>
      </w:pPr>
      <w:r>
        <w:t>для оплаты расчетной (средней) стоимости жилья в части,</w:t>
      </w:r>
    </w:p>
    <w:p w:rsidR="00A204CC" w:rsidRDefault="00A204CC">
      <w:pPr>
        <w:pStyle w:val="ConsPlusTitle"/>
        <w:jc w:val="center"/>
      </w:pPr>
      <w:r>
        <w:t>превышающей размер предоставляемой социальной выплаты</w:t>
      </w:r>
    </w:p>
    <w:p w:rsidR="00A204CC" w:rsidRDefault="00A204CC">
      <w:pPr>
        <w:pStyle w:val="ConsPlusTitle"/>
        <w:jc w:val="center"/>
      </w:pPr>
      <w:r>
        <w:t>в рамках подпрограммы "Оказание молодым семьям</w:t>
      </w:r>
    </w:p>
    <w:p w:rsidR="00A204CC" w:rsidRDefault="00A204CC">
      <w:pPr>
        <w:pStyle w:val="ConsPlusTitle"/>
        <w:jc w:val="center"/>
      </w:pPr>
      <w:r>
        <w:t>государственной поддержки для улучшения жилищных условий"</w:t>
      </w:r>
    </w:p>
    <w:p w:rsidR="00A204CC" w:rsidRDefault="00A204CC">
      <w:pPr>
        <w:pStyle w:val="ConsPlusTitle"/>
        <w:jc w:val="center"/>
      </w:pPr>
      <w:r>
        <w:t>государственной программы Челябинской области "Обеспечение</w:t>
      </w:r>
    </w:p>
    <w:p w:rsidR="00A204CC" w:rsidRDefault="00A204CC">
      <w:pPr>
        <w:pStyle w:val="ConsPlusTitle"/>
        <w:jc w:val="center"/>
      </w:pPr>
      <w:r>
        <w:t>доступным и комфортным жильем граждан Российской Федерации</w:t>
      </w:r>
    </w:p>
    <w:p w:rsidR="00A204CC" w:rsidRDefault="00A204CC">
      <w:pPr>
        <w:pStyle w:val="ConsPlusTitle"/>
        <w:jc w:val="center"/>
      </w:pPr>
      <w:r>
        <w:t>в Челябинской области"</w:t>
      </w:r>
    </w:p>
    <w:p w:rsidR="00A204CC" w:rsidRDefault="00A204CC">
      <w:pPr>
        <w:pStyle w:val="ConsPlusNormal"/>
        <w:jc w:val="both"/>
      </w:pPr>
    </w:p>
    <w:p w:rsidR="00A204CC" w:rsidRDefault="00A204CC">
      <w:pPr>
        <w:pStyle w:val="ConsPlusNormal"/>
        <w:ind w:firstLine="540"/>
        <w:jc w:val="both"/>
      </w:pPr>
      <w:r>
        <w:t xml:space="preserve">1.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рамках муниципальной программы (подпрограммы), реализуемой в рамках </w:t>
      </w:r>
      <w:hyperlink w:anchor="P2209" w:history="1">
        <w:r>
          <w:rPr>
            <w:color w:val="0000FF"/>
          </w:rPr>
          <w:t>подпрограммы</w:t>
        </w:r>
      </w:hyperlink>
      <w:r>
        <w:t xml:space="preserve"> "Оказание молодым семьям государственной поддержки для улучшения жилищных условий" государственной программы Челябинской области "Обеспечение доступным и комфортным жильем граждан Российской Федерации в Челябинской области" (далее именуется - </w:t>
      </w:r>
      <w:r>
        <w:lastRenderedPageBreak/>
        <w:t xml:space="preserve">подпрограмма) и мероприятия по обеспечению жильем молодых семей ведомственной целевой </w:t>
      </w:r>
      <w:hyperlink r:id="rId84" w:history="1">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государственной </w:t>
      </w:r>
      <w:hyperlink r:id="rId85"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именуются - Порядок), разработаны в соответствии с </w:t>
      </w:r>
      <w:hyperlink r:id="rId86" w:history="1">
        <w:r>
          <w:rPr>
            <w:color w:val="0000FF"/>
          </w:rPr>
          <w:t>пунктом 8</w:t>
        </w:r>
      </w:hyperlink>
      <w:r>
        <w:t xml:space="preserve"> Правил предоставления молодым семьям социальных выплат на приобретение (строительство) жилья и их использования (далее именуются - Правила), приведенных в приложении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204CC" w:rsidRDefault="00A204CC">
      <w:pPr>
        <w:pStyle w:val="ConsPlusNormal"/>
        <w:spacing w:before="220"/>
        <w:ind w:firstLine="540"/>
        <w:jc w:val="both"/>
      </w:pPr>
      <w:r>
        <w:t xml:space="preserve">2. Условием участия молодой семьи в </w:t>
      </w:r>
      <w:hyperlink w:anchor="P2209" w:history="1">
        <w:r>
          <w:rPr>
            <w:color w:val="0000FF"/>
          </w:rPr>
          <w:t>подпрограмме</w:t>
        </w:r>
      </w:hyperlink>
      <w:r>
        <w:t xml:space="preserve"> в соответствии с </w:t>
      </w:r>
      <w:hyperlink r:id="rId87" w:history="1">
        <w:r>
          <w:rPr>
            <w:color w:val="0000FF"/>
          </w:rPr>
          <w:t>подпунктом "в" пункта 6</w:t>
        </w:r>
      </w:hyperlink>
      <w:r>
        <w:t xml:space="preserve"> и </w:t>
      </w:r>
      <w:hyperlink r:id="rId88" w:history="1">
        <w:r>
          <w:rPr>
            <w:color w:val="0000FF"/>
          </w:rPr>
          <w:t>подпунктом "д" пункта 18</w:t>
        </w:r>
      </w:hyperlink>
      <w:r>
        <w:t xml:space="preserve"> Правил является предоставление молодой семьей документов, подтверждающих наличие у молодой семьи достаточных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 рамках подпрограммы.</w:t>
      </w:r>
    </w:p>
    <w:p w:rsidR="00A204CC" w:rsidRDefault="00A204CC">
      <w:pPr>
        <w:pStyle w:val="ConsPlusNormal"/>
        <w:spacing w:before="220"/>
        <w:ind w:firstLine="540"/>
        <w:jc w:val="both"/>
      </w:pPr>
      <w:r>
        <w:t>3. Признание молодой семьи имеющей достаточные доходы, позволяющие получить кредит (далее именуются - доходы), либо иные денежные средства, достаточные для оплаты расчетной (средней) стоимости жилья в части, превышающей размер предоставляемой социальной выплаты в рамках подпрограммы (далее именуются - иные денежные средства (ИДС)), осуществляют органы местного самоуправления муниципальных образований Челябинской области.</w:t>
      </w:r>
    </w:p>
    <w:p w:rsidR="00A204CC" w:rsidRDefault="00A204CC">
      <w:pPr>
        <w:pStyle w:val="ConsPlusNormal"/>
        <w:spacing w:before="220"/>
        <w:ind w:firstLine="540"/>
        <w:jc w:val="both"/>
      </w:pPr>
      <w:r>
        <w:t xml:space="preserve">4. Расчет доходов либо иных денежных средств (ИДС) молодой семьи (далее именуется - расчет) производится в соответствии с </w:t>
      </w:r>
      <w:hyperlink w:anchor="P3518" w:history="1">
        <w:r>
          <w:rPr>
            <w:color w:val="0000FF"/>
          </w:rPr>
          <w:t>Методикой</w:t>
        </w:r>
      </w:hyperlink>
      <w:r>
        <w:t xml:space="preserve"> оценки доходов и иных денежных средств (ИДС) для признания молодой семьи имеющей достаточные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в рамках подпрограммы (далее именуется - Методика оценки доходов), изложенной в приложении 1 к настоящему Порядку. Расчет производится по состоянию на дату обращения молодой семьи с заявлением об участии в подпрограмме и на дату обращения молодой семьи с заявлением о выдаче свидетельства о праве на получение социальной выплаты.</w:t>
      </w:r>
    </w:p>
    <w:p w:rsidR="00A204CC" w:rsidRDefault="00A204CC">
      <w:pPr>
        <w:pStyle w:val="ConsPlusNormal"/>
        <w:spacing w:before="220"/>
        <w:ind w:firstLine="540"/>
        <w:jc w:val="both"/>
      </w:pPr>
      <w:bookmarkStart w:id="124" w:name="P3461"/>
      <w:bookmarkEnd w:id="124"/>
      <w:r>
        <w:t>5. Оценка, проводимая органом местного самоуправления муниципального образования Челябинской области, для признания молодой семьи имеющей достаточные доходы, позволяющие получить кредит, либо иные денежные средства (ИДС), достаточные для оплаты расчетной (средней) стоимости жилья в части, превышающей размер предоставляемой социальной выплаты в рамках подпрограммы, осуществляется по следующим вариантам расчета:</w:t>
      </w:r>
    </w:p>
    <w:p w:rsidR="00A204CC" w:rsidRDefault="00A204CC">
      <w:pPr>
        <w:pStyle w:val="ConsPlusNormal"/>
        <w:spacing w:before="220"/>
        <w:ind w:firstLine="540"/>
        <w:jc w:val="both"/>
      </w:pPr>
      <w:r>
        <w:t>1) первый вариант расчета:</w:t>
      </w:r>
    </w:p>
    <w:p w:rsidR="00A204CC" w:rsidRDefault="00A204CC">
      <w:pPr>
        <w:pStyle w:val="ConsPlusNormal"/>
        <w:spacing w:before="220"/>
        <w:ind w:firstLine="540"/>
        <w:jc w:val="both"/>
      </w:pPr>
      <w:r>
        <w:t>оценка доходов либо иных денежных средств (ИДС) молодой семьи определяется при предоставлении справки банка или иной кредитной организации (далее именуется - справка кредитной организации) с указанием максимально возможной суммы кредита на приобретение (строительство) жилья, который может быть предоставлен членам молодой семьи или одному из них;</w:t>
      </w:r>
    </w:p>
    <w:p w:rsidR="00A204CC" w:rsidRDefault="00A204CC">
      <w:pPr>
        <w:pStyle w:val="ConsPlusNormal"/>
        <w:spacing w:before="220"/>
        <w:ind w:firstLine="540"/>
        <w:jc w:val="both"/>
      </w:pPr>
      <w:r>
        <w:t>2) второй вариант расчета:</w:t>
      </w:r>
    </w:p>
    <w:p w:rsidR="00A204CC" w:rsidRDefault="00A204CC">
      <w:pPr>
        <w:pStyle w:val="ConsPlusNormal"/>
        <w:spacing w:before="220"/>
        <w:ind w:firstLine="540"/>
        <w:jc w:val="both"/>
      </w:pPr>
      <w:r>
        <w:t xml:space="preserve">оценка доходов либо иных денежных средств молодой семьи определяется при предоставлении молодой семьей сведений о доходах физических лиц за истекший налоговый период и суммах начисленных, удержанных и перечисленных в бюджетную систему Российской </w:t>
      </w:r>
      <w:r>
        <w:lastRenderedPageBreak/>
        <w:t xml:space="preserve">Федерации за истекший налоговый период налогов по </w:t>
      </w:r>
      <w:hyperlink r:id="rId89" w:history="1">
        <w:r>
          <w:rPr>
            <w:color w:val="0000FF"/>
          </w:rPr>
          <w:t>форме 2-НДФЛ</w:t>
        </w:r>
      </w:hyperlink>
      <w:r>
        <w:t xml:space="preserve">, для индивидуальных предпринимателей - по </w:t>
      </w:r>
      <w:hyperlink r:id="rId90" w:history="1">
        <w:r>
          <w:rPr>
            <w:color w:val="0000FF"/>
          </w:rPr>
          <w:t>формам 3-НДФЛ</w:t>
        </w:r>
      </w:hyperlink>
      <w:r>
        <w:t>, ЕНВД, ЕСХН, УСН (далее именуются - справки о заработной плате) путем определения расчетного размера максимально возможной суммы кредита на приобретение (строительство) жилья, который может быть предоставлен членам молодой семьи или одному из них.</w:t>
      </w:r>
    </w:p>
    <w:p w:rsidR="00A204CC" w:rsidRDefault="00A204CC">
      <w:pPr>
        <w:pStyle w:val="ConsPlusNormal"/>
        <w:spacing w:before="220"/>
        <w:ind w:firstLine="540"/>
        <w:jc w:val="both"/>
      </w:pPr>
      <w:r>
        <w:t xml:space="preserve">При нахождении одного родителя в неполной семье в декретном отпуске по уходу за ребенком расчет доходов осуществляется при предъявлении справки с последнего места работы о нахождении родителя в декретном отпуске, а также документов, предусмотренных </w:t>
      </w:r>
      <w:hyperlink w:anchor="P3473" w:history="1">
        <w:r>
          <w:rPr>
            <w:color w:val="0000FF"/>
          </w:rPr>
          <w:t>пунктом 7</w:t>
        </w:r>
      </w:hyperlink>
      <w:r>
        <w:t xml:space="preserve"> настоящего Порядка.</w:t>
      </w:r>
    </w:p>
    <w:p w:rsidR="00A204CC" w:rsidRDefault="00A204CC">
      <w:pPr>
        <w:pStyle w:val="ConsPlusNormal"/>
        <w:spacing w:before="220"/>
        <w:ind w:firstLine="540"/>
        <w:jc w:val="both"/>
      </w:pPr>
      <w:r>
        <w:t>Вариант оценки доходов либо иных денежных средств молодой семьи для участия в подпрограмме определяется по выбору молодой семьи.</w:t>
      </w:r>
    </w:p>
    <w:p w:rsidR="00A204CC" w:rsidRDefault="00A204CC">
      <w:pPr>
        <w:pStyle w:val="ConsPlusNormal"/>
        <w:spacing w:before="220"/>
        <w:ind w:firstLine="540"/>
        <w:jc w:val="both"/>
      </w:pPr>
      <w:bookmarkStart w:id="125" w:name="P3468"/>
      <w:bookmarkEnd w:id="125"/>
      <w:r>
        <w:t>6. Для признания семьи имеющей доходы либо иные денежные средства молодая семья представляет следующие документы:</w:t>
      </w:r>
    </w:p>
    <w:p w:rsidR="00A204CC" w:rsidRDefault="00A204CC">
      <w:pPr>
        <w:pStyle w:val="ConsPlusNormal"/>
        <w:spacing w:before="220"/>
        <w:ind w:firstLine="540"/>
        <w:jc w:val="both"/>
      </w:pPr>
      <w:r>
        <w:t>1) по первому варианту расчета:</w:t>
      </w:r>
    </w:p>
    <w:p w:rsidR="00A204CC" w:rsidRDefault="00A204CC">
      <w:pPr>
        <w:pStyle w:val="ConsPlusNormal"/>
        <w:spacing w:before="220"/>
        <w:ind w:firstLine="540"/>
        <w:jc w:val="both"/>
      </w:pPr>
      <w:r>
        <w:t>справку кредитной организации о максимально возможной сумме кредита на приобретение (строительство) жилья, который может быть предоставлен членам молодой семьи или одному из них;</w:t>
      </w:r>
    </w:p>
    <w:p w:rsidR="00A204CC" w:rsidRDefault="00A204CC">
      <w:pPr>
        <w:pStyle w:val="ConsPlusNormal"/>
        <w:spacing w:before="220"/>
        <w:ind w:firstLine="540"/>
        <w:jc w:val="both"/>
      </w:pPr>
      <w:r>
        <w:t>2) по второму варианту расчета:</w:t>
      </w:r>
    </w:p>
    <w:p w:rsidR="00A204CC" w:rsidRDefault="00A204CC">
      <w:pPr>
        <w:pStyle w:val="ConsPlusNormal"/>
        <w:spacing w:before="220"/>
        <w:ind w:firstLine="540"/>
        <w:jc w:val="both"/>
      </w:pPr>
      <w:r>
        <w:t>справки о заработной плате для расчета органом местного самоуправления муниципального образования Челябинской области максимально возможной суммы кредита на приобретение (строительство) жилья, который может быть предоставлен членам молодой семьи или одному из них.</w:t>
      </w:r>
    </w:p>
    <w:p w:rsidR="00A204CC" w:rsidRDefault="00A204CC">
      <w:pPr>
        <w:pStyle w:val="ConsPlusNormal"/>
        <w:spacing w:before="220"/>
        <w:ind w:firstLine="540"/>
        <w:jc w:val="both"/>
      </w:pPr>
      <w:bookmarkStart w:id="126" w:name="P3473"/>
      <w:bookmarkEnd w:id="126"/>
      <w:r>
        <w:t>7. В случае если максимально возможная сумма кредита, указанная в справке кредитной организации или рассчитанная органом местного самоуправления муниципального образования Челябинской области по справкам о заработной плате, менее части расчетной (средней) стоимости жилья, превышающей размер предоставляемой социальной выплаты на приобретение (строительство) жилья, молодая семья вправе предоставить дополнительно следующие документы (один или несколько):</w:t>
      </w:r>
    </w:p>
    <w:p w:rsidR="00A204CC" w:rsidRDefault="00A204CC">
      <w:pPr>
        <w:pStyle w:val="ConsPlusNormal"/>
        <w:spacing w:before="220"/>
        <w:ind w:firstLine="540"/>
        <w:jc w:val="both"/>
      </w:pPr>
      <w:r>
        <w:t>1) выписку с банковского счета о наличии у члена(ов) молодой семьи собственных средств, хранящихся на лицевых счетах в банках (далее именуются - сбережения на вкладах в банках);</w:t>
      </w:r>
    </w:p>
    <w:p w:rsidR="00A204CC" w:rsidRDefault="00A204CC">
      <w:pPr>
        <w:pStyle w:val="ConsPlusNormal"/>
        <w:spacing w:before="220"/>
        <w:ind w:firstLine="540"/>
        <w:jc w:val="both"/>
      </w:pPr>
      <w:r>
        <w:t>2) заключение (отчет) независимого оценщика о рыночной стоимости недвижимого имущества или доли в праве собственности на недвижимое имущество (жилой дом, квартира, дача, садовый участок в садоводческих товариществах (кооперативах), земельный участок, нежилое помещение), находящихся в собственности члена(ов) молодой семьи (далее именуется - недвижимое имущество).</w:t>
      </w:r>
    </w:p>
    <w:p w:rsidR="00A204CC" w:rsidRDefault="00A204CC">
      <w:pPr>
        <w:pStyle w:val="ConsPlusNormal"/>
        <w:spacing w:before="220"/>
        <w:ind w:firstLine="540"/>
        <w:jc w:val="both"/>
      </w:pPr>
      <w:r>
        <w:t>Молодая семья для подтверждения намерения об отчуждении принадлежащего ей на праве собственности недвижимого имущества представляет следующие документы:</w:t>
      </w:r>
    </w:p>
    <w:p w:rsidR="00A204CC" w:rsidRDefault="00A204CC">
      <w:pPr>
        <w:pStyle w:val="ConsPlusNormal"/>
        <w:spacing w:before="220"/>
        <w:ind w:firstLine="540"/>
        <w:jc w:val="both"/>
      </w:pPr>
      <w:bookmarkStart w:id="127" w:name="P3477"/>
      <w:bookmarkEnd w:id="127"/>
      <w:r>
        <w:t>3) копии свидетельств о государственной регистрации права собственности члена(ов) молодой семьи на недвижимое имущество, выданные органами, осуществляющими государственную регистрацию прав на недвижимое имущество и сделок с ним;</w:t>
      </w:r>
    </w:p>
    <w:p w:rsidR="00A204CC" w:rsidRDefault="00A204CC">
      <w:pPr>
        <w:pStyle w:val="ConsPlusNormal"/>
        <w:spacing w:before="220"/>
        <w:ind w:firstLine="540"/>
        <w:jc w:val="both"/>
      </w:pPr>
      <w:r>
        <w:t>4) заявление члена(ов) молодой семьи о намерении отчуждения недвижимого имущества при получении социальной выплаты на приобретение (строительство) жилья в рамках подпрограммы;</w:t>
      </w:r>
    </w:p>
    <w:p w:rsidR="00A204CC" w:rsidRDefault="00A204CC">
      <w:pPr>
        <w:pStyle w:val="ConsPlusNormal"/>
        <w:spacing w:before="220"/>
        <w:ind w:firstLine="540"/>
        <w:jc w:val="both"/>
      </w:pPr>
      <w:r>
        <w:lastRenderedPageBreak/>
        <w:t>5) в случае наличия у молодой семьи доли в праве собственности на недвижимое имущество - заявление собственника(ов) оставшихся долей в праве собственности на недвижимое имущество о намерении воспользоваться преимущественным правом покупки продаваемой доли молодой семьи при получении социальной выплаты на приобретение (строительство) жилья в рамках подпрограммы;</w:t>
      </w:r>
    </w:p>
    <w:p w:rsidR="00A204CC" w:rsidRDefault="00A204CC">
      <w:pPr>
        <w:pStyle w:val="ConsPlusNormal"/>
        <w:spacing w:before="220"/>
        <w:ind w:firstLine="540"/>
        <w:jc w:val="both"/>
      </w:pPr>
      <w:bookmarkStart w:id="128" w:name="P3480"/>
      <w:bookmarkEnd w:id="128"/>
      <w:r>
        <w:t>6) документы, подтверждающие право молодой семьи на использование средств (части средств) материнского (семейного) капитала:</w:t>
      </w:r>
    </w:p>
    <w:p w:rsidR="00A204CC" w:rsidRDefault="00A204CC">
      <w:pPr>
        <w:pStyle w:val="ConsPlusNormal"/>
        <w:spacing w:before="220"/>
        <w:ind w:firstLine="540"/>
        <w:jc w:val="both"/>
      </w:pPr>
      <w:r>
        <w:t>копия государственного сертификата на материнский (семейный) капитал;</w:t>
      </w:r>
    </w:p>
    <w:p w:rsidR="00A204CC" w:rsidRDefault="00A204CC">
      <w:pPr>
        <w:pStyle w:val="ConsPlusNormal"/>
        <w:spacing w:before="220"/>
        <w:ind w:firstLine="540"/>
        <w:jc w:val="both"/>
      </w:pPr>
      <w:r>
        <w:t>справка территориального отделения Пенсионного фонда Российской Федерации о состоянии специального лицевого счета лица, имеющего право на получение дополнительных мер государственной поддержки (о наличии у молодой семьи средств (части средств) материнского капитала);</w:t>
      </w:r>
    </w:p>
    <w:p w:rsidR="00A204CC" w:rsidRDefault="00A204CC">
      <w:pPr>
        <w:pStyle w:val="ConsPlusNormal"/>
        <w:spacing w:before="220"/>
        <w:ind w:firstLine="540"/>
        <w:jc w:val="both"/>
      </w:pPr>
      <w:r>
        <w:t>7) нотариально заверенное обязательство родителей, родственников или других физических и (или) юридических лиц по предоставлению молодой семье денежных средств на приобретение (строительство) жилья с приложением подтверждающих его документов (далее именуется - обязательство других лиц):</w:t>
      </w:r>
    </w:p>
    <w:p w:rsidR="00A204CC" w:rsidRDefault="00A204CC">
      <w:pPr>
        <w:pStyle w:val="ConsPlusNormal"/>
        <w:spacing w:before="220"/>
        <w:ind w:firstLine="540"/>
        <w:jc w:val="both"/>
      </w:pPr>
      <w:r>
        <w:t>справки кредитной организации о максимально возможной сумме кредита, который может быть предоставлен лицу, дающему обязательство других лиц;</w:t>
      </w:r>
    </w:p>
    <w:p w:rsidR="00A204CC" w:rsidRDefault="00A204CC">
      <w:pPr>
        <w:pStyle w:val="ConsPlusNormal"/>
        <w:spacing w:before="220"/>
        <w:ind w:firstLine="540"/>
        <w:jc w:val="both"/>
      </w:pPr>
      <w:r>
        <w:t>выписки с банковского счета о наличии у лица, дающего обязательство, собственных средств, хранящихся на лицевых счетах в банках.</w:t>
      </w:r>
    </w:p>
    <w:p w:rsidR="00A204CC" w:rsidRDefault="00A204CC">
      <w:pPr>
        <w:pStyle w:val="ConsPlusNormal"/>
        <w:spacing w:before="220"/>
        <w:ind w:firstLine="540"/>
        <w:jc w:val="both"/>
      </w:pPr>
      <w:r>
        <w:t xml:space="preserve">Копии документов, указанных в </w:t>
      </w:r>
      <w:hyperlink w:anchor="P3477" w:history="1">
        <w:r>
          <w:rPr>
            <w:color w:val="0000FF"/>
          </w:rPr>
          <w:t>подпунктах 3</w:t>
        </w:r>
      </w:hyperlink>
      <w:r>
        <w:t xml:space="preserve"> и </w:t>
      </w:r>
      <w:hyperlink w:anchor="P3480" w:history="1">
        <w:r>
          <w:rPr>
            <w:color w:val="0000FF"/>
          </w:rPr>
          <w:t>6</w:t>
        </w:r>
      </w:hyperlink>
      <w:r>
        <w:t xml:space="preserve"> настоящего пункта, представляются в орган местного самоуправления муниципального образования Челябинской области вместе с оригиналами документов и заверяются уполномоченным лицом, осуществляющим прием документов молодых семей для участия в подпрограмме.</w:t>
      </w:r>
    </w:p>
    <w:p w:rsidR="00A204CC" w:rsidRDefault="00A204CC">
      <w:pPr>
        <w:pStyle w:val="ConsPlusNormal"/>
        <w:spacing w:before="220"/>
        <w:ind w:firstLine="540"/>
        <w:jc w:val="both"/>
      </w:pPr>
      <w:r>
        <w:t xml:space="preserve">8. Орган местного самоуправления муниципального образования Челябинской области организует работу по проверке сведений, содержащихся в документах, предусмотренных </w:t>
      </w:r>
      <w:hyperlink w:anchor="P3473" w:history="1">
        <w:r>
          <w:rPr>
            <w:color w:val="0000FF"/>
          </w:rPr>
          <w:t>пунктом 7</w:t>
        </w:r>
      </w:hyperlink>
      <w:r>
        <w:t xml:space="preserve"> настоящего Порядка, представленных молодой семьей, осуществляет расчет и в течение 10 календарных дней с даты представления молодой семьей документов принимает решение о признании либо об отказе в признании молодой семьи имеющей доходы либо иные денежные средства в части, превышающей размер предоставляемой социальной выплаты. О принятом решении молодая семья письменно уведомляется органом местного самоуправления муниципального образования Челябинской области в течение 5 календарных дней со дня принятия соответствующего решения.</w:t>
      </w:r>
    </w:p>
    <w:p w:rsidR="00A204CC" w:rsidRDefault="00A204CC">
      <w:pPr>
        <w:pStyle w:val="ConsPlusNormal"/>
        <w:spacing w:before="220"/>
        <w:ind w:firstLine="540"/>
        <w:jc w:val="both"/>
      </w:pPr>
      <w:r>
        <w:t>9. Основаниями для отказа в признании молодой семьи имеющей доходы либо иные денежные средства для оплаты расчетной (средней) стоимости жилья в части, превышающей размер предоставляемой социальной выплаты, являются:</w:t>
      </w:r>
    </w:p>
    <w:p w:rsidR="00A204CC" w:rsidRDefault="00A204CC">
      <w:pPr>
        <w:pStyle w:val="ConsPlusNormal"/>
        <w:spacing w:before="220"/>
        <w:ind w:firstLine="540"/>
        <w:jc w:val="both"/>
      </w:pPr>
      <w:r>
        <w:t xml:space="preserve">1) несоответствие молодой семьи требованиям, указанным в </w:t>
      </w:r>
      <w:hyperlink w:anchor="P3538" w:history="1">
        <w:r>
          <w:rPr>
            <w:color w:val="0000FF"/>
          </w:rPr>
          <w:t>пункте 3</w:t>
        </w:r>
      </w:hyperlink>
      <w:r>
        <w:t xml:space="preserve"> приложения 1 к настоящему Порядку;</w:t>
      </w:r>
    </w:p>
    <w:p w:rsidR="00A204CC" w:rsidRDefault="00A204CC">
      <w:pPr>
        <w:pStyle w:val="ConsPlusNormal"/>
        <w:spacing w:before="220"/>
        <w:ind w:firstLine="540"/>
        <w:jc w:val="both"/>
      </w:pPr>
      <w:r>
        <w:t xml:space="preserve">2) представление документов, не соответствующих требованиям </w:t>
      </w:r>
      <w:hyperlink w:anchor="P3468" w:history="1">
        <w:r>
          <w:rPr>
            <w:color w:val="0000FF"/>
          </w:rPr>
          <w:t>пункта 6</w:t>
        </w:r>
      </w:hyperlink>
      <w:r>
        <w:t xml:space="preserve"> настоящего Порядка.</w:t>
      </w: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right"/>
        <w:outlineLvl w:val="2"/>
      </w:pPr>
      <w:r>
        <w:lastRenderedPageBreak/>
        <w:t>Приложение 1</w:t>
      </w:r>
    </w:p>
    <w:p w:rsidR="00A204CC" w:rsidRDefault="00A204CC">
      <w:pPr>
        <w:pStyle w:val="ConsPlusNormal"/>
        <w:jc w:val="right"/>
      </w:pPr>
      <w:r>
        <w:t>к Порядку и условиям</w:t>
      </w:r>
    </w:p>
    <w:p w:rsidR="00A204CC" w:rsidRDefault="00A204CC">
      <w:pPr>
        <w:pStyle w:val="ConsPlusNormal"/>
        <w:jc w:val="right"/>
      </w:pPr>
      <w:r>
        <w:t>признания молодой семьи</w:t>
      </w:r>
    </w:p>
    <w:p w:rsidR="00A204CC" w:rsidRDefault="00A204CC">
      <w:pPr>
        <w:pStyle w:val="ConsPlusNormal"/>
        <w:jc w:val="right"/>
      </w:pPr>
      <w:r>
        <w:t>имеющей достаточные доходы,</w:t>
      </w:r>
    </w:p>
    <w:p w:rsidR="00A204CC" w:rsidRDefault="00A204CC">
      <w:pPr>
        <w:pStyle w:val="ConsPlusNormal"/>
        <w:jc w:val="right"/>
      </w:pPr>
      <w:r>
        <w:t>позволяющие получить кредит,</w:t>
      </w:r>
    </w:p>
    <w:p w:rsidR="00A204CC" w:rsidRDefault="00A204CC">
      <w:pPr>
        <w:pStyle w:val="ConsPlusNormal"/>
        <w:jc w:val="right"/>
      </w:pPr>
      <w:r>
        <w:t>либо иные денежные средства</w:t>
      </w:r>
    </w:p>
    <w:p w:rsidR="00A204CC" w:rsidRDefault="00A204CC">
      <w:pPr>
        <w:pStyle w:val="ConsPlusNormal"/>
        <w:jc w:val="right"/>
      </w:pPr>
      <w:r>
        <w:t>для оплаты расчетной (средней)</w:t>
      </w:r>
    </w:p>
    <w:p w:rsidR="00A204CC" w:rsidRDefault="00A204CC">
      <w:pPr>
        <w:pStyle w:val="ConsPlusNormal"/>
        <w:jc w:val="right"/>
      </w:pPr>
      <w:r>
        <w:t>стоимости жилья в части,</w:t>
      </w:r>
    </w:p>
    <w:p w:rsidR="00A204CC" w:rsidRDefault="00A204CC">
      <w:pPr>
        <w:pStyle w:val="ConsPlusNormal"/>
        <w:jc w:val="right"/>
      </w:pPr>
      <w:r>
        <w:t>превышающей размер</w:t>
      </w:r>
    </w:p>
    <w:p w:rsidR="00A204CC" w:rsidRDefault="00A204CC">
      <w:pPr>
        <w:pStyle w:val="ConsPlusNormal"/>
        <w:jc w:val="right"/>
      </w:pPr>
      <w:r>
        <w:t>предоставляемой</w:t>
      </w:r>
    </w:p>
    <w:p w:rsidR="00A204CC" w:rsidRDefault="00A204CC">
      <w:pPr>
        <w:pStyle w:val="ConsPlusNormal"/>
        <w:jc w:val="right"/>
      </w:pPr>
      <w:r>
        <w:t>социальной выплаты</w:t>
      </w:r>
    </w:p>
    <w:p w:rsidR="00A204CC" w:rsidRDefault="00A204CC">
      <w:pPr>
        <w:pStyle w:val="ConsPlusNormal"/>
        <w:jc w:val="right"/>
      </w:pPr>
      <w:r>
        <w:t>в рамках подпрограммы</w:t>
      </w:r>
    </w:p>
    <w:p w:rsidR="00A204CC" w:rsidRDefault="00A204CC">
      <w:pPr>
        <w:pStyle w:val="ConsPlusNormal"/>
        <w:jc w:val="right"/>
      </w:pPr>
      <w:r>
        <w:t>"Оказание молодым семьям</w:t>
      </w:r>
    </w:p>
    <w:p w:rsidR="00A204CC" w:rsidRDefault="00A204CC">
      <w:pPr>
        <w:pStyle w:val="ConsPlusNormal"/>
        <w:jc w:val="right"/>
      </w:pPr>
      <w:r>
        <w:t>государственной поддержки</w:t>
      </w:r>
    </w:p>
    <w:p w:rsidR="00A204CC" w:rsidRDefault="00A204CC">
      <w:pPr>
        <w:pStyle w:val="ConsPlusNormal"/>
        <w:jc w:val="right"/>
      </w:pPr>
      <w:r>
        <w:t>для улучшения жилищных условий"</w:t>
      </w:r>
    </w:p>
    <w:p w:rsidR="00A204CC" w:rsidRDefault="00A204CC">
      <w:pPr>
        <w:pStyle w:val="ConsPlusNormal"/>
        <w:jc w:val="right"/>
      </w:pPr>
      <w:r>
        <w:t>государственной программы</w:t>
      </w:r>
    </w:p>
    <w:p w:rsidR="00A204CC" w:rsidRDefault="00A204CC">
      <w:pPr>
        <w:pStyle w:val="ConsPlusNormal"/>
        <w:jc w:val="right"/>
      </w:pPr>
      <w:r>
        <w:t>Челябинской области</w:t>
      </w:r>
    </w:p>
    <w:p w:rsidR="00A204CC" w:rsidRDefault="00A204CC">
      <w:pPr>
        <w:pStyle w:val="ConsPlusNormal"/>
        <w:jc w:val="right"/>
      </w:pPr>
      <w:r>
        <w:t>"Обеспечение доступным</w:t>
      </w:r>
    </w:p>
    <w:p w:rsidR="00A204CC" w:rsidRDefault="00A204CC">
      <w:pPr>
        <w:pStyle w:val="ConsPlusNormal"/>
        <w:jc w:val="right"/>
      </w:pPr>
      <w:r>
        <w:t>и комфортным жильем граждан</w:t>
      </w:r>
    </w:p>
    <w:p w:rsidR="00A204CC" w:rsidRDefault="00A204CC">
      <w:pPr>
        <w:pStyle w:val="ConsPlusNormal"/>
        <w:jc w:val="right"/>
      </w:pPr>
      <w:r>
        <w:t>Российской Федерации</w:t>
      </w:r>
    </w:p>
    <w:p w:rsidR="00A204CC" w:rsidRDefault="00A204CC">
      <w:pPr>
        <w:pStyle w:val="ConsPlusNormal"/>
        <w:jc w:val="right"/>
      </w:pPr>
      <w:r>
        <w:t>в Челябинской области"</w:t>
      </w:r>
    </w:p>
    <w:p w:rsidR="00A204CC" w:rsidRDefault="00A204CC">
      <w:pPr>
        <w:pStyle w:val="ConsPlusNormal"/>
        <w:jc w:val="both"/>
      </w:pPr>
    </w:p>
    <w:p w:rsidR="00A204CC" w:rsidRDefault="00A204CC">
      <w:pPr>
        <w:pStyle w:val="ConsPlusTitle"/>
        <w:jc w:val="center"/>
      </w:pPr>
      <w:bookmarkStart w:id="129" w:name="P3518"/>
      <w:bookmarkEnd w:id="129"/>
      <w:r>
        <w:t>Методика</w:t>
      </w:r>
    </w:p>
    <w:p w:rsidR="00A204CC" w:rsidRDefault="00A204CC">
      <w:pPr>
        <w:pStyle w:val="ConsPlusTitle"/>
        <w:jc w:val="center"/>
      </w:pPr>
      <w:r>
        <w:t>оценки доходов либо иных денежных средств (ИДС)</w:t>
      </w:r>
    </w:p>
    <w:p w:rsidR="00A204CC" w:rsidRDefault="00A204CC">
      <w:pPr>
        <w:pStyle w:val="ConsPlusTitle"/>
        <w:jc w:val="center"/>
      </w:pPr>
      <w:r>
        <w:t>для признания молодой семьи имеющей достаточные доходы,</w:t>
      </w:r>
    </w:p>
    <w:p w:rsidR="00A204CC" w:rsidRDefault="00A204CC">
      <w:pPr>
        <w:pStyle w:val="ConsPlusTitle"/>
        <w:jc w:val="center"/>
      </w:pPr>
      <w:r>
        <w:t>позволяющие получить кредит, либо иные денежные средства</w:t>
      </w:r>
    </w:p>
    <w:p w:rsidR="00A204CC" w:rsidRDefault="00A204CC">
      <w:pPr>
        <w:pStyle w:val="ConsPlusTitle"/>
        <w:jc w:val="center"/>
      </w:pPr>
      <w:r>
        <w:t>(ИДС), достаточные для оплаты расчетной (средней) стоимости</w:t>
      </w:r>
    </w:p>
    <w:p w:rsidR="00A204CC" w:rsidRDefault="00A204CC">
      <w:pPr>
        <w:pStyle w:val="ConsPlusTitle"/>
        <w:jc w:val="center"/>
      </w:pPr>
      <w:r>
        <w:t>жилья в части, превышающей размер предоставляемой</w:t>
      </w:r>
    </w:p>
    <w:p w:rsidR="00A204CC" w:rsidRDefault="00A204CC">
      <w:pPr>
        <w:pStyle w:val="ConsPlusTitle"/>
        <w:jc w:val="center"/>
      </w:pPr>
      <w:r>
        <w:t>социальной выплаты в рамках подпрограммы</w:t>
      </w:r>
    </w:p>
    <w:p w:rsidR="00A204CC" w:rsidRDefault="00A204CC">
      <w:pPr>
        <w:pStyle w:val="ConsPlusNormal"/>
        <w:jc w:val="both"/>
      </w:pPr>
    </w:p>
    <w:p w:rsidR="00A204CC" w:rsidRDefault="00A204CC">
      <w:pPr>
        <w:pStyle w:val="ConsPlusNormal"/>
        <w:ind w:firstLine="540"/>
        <w:jc w:val="both"/>
      </w:pPr>
      <w:r>
        <w:t xml:space="preserve">1. Оценка доходов либо иных денежных средств (ИДС) для признания молодой семьи имеющей достаточные доходы, позволяющие получить кредит, либо иные денежные средства (ИДС), достаточные для оплаты расчетной (средней) стоимости жилья в части, превышающей размер предоставляемой социальной выплаты в рамках </w:t>
      </w:r>
      <w:hyperlink w:anchor="P2209" w:history="1">
        <w:r>
          <w:rPr>
            <w:color w:val="0000FF"/>
          </w:rPr>
          <w:t>подпрограммы</w:t>
        </w:r>
      </w:hyperlink>
      <w:r>
        <w:t xml:space="preserve"> (далее именуются - доходы), осуществляется поэтапно в соответствии с вариантом расчета, выбранным молодой семьей.</w:t>
      </w:r>
    </w:p>
    <w:p w:rsidR="00A204CC" w:rsidRDefault="00A204CC">
      <w:pPr>
        <w:pStyle w:val="ConsPlusNormal"/>
        <w:spacing w:before="220"/>
        <w:ind w:firstLine="540"/>
        <w:jc w:val="both"/>
      </w:pPr>
      <w:r>
        <w:t>Для расчета оценки доходов орган местного самоуправления муниципального образования Челябинской области осуществляет определение:</w:t>
      </w:r>
    </w:p>
    <w:p w:rsidR="00A204CC" w:rsidRDefault="00A204CC">
      <w:pPr>
        <w:pStyle w:val="ConsPlusNormal"/>
        <w:spacing w:before="220"/>
        <w:ind w:firstLine="540"/>
        <w:jc w:val="both"/>
      </w:pPr>
      <w:r>
        <w:t>1) расчетной (средней) стоимости жилья (СтЖ).</w:t>
      </w:r>
    </w:p>
    <w:p w:rsidR="00A204CC" w:rsidRDefault="00A204CC">
      <w:pPr>
        <w:pStyle w:val="ConsPlusNormal"/>
        <w:spacing w:before="220"/>
        <w:ind w:firstLine="540"/>
        <w:jc w:val="both"/>
      </w:pPr>
      <w:r>
        <w:t xml:space="preserve">Расчетная (средняя) стоимость жилья, используемая при расчете размера социальной выплаты, определяется в соответствии с </w:t>
      </w:r>
      <w:hyperlink w:anchor="P2781" w:history="1">
        <w:r>
          <w:rPr>
            <w:color w:val="0000FF"/>
          </w:rPr>
          <w:t>пунктом 11</w:t>
        </w:r>
      </w:hyperlink>
      <w:r>
        <w:t xml:space="preserve"> приложения 13 к государственной программе;</w:t>
      </w:r>
    </w:p>
    <w:p w:rsidR="00A204CC" w:rsidRDefault="00A204CC">
      <w:pPr>
        <w:pStyle w:val="ConsPlusNormal"/>
        <w:spacing w:before="220"/>
        <w:ind w:firstLine="540"/>
        <w:jc w:val="both"/>
      </w:pPr>
      <w:r>
        <w:t>2) размера социальной выплаты на приобретение (строительство) жилья (С).</w:t>
      </w:r>
    </w:p>
    <w:p w:rsidR="00A204CC" w:rsidRDefault="00A204CC">
      <w:pPr>
        <w:pStyle w:val="ConsPlusNormal"/>
        <w:spacing w:before="220"/>
        <w:ind w:firstLine="540"/>
        <w:jc w:val="both"/>
      </w:pPr>
      <w:r>
        <w:t xml:space="preserve">Размер социальной выплаты на приобретение (строительство) жилья определяется в соответствии с </w:t>
      </w:r>
      <w:hyperlink w:anchor="P2771" w:history="1">
        <w:r>
          <w:rPr>
            <w:color w:val="0000FF"/>
          </w:rPr>
          <w:t>пунктом 8</w:t>
        </w:r>
      </w:hyperlink>
      <w:r>
        <w:t xml:space="preserve"> приложения 13 к государственной подпрограмме;</w:t>
      </w:r>
    </w:p>
    <w:p w:rsidR="00A204CC" w:rsidRDefault="00A204CC">
      <w:pPr>
        <w:pStyle w:val="ConsPlusNormal"/>
        <w:spacing w:before="220"/>
        <w:ind w:firstLine="540"/>
        <w:jc w:val="both"/>
      </w:pPr>
      <w:r>
        <w:t>3) части расчетной (средней) стоимости жилья, превышающей размер предоставляемой социальной выплаты на приобретение (строительство) жилья (ЧСтЖ).</w:t>
      </w:r>
    </w:p>
    <w:p w:rsidR="00A204CC" w:rsidRDefault="00A204CC">
      <w:pPr>
        <w:pStyle w:val="ConsPlusNormal"/>
        <w:spacing w:before="220"/>
        <w:ind w:firstLine="540"/>
        <w:jc w:val="both"/>
      </w:pPr>
      <w:r>
        <w:t>Часть расчетной (средней) стоимости жилья, превышающей размер предоставляемой социальной выплаты на приобретение (строительство) жилья, определяется по формуле:</w:t>
      </w:r>
    </w:p>
    <w:p w:rsidR="00A204CC" w:rsidRDefault="00A204CC">
      <w:pPr>
        <w:pStyle w:val="ConsPlusNormal"/>
        <w:jc w:val="both"/>
      </w:pPr>
    </w:p>
    <w:p w:rsidR="00A204CC" w:rsidRDefault="00A204CC">
      <w:pPr>
        <w:pStyle w:val="ConsPlusNormal"/>
        <w:jc w:val="center"/>
      </w:pPr>
      <w:r>
        <w:t>ЧСтЖ = СтЖ - С</w:t>
      </w:r>
    </w:p>
    <w:p w:rsidR="00A204CC" w:rsidRDefault="00A204CC">
      <w:pPr>
        <w:pStyle w:val="ConsPlusNormal"/>
        <w:jc w:val="both"/>
      </w:pPr>
    </w:p>
    <w:p w:rsidR="00A204CC" w:rsidRDefault="00A204CC">
      <w:pPr>
        <w:pStyle w:val="ConsPlusNormal"/>
        <w:ind w:firstLine="540"/>
        <w:jc w:val="both"/>
      </w:pPr>
      <w:r>
        <w:t xml:space="preserve">2. Варианты оценки доходов приведены в </w:t>
      </w:r>
      <w:hyperlink w:anchor="P3461" w:history="1">
        <w:r>
          <w:rPr>
            <w:color w:val="0000FF"/>
          </w:rPr>
          <w:t>пункте 5</w:t>
        </w:r>
      </w:hyperlink>
      <w:r>
        <w:t xml:space="preserve"> Порядка.</w:t>
      </w:r>
    </w:p>
    <w:p w:rsidR="00A204CC" w:rsidRDefault="00A204CC">
      <w:pPr>
        <w:pStyle w:val="ConsPlusNormal"/>
        <w:spacing w:before="220"/>
        <w:ind w:firstLine="540"/>
        <w:jc w:val="both"/>
      </w:pPr>
      <w:bookmarkStart w:id="130" w:name="P3538"/>
      <w:bookmarkEnd w:id="130"/>
      <w:r>
        <w:t>3. Проведение оценки доходов осуществляется по следующим вариантам:</w:t>
      </w:r>
    </w:p>
    <w:p w:rsidR="00A204CC" w:rsidRDefault="00A204CC">
      <w:pPr>
        <w:pStyle w:val="ConsPlusNormal"/>
        <w:spacing w:before="220"/>
        <w:ind w:firstLine="540"/>
        <w:jc w:val="both"/>
      </w:pPr>
      <w:r>
        <w:t>1) по первому варианту:</w:t>
      </w:r>
    </w:p>
    <w:p w:rsidR="00A204CC" w:rsidRDefault="00A204CC">
      <w:pPr>
        <w:pStyle w:val="ConsPlusNormal"/>
        <w:spacing w:before="220"/>
        <w:ind w:firstLine="540"/>
        <w:jc w:val="both"/>
      </w:pPr>
      <w:r>
        <w:t>первый этап:</w:t>
      </w:r>
    </w:p>
    <w:p w:rsidR="00A204CC" w:rsidRDefault="00A204CC">
      <w:pPr>
        <w:pStyle w:val="ConsPlusNormal"/>
        <w:spacing w:before="220"/>
        <w:ind w:firstLine="540"/>
        <w:jc w:val="both"/>
      </w:pPr>
      <w:r>
        <w:t>сравнивается максимально возможная сумма кредита на приобретение (строительство) жилья, который может быть предоставлен кредитной организацией членам молодой семьи или одному из них (МСк), и часть расчетной (средней) стоимости жилья, превышающей размер предоставляемой социальной выплаты на приобретение (строительство) жилья (ЧСтЖ):</w:t>
      </w:r>
    </w:p>
    <w:p w:rsidR="00A204CC" w:rsidRDefault="00A204CC">
      <w:pPr>
        <w:pStyle w:val="ConsPlusNormal"/>
        <w:spacing w:before="220"/>
        <w:ind w:firstLine="540"/>
        <w:jc w:val="both"/>
      </w:pPr>
      <w:r>
        <w:t>в случае если МСк больше или равен ЧСтЖ, молодая семья признается имеющей достаточные доходы и осуществление дальнейшей оценки доходов молодой семьи не производится;</w:t>
      </w:r>
    </w:p>
    <w:p w:rsidR="00A204CC" w:rsidRDefault="00A204CC">
      <w:pPr>
        <w:pStyle w:val="ConsPlusNormal"/>
        <w:spacing w:before="220"/>
        <w:ind w:firstLine="540"/>
        <w:jc w:val="both"/>
      </w:pPr>
      <w:r>
        <w:t>в случае если МСк меньше ЧСтЖ, то оценка доходов молодой семьи осуществляется на втором этапе, исходя из части расчетной (средней) стоимости жилья, превышающей размер максимально возможной суммы кредита на приобретение (строительство) жилья, который может быть предоставлен кредитной организацией членам молодой семьи или одному из них (ЧСтЖ), по формуле:</w:t>
      </w:r>
    </w:p>
    <w:p w:rsidR="00A204CC" w:rsidRDefault="00A204CC">
      <w:pPr>
        <w:pStyle w:val="ConsPlusNormal"/>
        <w:jc w:val="both"/>
      </w:pPr>
    </w:p>
    <w:p w:rsidR="00A204CC" w:rsidRDefault="00A204CC">
      <w:pPr>
        <w:pStyle w:val="ConsPlusNormal"/>
        <w:jc w:val="center"/>
      </w:pPr>
      <w:r>
        <w:t>ЧСтЖ - МСк = ОЧСтЖ, где:</w:t>
      </w:r>
    </w:p>
    <w:p w:rsidR="00A204CC" w:rsidRDefault="00A204CC">
      <w:pPr>
        <w:pStyle w:val="ConsPlusNormal"/>
        <w:jc w:val="both"/>
      </w:pPr>
    </w:p>
    <w:p w:rsidR="00A204CC" w:rsidRDefault="00A204CC">
      <w:pPr>
        <w:pStyle w:val="ConsPlusNormal"/>
        <w:ind w:firstLine="540"/>
        <w:jc w:val="both"/>
      </w:pPr>
      <w:r>
        <w:t>ОЧСтЖ - оставшаяся часть расчетной (средней) стоимости жилья;</w:t>
      </w:r>
    </w:p>
    <w:p w:rsidR="00A204CC" w:rsidRDefault="00A204CC">
      <w:pPr>
        <w:pStyle w:val="ConsPlusNormal"/>
        <w:spacing w:before="220"/>
        <w:ind w:firstLine="540"/>
        <w:jc w:val="both"/>
      </w:pPr>
      <w:r>
        <w:t>второй этап:</w:t>
      </w:r>
    </w:p>
    <w:p w:rsidR="00A204CC" w:rsidRDefault="00A204CC">
      <w:pPr>
        <w:pStyle w:val="ConsPlusNormal"/>
        <w:spacing w:before="220"/>
        <w:ind w:firstLine="540"/>
        <w:jc w:val="both"/>
      </w:pPr>
      <w:r>
        <w:t>сравнивается оставшаяся часть расчетной (средней) стоимости жилья (ОЧСтЖ) с суммой сбережений молодой семьи на вкладах в банках, рыночной стоимостью недвижимого имущества, средствами материнского (семейного) капитала, обязательством других лиц:</w:t>
      </w:r>
    </w:p>
    <w:p w:rsidR="00A204CC" w:rsidRDefault="00A204CC">
      <w:pPr>
        <w:pStyle w:val="ConsPlusNormal"/>
        <w:spacing w:before="220"/>
        <w:ind w:firstLine="540"/>
        <w:jc w:val="both"/>
      </w:pPr>
      <w:r>
        <w:t>в случае если ОЧСтЖ меньше или равен иным денежным средствам (ИДС), то молодая семья признается имеющей доходы;</w:t>
      </w:r>
    </w:p>
    <w:p w:rsidR="00A204CC" w:rsidRDefault="00A204CC">
      <w:pPr>
        <w:pStyle w:val="ConsPlusNormal"/>
        <w:spacing w:before="220"/>
        <w:ind w:firstLine="540"/>
        <w:jc w:val="both"/>
      </w:pPr>
      <w:r>
        <w:t>в случае если ОЧСтЖ больше иных денежных средств (ИДС), то молодая семья не может быть признана имеющей доходы;</w:t>
      </w:r>
    </w:p>
    <w:p w:rsidR="00A204CC" w:rsidRDefault="00A204CC">
      <w:pPr>
        <w:pStyle w:val="ConsPlusNormal"/>
        <w:spacing w:before="220"/>
        <w:ind w:firstLine="540"/>
        <w:jc w:val="both"/>
      </w:pPr>
      <w:r>
        <w:t>2) по второму варианту:</w:t>
      </w:r>
    </w:p>
    <w:p w:rsidR="00A204CC" w:rsidRDefault="00A204CC">
      <w:pPr>
        <w:pStyle w:val="ConsPlusNormal"/>
        <w:spacing w:before="220"/>
        <w:ind w:firstLine="540"/>
        <w:jc w:val="both"/>
      </w:pPr>
      <w:r>
        <w:t>первый этап:</w:t>
      </w:r>
    </w:p>
    <w:p w:rsidR="00A204CC" w:rsidRDefault="00A204CC">
      <w:pPr>
        <w:pStyle w:val="ConsPlusNormal"/>
        <w:spacing w:before="220"/>
        <w:ind w:firstLine="540"/>
        <w:jc w:val="both"/>
      </w:pPr>
      <w:r>
        <w:t>определяется размер ежемесячного совокупного семейного дохода, превышающего прожиточный минимум, в расчете на членов молодой семьи (далее именуется - ЧСД) и ежемесячного совокупного семейного дохода молодой семьи (далее именуется - СД):</w:t>
      </w:r>
    </w:p>
    <w:p w:rsidR="00A204CC" w:rsidRDefault="00A204CC">
      <w:pPr>
        <w:pStyle w:val="ConsPlusNormal"/>
        <w:jc w:val="both"/>
      </w:pPr>
    </w:p>
    <w:p w:rsidR="00A204CC" w:rsidRDefault="00A204CC">
      <w:pPr>
        <w:pStyle w:val="ConsPlusNormal"/>
        <w:jc w:val="center"/>
      </w:pPr>
      <w:r>
        <w:t>ЧСД = СД - СПМ, где:</w:t>
      </w:r>
    </w:p>
    <w:p w:rsidR="00A204CC" w:rsidRDefault="00A204CC">
      <w:pPr>
        <w:pStyle w:val="ConsPlusNormal"/>
        <w:jc w:val="both"/>
      </w:pPr>
    </w:p>
    <w:p w:rsidR="00A204CC" w:rsidRDefault="00A204CC">
      <w:pPr>
        <w:pStyle w:val="ConsPlusNormal"/>
        <w:ind w:firstLine="540"/>
        <w:jc w:val="both"/>
      </w:pPr>
      <w:r>
        <w:t>ЧСД - размер ежемесячного совокупного семейного дохода, превышающего прожиточный минимум, в расчете на членов молодой семьи;</w:t>
      </w:r>
    </w:p>
    <w:p w:rsidR="00A204CC" w:rsidRDefault="00A204CC">
      <w:pPr>
        <w:pStyle w:val="ConsPlusNormal"/>
        <w:spacing w:before="220"/>
        <w:ind w:firstLine="540"/>
        <w:jc w:val="both"/>
      </w:pPr>
      <w:r>
        <w:t xml:space="preserve">СД - ежемесячный совокупный семейный доход семьи, определяемый путем суммирования доходов (без вычета из общей суммы совокупного семейного дохода молодой семьи налогов, </w:t>
      </w:r>
      <w:r>
        <w:lastRenderedPageBreak/>
        <w:t>сборов и иных обязательных платежей), указанных в представленных молодой семьей сведениях о доходах по формам:</w:t>
      </w:r>
    </w:p>
    <w:p w:rsidR="00A204CC" w:rsidRDefault="00A204CC">
      <w:pPr>
        <w:pStyle w:val="ConsPlusNormal"/>
        <w:spacing w:before="220"/>
        <w:ind w:firstLine="540"/>
        <w:jc w:val="both"/>
      </w:pPr>
      <w:hyperlink r:id="rId91" w:history="1">
        <w:r>
          <w:rPr>
            <w:color w:val="0000FF"/>
          </w:rPr>
          <w:t>2-НДФЛ</w:t>
        </w:r>
      </w:hyperlink>
      <w:r>
        <w:t xml:space="preserve"> за последние шесть месяцев, предшествующих дате обращения молодой семьи с заявлением на участие в подпрограмме либо дате обращения с заявлением о выдаче свидетельства о праве на получение социальной выплаты (с делением полученного результата на шесть);</w:t>
      </w:r>
    </w:p>
    <w:p w:rsidR="00A204CC" w:rsidRDefault="00A204CC">
      <w:pPr>
        <w:pStyle w:val="ConsPlusNormal"/>
        <w:spacing w:before="220"/>
        <w:ind w:firstLine="540"/>
        <w:jc w:val="both"/>
      </w:pPr>
      <w:r>
        <w:t>ЕНВД за два квартала, предшествующих дате обращения молодой семьи с заявлением на участие в подпрограмме либо дате обращения с заявлением о выдаче свидетельства о праве на получение социальной выплаты (с делением полученного результата на шесть);</w:t>
      </w:r>
    </w:p>
    <w:p w:rsidR="00A204CC" w:rsidRDefault="00A204CC">
      <w:pPr>
        <w:pStyle w:val="ConsPlusNormal"/>
        <w:spacing w:before="220"/>
        <w:ind w:firstLine="540"/>
        <w:jc w:val="both"/>
      </w:pPr>
      <w:hyperlink r:id="rId92" w:history="1">
        <w:r>
          <w:rPr>
            <w:color w:val="0000FF"/>
          </w:rPr>
          <w:t>3-НДФЛ</w:t>
        </w:r>
      </w:hyperlink>
      <w:r>
        <w:t>, ЕСХН, УСН за год, предшествующий дате обращения молодой семьи с заявлением на участие в подпрограмме либо дате обращения с заявлением о выдаче свидетельства о праве на получение социальной выплаты (с делением полученного результата на двенадцать);</w:t>
      </w:r>
    </w:p>
    <w:p w:rsidR="00A204CC" w:rsidRDefault="00A204CC">
      <w:pPr>
        <w:pStyle w:val="ConsPlusNormal"/>
        <w:spacing w:before="220"/>
        <w:ind w:firstLine="540"/>
        <w:jc w:val="both"/>
      </w:pPr>
      <w:r>
        <w:t>СПМ - сумма прожиточного минимума молодой семьи по основным социально-демографическим группам населения, определяемая по формуле:</w:t>
      </w:r>
    </w:p>
    <w:p w:rsidR="00A204CC" w:rsidRDefault="00A204CC">
      <w:pPr>
        <w:pStyle w:val="ConsPlusNormal"/>
        <w:jc w:val="both"/>
      </w:pPr>
    </w:p>
    <w:p w:rsidR="00A204CC" w:rsidRDefault="00A204CC">
      <w:pPr>
        <w:pStyle w:val="ConsPlusNormal"/>
        <w:jc w:val="center"/>
      </w:pPr>
      <w:r>
        <w:t>СПМ = ПМД x NД + ПМТ x NТ, где:</w:t>
      </w:r>
    </w:p>
    <w:p w:rsidR="00A204CC" w:rsidRDefault="00A204CC">
      <w:pPr>
        <w:pStyle w:val="ConsPlusNormal"/>
        <w:jc w:val="both"/>
      </w:pPr>
    </w:p>
    <w:p w:rsidR="00A204CC" w:rsidRDefault="00A204CC">
      <w:pPr>
        <w:pStyle w:val="ConsPlusNormal"/>
        <w:ind w:firstLine="540"/>
        <w:jc w:val="both"/>
      </w:pPr>
      <w:r>
        <w:t>ПМД - величина прожиточного минимума на детей, установленная постановлением Губернатора Челябинской области об установлении величины прожиточного минимума на душу населения и по основным социально-демографическим группам населения в Челябинской области, действующим на момент осуществления расчета;</w:t>
      </w:r>
    </w:p>
    <w:p w:rsidR="00A204CC" w:rsidRDefault="00A204CC">
      <w:pPr>
        <w:pStyle w:val="ConsPlusNormal"/>
        <w:spacing w:before="220"/>
        <w:ind w:firstLine="540"/>
        <w:jc w:val="both"/>
      </w:pPr>
      <w:r>
        <w:t>ПМТ - величина прожиточного минимума для трудоспособного населения, установленная постановлением Губернатора Челябинской области об установлении величины прожиточного минимума на душу населения и по основным социально-демографическим группам населения в Челябинской области, действующим на момент осуществления расчета;</w:t>
      </w:r>
    </w:p>
    <w:p w:rsidR="00A204CC" w:rsidRDefault="00A204CC">
      <w:pPr>
        <w:pStyle w:val="ConsPlusNormal"/>
        <w:spacing w:before="220"/>
        <w:ind w:firstLine="540"/>
        <w:jc w:val="both"/>
      </w:pPr>
      <w:r>
        <w:t>NД - количество детей молодой семьи;</w:t>
      </w:r>
    </w:p>
    <w:p w:rsidR="00A204CC" w:rsidRDefault="00A204CC">
      <w:pPr>
        <w:pStyle w:val="ConsPlusNormal"/>
        <w:spacing w:before="220"/>
        <w:ind w:firstLine="540"/>
        <w:jc w:val="both"/>
      </w:pPr>
      <w:r>
        <w:t>NТ - количество трудоспособных членов молодой семьи;</w:t>
      </w:r>
    </w:p>
    <w:p w:rsidR="00A204CC" w:rsidRDefault="00A204CC">
      <w:pPr>
        <w:pStyle w:val="ConsPlusNormal"/>
        <w:spacing w:before="220"/>
        <w:ind w:firstLine="540"/>
        <w:jc w:val="both"/>
      </w:pPr>
      <w:r>
        <w:t>расчетный размер максимально возможной суммы кредита на приобретение (строительство) жилья, который может быть предоставлен членам молодой семьи или одному из них (МСк), определяется с применением следующих показателей:</w:t>
      </w:r>
    </w:p>
    <w:p w:rsidR="00A204CC" w:rsidRDefault="00A204CC">
      <w:pPr>
        <w:pStyle w:val="ConsPlusNormal"/>
        <w:spacing w:before="220"/>
        <w:ind w:firstLine="540"/>
        <w:jc w:val="both"/>
      </w:pPr>
      <w:r>
        <w:t>срок кредита - 25 лет;</w:t>
      </w:r>
    </w:p>
    <w:p w:rsidR="00A204CC" w:rsidRDefault="00A204CC">
      <w:pPr>
        <w:pStyle w:val="ConsPlusNormal"/>
        <w:spacing w:before="220"/>
        <w:ind w:firstLine="540"/>
        <w:jc w:val="both"/>
      </w:pPr>
      <w:r>
        <w:t>процентная ставка по кредиту - 12 процентов;</w:t>
      </w:r>
    </w:p>
    <w:p w:rsidR="00A204CC" w:rsidRDefault="00A204CC">
      <w:pPr>
        <w:pStyle w:val="ConsPlusNormal"/>
        <w:jc w:val="both"/>
      </w:pPr>
    </w:p>
    <w:p w:rsidR="00A204CC" w:rsidRDefault="00A204CC">
      <w:pPr>
        <w:pStyle w:val="ConsPlusNormal"/>
        <w:jc w:val="center"/>
      </w:pPr>
      <w:r w:rsidRPr="002D12DE">
        <w:rPr>
          <w:position w:val="-25"/>
        </w:rPr>
        <w:pict>
          <v:shape id="_x0000_i1027" style="width:123pt;height:36pt" coordsize="" o:spt="100" adj="0,,0" path="" filled="f" stroked="f">
            <v:stroke joinstyle="miter"/>
            <v:imagedata r:id="rId93" o:title="base_23721_185277_32770"/>
            <v:formulas/>
            <v:path o:connecttype="segments"/>
          </v:shape>
        </w:pict>
      </w:r>
    </w:p>
    <w:p w:rsidR="00A204CC" w:rsidRDefault="00A204CC">
      <w:pPr>
        <w:pStyle w:val="ConsPlusNormal"/>
        <w:jc w:val="both"/>
      </w:pPr>
    </w:p>
    <w:p w:rsidR="00A204CC" w:rsidRDefault="00A204CC">
      <w:pPr>
        <w:pStyle w:val="ConsPlusNormal"/>
        <w:ind w:firstLine="540"/>
        <w:jc w:val="both"/>
      </w:pPr>
      <w:r>
        <w:t>в случае если МСк больше либо равен ЧСтЖ, то молодая семья признается имеющей достаточные доходы, дальнейшая оценка доходов молодой семьи не производится;</w:t>
      </w:r>
    </w:p>
    <w:p w:rsidR="00A204CC" w:rsidRDefault="00A204CC">
      <w:pPr>
        <w:pStyle w:val="ConsPlusNormal"/>
        <w:spacing w:before="220"/>
        <w:ind w:firstLine="540"/>
        <w:jc w:val="both"/>
      </w:pPr>
      <w:r>
        <w:t>в случае если МСк меньше ЧСтЖ, то оценка доходов молодой семьи осуществляется на следующем этапе, исходя из части расчетной (средней) стоимости жилья, превышающей размер максимально возможной суммы кредита на приобретение (строительство) жилья (ЧСтЖ), по следующей формуле:</w:t>
      </w:r>
    </w:p>
    <w:p w:rsidR="00A204CC" w:rsidRDefault="00A204CC">
      <w:pPr>
        <w:pStyle w:val="ConsPlusNormal"/>
        <w:jc w:val="both"/>
      </w:pPr>
    </w:p>
    <w:p w:rsidR="00A204CC" w:rsidRDefault="00A204CC">
      <w:pPr>
        <w:pStyle w:val="ConsPlusNormal"/>
        <w:jc w:val="center"/>
      </w:pPr>
      <w:r>
        <w:t>ЧСтЖ - МСк = ОЧСтЖ, где:</w:t>
      </w:r>
    </w:p>
    <w:p w:rsidR="00A204CC" w:rsidRDefault="00A204CC">
      <w:pPr>
        <w:pStyle w:val="ConsPlusNormal"/>
        <w:jc w:val="both"/>
      </w:pPr>
    </w:p>
    <w:p w:rsidR="00A204CC" w:rsidRDefault="00A204CC">
      <w:pPr>
        <w:pStyle w:val="ConsPlusNormal"/>
        <w:ind w:firstLine="540"/>
        <w:jc w:val="both"/>
      </w:pPr>
      <w:r>
        <w:lastRenderedPageBreak/>
        <w:t>ОЧСтЖ - оставшаяся часть расчетной (средней) стоимости жилья;</w:t>
      </w:r>
    </w:p>
    <w:p w:rsidR="00A204CC" w:rsidRDefault="00A204CC">
      <w:pPr>
        <w:pStyle w:val="ConsPlusNormal"/>
        <w:spacing w:before="220"/>
        <w:ind w:firstLine="540"/>
        <w:jc w:val="both"/>
      </w:pPr>
      <w:r>
        <w:t>второй этап:</w:t>
      </w:r>
    </w:p>
    <w:p w:rsidR="00A204CC" w:rsidRDefault="00A204CC">
      <w:pPr>
        <w:pStyle w:val="ConsPlusNormal"/>
        <w:spacing w:before="220"/>
        <w:ind w:firstLine="540"/>
        <w:jc w:val="both"/>
      </w:pPr>
      <w:r>
        <w:t>сравнивается оставшаяся часть расчетной (средней) стоимости жилья с суммой сбережений молодой семьи на вкладах в банках, рыночной стоимостью недвижимого имущества, средствами материнского капитала, обязательством других лиц (ИДС):</w:t>
      </w:r>
    </w:p>
    <w:p w:rsidR="00A204CC" w:rsidRDefault="00A204CC">
      <w:pPr>
        <w:pStyle w:val="ConsPlusNormal"/>
        <w:spacing w:before="220"/>
        <w:ind w:firstLine="540"/>
        <w:jc w:val="both"/>
      </w:pPr>
      <w:r>
        <w:t>в случае если ОЧСтЖ меньше или равен ИДС, то молодая семья признается имеющей доходы;</w:t>
      </w:r>
    </w:p>
    <w:p w:rsidR="00A204CC" w:rsidRDefault="00A204CC">
      <w:pPr>
        <w:pStyle w:val="ConsPlusNormal"/>
        <w:spacing w:before="220"/>
        <w:ind w:firstLine="540"/>
        <w:jc w:val="both"/>
      </w:pPr>
      <w:r>
        <w:t>в случае если ОЧСтЖ больше ИДС, то молодая семья не может быть признана имеющей доходы.</w:t>
      </w:r>
    </w:p>
    <w:p w:rsidR="00A204CC" w:rsidRDefault="00A204CC">
      <w:pPr>
        <w:pStyle w:val="ConsPlusNormal"/>
        <w:spacing w:before="220"/>
        <w:ind w:firstLine="540"/>
        <w:jc w:val="both"/>
      </w:pPr>
      <w:r>
        <w:t>4. Признание (непризнание) молодой семьи имеющей доходы либо иные денежные средства оформляется заключением по формам (</w:t>
      </w:r>
      <w:hyperlink w:anchor="P3622" w:history="1">
        <w:r>
          <w:rPr>
            <w:color w:val="0000FF"/>
          </w:rPr>
          <w:t>приложения 2</w:t>
        </w:r>
      </w:hyperlink>
      <w:r>
        <w:t xml:space="preserve">, </w:t>
      </w:r>
      <w:hyperlink w:anchor="P3835" w:history="1">
        <w:r>
          <w:rPr>
            <w:color w:val="0000FF"/>
          </w:rPr>
          <w:t>3</w:t>
        </w:r>
      </w:hyperlink>
      <w:r>
        <w:t xml:space="preserve"> к Порядку), соответствующим вариантам оценки доходов либо иных денежных средств молодой семьи, установленным настоящим Порядком.</w:t>
      </w: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right"/>
        <w:outlineLvl w:val="2"/>
      </w:pPr>
      <w:r>
        <w:t>Приложение 2</w:t>
      </w:r>
    </w:p>
    <w:p w:rsidR="00A204CC" w:rsidRDefault="00A204CC">
      <w:pPr>
        <w:pStyle w:val="ConsPlusNormal"/>
        <w:jc w:val="right"/>
      </w:pPr>
      <w:r>
        <w:t>к Порядку и условиям</w:t>
      </w:r>
    </w:p>
    <w:p w:rsidR="00A204CC" w:rsidRDefault="00A204CC">
      <w:pPr>
        <w:pStyle w:val="ConsPlusNormal"/>
        <w:jc w:val="right"/>
      </w:pPr>
      <w:r>
        <w:t>признания молодой семьи</w:t>
      </w:r>
    </w:p>
    <w:p w:rsidR="00A204CC" w:rsidRDefault="00A204CC">
      <w:pPr>
        <w:pStyle w:val="ConsPlusNormal"/>
        <w:jc w:val="right"/>
      </w:pPr>
      <w:r>
        <w:t>имеющей достаточные доходы,</w:t>
      </w:r>
    </w:p>
    <w:p w:rsidR="00A204CC" w:rsidRDefault="00A204CC">
      <w:pPr>
        <w:pStyle w:val="ConsPlusNormal"/>
        <w:jc w:val="right"/>
      </w:pPr>
      <w:r>
        <w:t>позволяющие получить кредит,</w:t>
      </w:r>
    </w:p>
    <w:p w:rsidR="00A204CC" w:rsidRDefault="00A204CC">
      <w:pPr>
        <w:pStyle w:val="ConsPlusNormal"/>
        <w:jc w:val="right"/>
      </w:pPr>
      <w:r>
        <w:t>либо иные денежные средства</w:t>
      </w:r>
    </w:p>
    <w:p w:rsidR="00A204CC" w:rsidRDefault="00A204CC">
      <w:pPr>
        <w:pStyle w:val="ConsPlusNormal"/>
        <w:jc w:val="right"/>
      </w:pPr>
      <w:r>
        <w:t>для оплаты расчетной (средней)</w:t>
      </w:r>
    </w:p>
    <w:p w:rsidR="00A204CC" w:rsidRDefault="00A204CC">
      <w:pPr>
        <w:pStyle w:val="ConsPlusNormal"/>
        <w:jc w:val="right"/>
      </w:pPr>
      <w:r>
        <w:t>стоимости жилья в части,</w:t>
      </w:r>
    </w:p>
    <w:p w:rsidR="00A204CC" w:rsidRDefault="00A204CC">
      <w:pPr>
        <w:pStyle w:val="ConsPlusNormal"/>
        <w:jc w:val="right"/>
      </w:pPr>
      <w:r>
        <w:t>превышающей размер</w:t>
      </w:r>
    </w:p>
    <w:p w:rsidR="00A204CC" w:rsidRDefault="00A204CC">
      <w:pPr>
        <w:pStyle w:val="ConsPlusNormal"/>
        <w:jc w:val="right"/>
      </w:pPr>
      <w:r>
        <w:t>предоставляемой</w:t>
      </w:r>
    </w:p>
    <w:p w:rsidR="00A204CC" w:rsidRDefault="00A204CC">
      <w:pPr>
        <w:pStyle w:val="ConsPlusNormal"/>
        <w:jc w:val="right"/>
      </w:pPr>
      <w:r>
        <w:t>социальной выплаты</w:t>
      </w:r>
    </w:p>
    <w:p w:rsidR="00A204CC" w:rsidRDefault="00A204CC">
      <w:pPr>
        <w:pStyle w:val="ConsPlusNormal"/>
        <w:jc w:val="right"/>
      </w:pPr>
      <w:r>
        <w:t>в рамках подпрограммы</w:t>
      </w:r>
    </w:p>
    <w:p w:rsidR="00A204CC" w:rsidRDefault="00A204CC">
      <w:pPr>
        <w:pStyle w:val="ConsPlusNormal"/>
        <w:jc w:val="right"/>
      </w:pPr>
      <w:r>
        <w:t>"Оказание молодым семьям</w:t>
      </w:r>
    </w:p>
    <w:p w:rsidR="00A204CC" w:rsidRDefault="00A204CC">
      <w:pPr>
        <w:pStyle w:val="ConsPlusNormal"/>
        <w:jc w:val="right"/>
      </w:pPr>
      <w:r>
        <w:t>государственной поддержки</w:t>
      </w:r>
    </w:p>
    <w:p w:rsidR="00A204CC" w:rsidRDefault="00A204CC">
      <w:pPr>
        <w:pStyle w:val="ConsPlusNormal"/>
        <w:jc w:val="right"/>
      </w:pPr>
      <w:r>
        <w:t>для улучшения жилищных условий"</w:t>
      </w:r>
    </w:p>
    <w:p w:rsidR="00A204CC" w:rsidRDefault="00A204CC">
      <w:pPr>
        <w:pStyle w:val="ConsPlusNormal"/>
        <w:jc w:val="right"/>
      </w:pPr>
      <w:r>
        <w:t>государственной программы</w:t>
      </w:r>
    </w:p>
    <w:p w:rsidR="00A204CC" w:rsidRDefault="00A204CC">
      <w:pPr>
        <w:pStyle w:val="ConsPlusNormal"/>
        <w:jc w:val="right"/>
      </w:pPr>
      <w:r>
        <w:t>Челябинской области</w:t>
      </w:r>
    </w:p>
    <w:p w:rsidR="00A204CC" w:rsidRDefault="00A204CC">
      <w:pPr>
        <w:pStyle w:val="ConsPlusNormal"/>
        <w:jc w:val="right"/>
      </w:pPr>
      <w:r>
        <w:t>"Обеспечение доступным</w:t>
      </w:r>
    </w:p>
    <w:p w:rsidR="00A204CC" w:rsidRDefault="00A204CC">
      <w:pPr>
        <w:pStyle w:val="ConsPlusNormal"/>
        <w:jc w:val="right"/>
      </w:pPr>
      <w:r>
        <w:t>и комфортным жильем граждан</w:t>
      </w:r>
    </w:p>
    <w:p w:rsidR="00A204CC" w:rsidRDefault="00A204CC">
      <w:pPr>
        <w:pStyle w:val="ConsPlusNormal"/>
        <w:jc w:val="right"/>
      </w:pPr>
      <w:r>
        <w:t>Российской Федерации</w:t>
      </w:r>
    </w:p>
    <w:p w:rsidR="00A204CC" w:rsidRDefault="00A204CC">
      <w:pPr>
        <w:pStyle w:val="ConsPlusNormal"/>
        <w:jc w:val="right"/>
      </w:pPr>
      <w:r>
        <w:t>в Челябинской области"</w:t>
      </w:r>
    </w:p>
    <w:p w:rsidR="00A204CC" w:rsidRDefault="00A204CC">
      <w:pPr>
        <w:pStyle w:val="ConsPlusNormal"/>
        <w:jc w:val="both"/>
      </w:pPr>
    </w:p>
    <w:p w:rsidR="00A204CC" w:rsidRDefault="00A204CC">
      <w:pPr>
        <w:pStyle w:val="ConsPlusNonformat"/>
        <w:jc w:val="both"/>
      </w:pPr>
      <w:r>
        <w:t xml:space="preserve">                                                    УТВЕРЖДАЮ:</w:t>
      </w:r>
    </w:p>
    <w:p w:rsidR="00A204CC" w:rsidRDefault="00A204CC">
      <w:pPr>
        <w:pStyle w:val="ConsPlusNonformat"/>
        <w:jc w:val="both"/>
      </w:pPr>
      <w:r>
        <w:t xml:space="preserve">                                      _____________________________________</w:t>
      </w:r>
    </w:p>
    <w:p w:rsidR="00A204CC" w:rsidRDefault="00A204CC">
      <w:pPr>
        <w:pStyle w:val="ConsPlusNonformat"/>
        <w:jc w:val="both"/>
      </w:pPr>
      <w:r>
        <w:t xml:space="preserve">                                      (руководитель уполномоченного органа)</w:t>
      </w:r>
    </w:p>
    <w:p w:rsidR="00A204CC" w:rsidRDefault="00A204CC">
      <w:pPr>
        <w:pStyle w:val="ConsPlusNonformat"/>
        <w:jc w:val="both"/>
      </w:pPr>
      <w:r>
        <w:t xml:space="preserve">                                      _____________________________________</w:t>
      </w:r>
    </w:p>
    <w:p w:rsidR="00A204CC" w:rsidRDefault="00A204CC">
      <w:pPr>
        <w:pStyle w:val="ConsPlusNonformat"/>
        <w:jc w:val="both"/>
      </w:pPr>
      <w:r>
        <w:t xml:space="preserve">                                             (подпись, расшифровка подписи)</w:t>
      </w:r>
    </w:p>
    <w:p w:rsidR="00A204CC" w:rsidRDefault="00A204CC">
      <w:pPr>
        <w:pStyle w:val="ConsPlusNonformat"/>
        <w:jc w:val="both"/>
      </w:pPr>
      <w:r>
        <w:t xml:space="preserve">                                           "___" ________________ ______ г.</w:t>
      </w:r>
    </w:p>
    <w:p w:rsidR="00A204CC" w:rsidRDefault="00A204CC">
      <w:pPr>
        <w:pStyle w:val="ConsPlusNonformat"/>
        <w:jc w:val="both"/>
      </w:pPr>
    </w:p>
    <w:p w:rsidR="00A204CC" w:rsidRDefault="00A204CC">
      <w:pPr>
        <w:pStyle w:val="ConsPlusNonformat"/>
        <w:jc w:val="both"/>
      </w:pPr>
      <w:bookmarkStart w:id="131" w:name="P3622"/>
      <w:bookmarkEnd w:id="131"/>
      <w:r>
        <w:t xml:space="preserve">                             ЗАКЛЮЧЕНИЕ</w:t>
      </w:r>
    </w:p>
    <w:p w:rsidR="00A204CC" w:rsidRDefault="00A204CC">
      <w:pPr>
        <w:pStyle w:val="ConsPlusNonformat"/>
        <w:jc w:val="both"/>
      </w:pPr>
      <w:r>
        <w:t xml:space="preserve">           о признании (непризнании) молодой семьи имеющей</w:t>
      </w:r>
    </w:p>
    <w:p w:rsidR="00A204CC" w:rsidRDefault="00A204CC">
      <w:pPr>
        <w:pStyle w:val="ConsPlusNonformat"/>
        <w:jc w:val="both"/>
      </w:pPr>
      <w:r>
        <w:t xml:space="preserve">          достаточные доходы, позволяющие получить кредит,</w:t>
      </w:r>
    </w:p>
    <w:p w:rsidR="00A204CC" w:rsidRDefault="00A204CC">
      <w:pPr>
        <w:pStyle w:val="ConsPlusNonformat"/>
        <w:jc w:val="both"/>
      </w:pPr>
      <w:r>
        <w:t xml:space="preserve">          либо иные денежные средства для оплаты расчетной</w:t>
      </w:r>
    </w:p>
    <w:p w:rsidR="00A204CC" w:rsidRDefault="00A204CC">
      <w:pPr>
        <w:pStyle w:val="ConsPlusNonformat"/>
        <w:jc w:val="both"/>
      </w:pPr>
      <w:r>
        <w:t xml:space="preserve">       (средней) стоимости жилья в части, превышающей размер</w:t>
      </w:r>
    </w:p>
    <w:p w:rsidR="00A204CC" w:rsidRDefault="00A204CC">
      <w:pPr>
        <w:pStyle w:val="ConsPlusNonformat"/>
        <w:jc w:val="both"/>
      </w:pPr>
      <w:r>
        <w:t xml:space="preserve">               предоставляемой социальной выплаты в рамках</w:t>
      </w:r>
    </w:p>
    <w:p w:rsidR="00A204CC" w:rsidRDefault="00A204CC">
      <w:pPr>
        <w:pStyle w:val="ConsPlusNonformat"/>
        <w:jc w:val="both"/>
      </w:pPr>
      <w:r>
        <w:lastRenderedPageBreak/>
        <w:t xml:space="preserve">           ___________________________________________,</w:t>
      </w:r>
    </w:p>
    <w:p w:rsidR="00A204CC" w:rsidRDefault="00A204CC">
      <w:pPr>
        <w:pStyle w:val="ConsPlusNonformat"/>
        <w:jc w:val="both"/>
      </w:pPr>
      <w:r>
        <w:t xml:space="preserve">                   (наименование муниципальной</w:t>
      </w:r>
    </w:p>
    <w:p w:rsidR="00A204CC" w:rsidRDefault="00A204CC">
      <w:pPr>
        <w:pStyle w:val="ConsPlusNonformat"/>
        <w:jc w:val="both"/>
      </w:pPr>
      <w:r>
        <w:t xml:space="preserve">                    программы (подпрограммы))</w:t>
      </w:r>
    </w:p>
    <w:p w:rsidR="00A204CC" w:rsidRDefault="00A204CC">
      <w:pPr>
        <w:pStyle w:val="ConsPlusNonformat"/>
        <w:jc w:val="both"/>
      </w:pPr>
      <w:r>
        <w:t xml:space="preserve">        реализуемой в рамках подпрограммы "Оказание молодым</w:t>
      </w:r>
    </w:p>
    <w:p w:rsidR="00A204CC" w:rsidRDefault="00A204CC">
      <w:pPr>
        <w:pStyle w:val="ConsPlusNonformat"/>
        <w:jc w:val="both"/>
      </w:pPr>
      <w:r>
        <w:t xml:space="preserve">          семьям государственной поддержки для улучшения</w:t>
      </w:r>
    </w:p>
    <w:p w:rsidR="00A204CC" w:rsidRDefault="00A204CC">
      <w:pPr>
        <w:pStyle w:val="ConsPlusNonformat"/>
        <w:jc w:val="both"/>
      </w:pPr>
      <w:r>
        <w:t xml:space="preserve">           жилищных условий" государственной программы</w:t>
      </w:r>
    </w:p>
    <w:p w:rsidR="00A204CC" w:rsidRDefault="00A204CC">
      <w:pPr>
        <w:pStyle w:val="ConsPlusNonformat"/>
        <w:jc w:val="both"/>
      </w:pPr>
      <w:r>
        <w:t xml:space="preserve">           Челябинской области "Обеспечение доступным</w:t>
      </w:r>
    </w:p>
    <w:p w:rsidR="00A204CC" w:rsidRDefault="00A204CC">
      <w:pPr>
        <w:pStyle w:val="ConsPlusNonformat"/>
        <w:jc w:val="both"/>
      </w:pPr>
      <w:r>
        <w:t xml:space="preserve">       и комфортным жильем граждан Российской Федерации</w:t>
      </w:r>
    </w:p>
    <w:p w:rsidR="00A204CC" w:rsidRDefault="00A204CC">
      <w:pPr>
        <w:pStyle w:val="ConsPlusNonformat"/>
        <w:jc w:val="both"/>
      </w:pPr>
      <w:r>
        <w:t xml:space="preserve">      в Челябинской области" и мероприятия по обеспечению</w:t>
      </w:r>
    </w:p>
    <w:p w:rsidR="00A204CC" w:rsidRDefault="00A204CC">
      <w:pPr>
        <w:pStyle w:val="ConsPlusNonformat"/>
        <w:jc w:val="both"/>
      </w:pPr>
      <w:r>
        <w:t xml:space="preserve">      жильем молодых семей ведомственной целевой программы</w:t>
      </w:r>
    </w:p>
    <w:p w:rsidR="00A204CC" w:rsidRDefault="00A204CC">
      <w:pPr>
        <w:pStyle w:val="ConsPlusNonformat"/>
        <w:jc w:val="both"/>
      </w:pPr>
      <w:r>
        <w:t xml:space="preserve">         "Оказание государственной поддержки гражданам</w:t>
      </w:r>
    </w:p>
    <w:p w:rsidR="00A204CC" w:rsidRDefault="00A204CC">
      <w:pPr>
        <w:pStyle w:val="ConsPlusNonformat"/>
        <w:jc w:val="both"/>
      </w:pPr>
      <w:r>
        <w:t xml:space="preserve">        в обеспечении жильем и оплате жилищно-коммунальных</w:t>
      </w:r>
    </w:p>
    <w:p w:rsidR="00A204CC" w:rsidRDefault="00A204CC">
      <w:pPr>
        <w:pStyle w:val="ConsPlusNonformat"/>
        <w:jc w:val="both"/>
      </w:pPr>
      <w:r>
        <w:t xml:space="preserve">       услуг" государственной программы Российской Федерации</w:t>
      </w:r>
    </w:p>
    <w:p w:rsidR="00A204CC" w:rsidRDefault="00A204CC">
      <w:pPr>
        <w:pStyle w:val="ConsPlusNonformat"/>
        <w:jc w:val="both"/>
      </w:pPr>
      <w:r>
        <w:t xml:space="preserve">           "Обеспечение доступным и комфортным жильем</w:t>
      </w:r>
    </w:p>
    <w:p w:rsidR="00A204CC" w:rsidRDefault="00A204CC">
      <w:pPr>
        <w:pStyle w:val="ConsPlusNonformat"/>
        <w:jc w:val="both"/>
      </w:pPr>
      <w:r>
        <w:t xml:space="preserve">      и коммунальными услугами граждан Российской Федерации"</w:t>
      </w:r>
    </w:p>
    <w:p w:rsidR="00A204CC" w:rsidRDefault="00A204CC">
      <w:pPr>
        <w:pStyle w:val="ConsPlusNonformat"/>
        <w:jc w:val="both"/>
      </w:pPr>
      <w:r>
        <w:t xml:space="preserve">                      (по первому варианту расчета)</w:t>
      </w:r>
    </w:p>
    <w:p w:rsidR="00A204CC" w:rsidRDefault="00A204CC">
      <w:pPr>
        <w:pStyle w:val="ConsPlusNonformat"/>
        <w:jc w:val="both"/>
      </w:pPr>
    </w:p>
    <w:p w:rsidR="00A204CC" w:rsidRDefault="00A204CC">
      <w:pPr>
        <w:pStyle w:val="ConsPlusNonformat"/>
        <w:jc w:val="both"/>
      </w:pPr>
      <w:r>
        <w:t xml:space="preserve">    Молодая семья в составе:</w:t>
      </w:r>
    </w:p>
    <w:p w:rsidR="00A204CC" w:rsidRDefault="00A204CC">
      <w:pPr>
        <w:pStyle w:val="ConsPlusNonformat"/>
        <w:jc w:val="both"/>
      </w:pPr>
      <w:r>
        <w:t>супруг ___________________________________________________________________,</w:t>
      </w:r>
    </w:p>
    <w:p w:rsidR="00A204CC" w:rsidRDefault="00A204CC">
      <w:pPr>
        <w:pStyle w:val="ConsPlusNonformat"/>
        <w:jc w:val="both"/>
      </w:pPr>
      <w:r>
        <w:t xml:space="preserve">                          (Ф.И.О., дата рождения)</w:t>
      </w:r>
    </w:p>
    <w:p w:rsidR="00A204CC" w:rsidRDefault="00A204CC">
      <w:pPr>
        <w:pStyle w:val="ConsPlusNonformat"/>
        <w:jc w:val="both"/>
      </w:pPr>
      <w:r>
        <w:t>супруга __________________________________________________________________,</w:t>
      </w:r>
    </w:p>
    <w:p w:rsidR="00A204CC" w:rsidRDefault="00A204CC">
      <w:pPr>
        <w:pStyle w:val="ConsPlusNonformat"/>
        <w:jc w:val="both"/>
      </w:pPr>
      <w:r>
        <w:t xml:space="preserve">                          (Ф.И.О., дата рождения)</w:t>
      </w:r>
    </w:p>
    <w:p w:rsidR="00A204CC" w:rsidRDefault="00A204CC">
      <w:pPr>
        <w:pStyle w:val="ConsPlusNonformat"/>
        <w:jc w:val="both"/>
      </w:pPr>
      <w:r>
        <w:t>дети:</w:t>
      </w:r>
    </w:p>
    <w:p w:rsidR="00A204CC" w:rsidRDefault="00A204CC">
      <w:pPr>
        <w:pStyle w:val="ConsPlusNonformat"/>
        <w:jc w:val="both"/>
      </w:pPr>
      <w:r>
        <w:t>1) _______________________________________________________________________,</w:t>
      </w:r>
    </w:p>
    <w:p w:rsidR="00A204CC" w:rsidRDefault="00A204CC">
      <w:pPr>
        <w:pStyle w:val="ConsPlusNonformat"/>
        <w:jc w:val="both"/>
      </w:pPr>
      <w:r>
        <w:t xml:space="preserve">                          (Ф.И.О., дата рождения)</w:t>
      </w:r>
    </w:p>
    <w:p w:rsidR="00A204CC" w:rsidRDefault="00A204CC">
      <w:pPr>
        <w:pStyle w:val="ConsPlusNonformat"/>
        <w:jc w:val="both"/>
      </w:pPr>
      <w:r>
        <w:t>2) _______________________________________________________________________,</w:t>
      </w:r>
    </w:p>
    <w:p w:rsidR="00A204CC" w:rsidRDefault="00A204CC">
      <w:pPr>
        <w:pStyle w:val="ConsPlusNonformat"/>
        <w:jc w:val="both"/>
      </w:pPr>
      <w:r>
        <w:t xml:space="preserve">                          (Ф.И.О., дата рождения)</w:t>
      </w:r>
    </w:p>
    <w:p w:rsidR="00A204CC" w:rsidRDefault="00A204CC">
      <w:pPr>
        <w:pStyle w:val="ConsPlusNonformat"/>
        <w:jc w:val="both"/>
      </w:pPr>
      <w:r>
        <w:t>3) _______________________________________________________________________,</w:t>
      </w:r>
    </w:p>
    <w:p w:rsidR="00A204CC" w:rsidRDefault="00A204CC">
      <w:pPr>
        <w:pStyle w:val="ConsPlusNonformat"/>
        <w:jc w:val="both"/>
      </w:pPr>
      <w:r>
        <w:t xml:space="preserve">                          (Ф.И.О., дата рождения)</w:t>
      </w:r>
    </w:p>
    <w:p w:rsidR="00A204CC" w:rsidRDefault="00A204CC">
      <w:pPr>
        <w:pStyle w:val="ConsPlusNonformat"/>
        <w:jc w:val="both"/>
      </w:pPr>
      <w:r>
        <w:t>подала "___" ___________ _____ г. заявление для участия в _________________</w:t>
      </w:r>
    </w:p>
    <w:p w:rsidR="00A204CC" w:rsidRDefault="00A204CC">
      <w:pPr>
        <w:pStyle w:val="ConsPlusNonformat"/>
        <w:jc w:val="both"/>
      </w:pPr>
      <w:r>
        <w:t>___________________________________________________________________________</w:t>
      </w:r>
    </w:p>
    <w:p w:rsidR="00A204CC" w:rsidRDefault="00A204CC">
      <w:pPr>
        <w:pStyle w:val="ConsPlusNonformat"/>
        <w:jc w:val="both"/>
      </w:pPr>
      <w:r>
        <w:t xml:space="preserve">           (наименование муниципальной программы (подпрограммы))</w:t>
      </w:r>
    </w:p>
    <w:p w:rsidR="00A204CC" w:rsidRDefault="00A204CC">
      <w:pPr>
        <w:pStyle w:val="ConsPlusNonformat"/>
        <w:jc w:val="both"/>
      </w:pPr>
      <w:r>
        <w:t>(либо  на  выдачу  свидетельства  о праве на получение социальной выплаты),</w:t>
      </w:r>
    </w:p>
    <w:p w:rsidR="00A204CC" w:rsidRDefault="00A204CC">
      <w:pPr>
        <w:pStyle w:val="ConsPlusNonformat"/>
        <w:jc w:val="both"/>
      </w:pPr>
      <w:r>
        <w:t xml:space="preserve">реализуемой  в рамках </w:t>
      </w:r>
      <w:hyperlink w:anchor="P2209" w:history="1">
        <w:r>
          <w:rPr>
            <w:color w:val="0000FF"/>
          </w:rPr>
          <w:t>подпрограммы</w:t>
        </w:r>
      </w:hyperlink>
      <w:r>
        <w:t xml:space="preserve"> "Оказание молодым семьям государственной</w:t>
      </w:r>
    </w:p>
    <w:p w:rsidR="00A204CC" w:rsidRDefault="00A204CC">
      <w:pPr>
        <w:pStyle w:val="ConsPlusNonformat"/>
        <w:jc w:val="both"/>
      </w:pPr>
      <w:r>
        <w:t>поддержки   для   улучшения  жилищных  условий"  государственной  программы</w:t>
      </w:r>
    </w:p>
    <w:p w:rsidR="00A204CC" w:rsidRDefault="00A204CC">
      <w:pPr>
        <w:pStyle w:val="ConsPlusNonformat"/>
        <w:jc w:val="both"/>
      </w:pPr>
      <w:r>
        <w:t>Челябинской  области  "Обеспечение  доступным  и  комфортным жильем граждан</w:t>
      </w:r>
    </w:p>
    <w:p w:rsidR="00A204CC" w:rsidRDefault="00A204CC">
      <w:pPr>
        <w:pStyle w:val="ConsPlusNonformat"/>
        <w:jc w:val="both"/>
      </w:pPr>
      <w:r>
        <w:t>Российской  Федерации  в  Челябинской области" и мероприятия по обеспечению</w:t>
      </w:r>
    </w:p>
    <w:p w:rsidR="00A204CC" w:rsidRDefault="00A204CC">
      <w:pPr>
        <w:pStyle w:val="ConsPlusNonformat"/>
        <w:jc w:val="both"/>
      </w:pPr>
      <w:r>
        <w:t xml:space="preserve">жильем    молодых   семей   ведомственной   целевой   </w:t>
      </w:r>
      <w:hyperlink r:id="rId94" w:history="1">
        <w:r>
          <w:rPr>
            <w:color w:val="0000FF"/>
          </w:rPr>
          <w:t>программы</w:t>
        </w:r>
      </w:hyperlink>
      <w:r>
        <w:t xml:space="preserve">   "Оказание</w:t>
      </w:r>
    </w:p>
    <w:p w:rsidR="00A204CC" w:rsidRDefault="00A204CC">
      <w:pPr>
        <w:pStyle w:val="ConsPlusNonformat"/>
        <w:jc w:val="both"/>
      </w:pPr>
      <w:r>
        <w:t>государственной   поддержки   гражданам   в  обеспечении  жильем  и  оплате</w:t>
      </w:r>
    </w:p>
    <w:p w:rsidR="00A204CC" w:rsidRDefault="00A204CC">
      <w:pPr>
        <w:pStyle w:val="ConsPlusNonformat"/>
        <w:jc w:val="both"/>
      </w:pPr>
      <w:r>
        <w:t xml:space="preserve">жилищно-коммунальных  услуг" государственной </w:t>
      </w:r>
      <w:hyperlink r:id="rId95" w:history="1">
        <w:r>
          <w:rPr>
            <w:color w:val="0000FF"/>
          </w:rPr>
          <w:t>программы</w:t>
        </w:r>
      </w:hyperlink>
      <w:r>
        <w:t xml:space="preserve"> Российской Федерации</w:t>
      </w:r>
    </w:p>
    <w:p w:rsidR="00A204CC" w:rsidRDefault="00A204CC">
      <w:pPr>
        <w:pStyle w:val="ConsPlusNonformat"/>
        <w:jc w:val="both"/>
      </w:pPr>
      <w:r>
        <w:t>"Обеспечение доступным и комфортным жильем и коммунальными услугами граждан</w:t>
      </w:r>
    </w:p>
    <w:p w:rsidR="00A204CC" w:rsidRDefault="00A204CC">
      <w:pPr>
        <w:pStyle w:val="ConsPlusNonformat"/>
        <w:jc w:val="both"/>
      </w:pPr>
      <w:r>
        <w:t>Российской Федерации".</w:t>
      </w:r>
    </w:p>
    <w:p w:rsidR="00A204CC" w:rsidRDefault="00A204CC">
      <w:pPr>
        <w:pStyle w:val="ConsPlusNonformat"/>
        <w:jc w:val="both"/>
      </w:pPr>
      <w:r>
        <w:t xml:space="preserve">    К  заявлению  молодой  семьи  приложены документы для признания молодой</w:t>
      </w:r>
    </w:p>
    <w:p w:rsidR="00A204CC" w:rsidRDefault="00A204CC">
      <w:pPr>
        <w:pStyle w:val="ConsPlusNonformat"/>
        <w:jc w:val="both"/>
      </w:pPr>
      <w:r>
        <w:t>семьи  как  семьи,  имеющей  доходы, позволяющие получить кредит, либо иные</w:t>
      </w:r>
    </w:p>
    <w:p w:rsidR="00A204CC" w:rsidRDefault="00A204CC">
      <w:pPr>
        <w:pStyle w:val="ConsPlusNonformat"/>
        <w:jc w:val="both"/>
      </w:pPr>
      <w:r>
        <w:t>денежные  средства  (ИДС)  для оплаты расчетной (средней) стоимости жилья в</w:t>
      </w:r>
    </w:p>
    <w:p w:rsidR="00A204CC" w:rsidRDefault="00A204CC">
      <w:pPr>
        <w:pStyle w:val="ConsPlusNonformat"/>
        <w:jc w:val="both"/>
      </w:pPr>
      <w:r>
        <w:t>части, превышающей размер предоставляемой социальной выплаты:</w:t>
      </w:r>
    </w:p>
    <w:p w:rsidR="00A204CC" w:rsidRDefault="00A204CC">
      <w:pPr>
        <w:pStyle w:val="ConsPlusNonformat"/>
        <w:jc w:val="both"/>
      </w:pPr>
      <w:r>
        <w:t>1. ________________________________________________________________________</w:t>
      </w:r>
    </w:p>
    <w:p w:rsidR="00A204CC" w:rsidRDefault="00A204CC">
      <w:pPr>
        <w:pStyle w:val="ConsPlusNonformat"/>
        <w:jc w:val="both"/>
      </w:pPr>
      <w:r>
        <w:t>2. ________________________________________________________________________</w:t>
      </w:r>
    </w:p>
    <w:p w:rsidR="00A204CC" w:rsidRDefault="00A204CC">
      <w:pPr>
        <w:pStyle w:val="ConsPlusNonformat"/>
        <w:jc w:val="both"/>
      </w:pPr>
      <w:r>
        <w:t>3. ________________________________________________________________________</w:t>
      </w:r>
    </w:p>
    <w:p w:rsidR="00A204CC" w:rsidRDefault="00A204CC">
      <w:pPr>
        <w:pStyle w:val="ConsPlusNonformat"/>
        <w:jc w:val="both"/>
      </w:pPr>
      <w:r>
        <w:t>4. ________________________________________________________________________</w:t>
      </w:r>
    </w:p>
    <w:p w:rsidR="00A204CC" w:rsidRDefault="00A204CC">
      <w:pPr>
        <w:pStyle w:val="ConsPlusNormal"/>
        <w:jc w:val="both"/>
      </w:pPr>
    </w:p>
    <w:p w:rsidR="00A204CC" w:rsidRDefault="00A204CC">
      <w:pPr>
        <w:pStyle w:val="ConsPlusNormal"/>
        <w:jc w:val="center"/>
        <w:outlineLvl w:val="3"/>
      </w:pPr>
      <w:r>
        <w:t>Расчет оценки доходов и иных денежных средств</w:t>
      </w:r>
    </w:p>
    <w:p w:rsidR="00A204CC" w:rsidRDefault="00A204CC">
      <w:pPr>
        <w:pStyle w:val="ConsPlusNormal"/>
        <w:jc w:val="both"/>
      </w:pPr>
    </w:p>
    <w:p w:rsidR="00A204CC" w:rsidRDefault="00A204CC">
      <w:pPr>
        <w:pStyle w:val="ConsPlusNormal"/>
        <w:jc w:val="center"/>
        <w:outlineLvl w:val="4"/>
      </w:pPr>
      <w:r>
        <w:t>Расчетная (средняя) стоимость жилья (СтЖ)</w:t>
      </w:r>
    </w:p>
    <w:p w:rsidR="00A204CC" w:rsidRDefault="00A204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2551"/>
        <w:gridCol w:w="2494"/>
        <w:gridCol w:w="2268"/>
      </w:tblGrid>
      <w:tr w:rsidR="00A204CC">
        <w:tc>
          <w:tcPr>
            <w:tcW w:w="1757" w:type="dxa"/>
          </w:tcPr>
          <w:p w:rsidR="00A204CC" w:rsidRDefault="00A204CC">
            <w:pPr>
              <w:pStyle w:val="ConsPlusNormal"/>
              <w:jc w:val="center"/>
            </w:pPr>
            <w:r>
              <w:t>Состав семьи (человек)</w:t>
            </w:r>
          </w:p>
        </w:tc>
        <w:tc>
          <w:tcPr>
            <w:tcW w:w="2551" w:type="dxa"/>
          </w:tcPr>
          <w:p w:rsidR="00A204CC" w:rsidRDefault="00A204CC">
            <w:pPr>
              <w:pStyle w:val="ConsPlusNormal"/>
              <w:jc w:val="center"/>
            </w:pPr>
            <w:r>
              <w:t>Норматив стоимости кв. метра общей площади жилья (рублей за 1 кв. метр)</w:t>
            </w:r>
          </w:p>
        </w:tc>
        <w:tc>
          <w:tcPr>
            <w:tcW w:w="2494" w:type="dxa"/>
          </w:tcPr>
          <w:p w:rsidR="00A204CC" w:rsidRDefault="00A204CC">
            <w:pPr>
              <w:pStyle w:val="ConsPlusNormal"/>
              <w:jc w:val="center"/>
            </w:pPr>
            <w:r>
              <w:t>Размер общей площади жилья для расчета размера социальной выплаты (кв. метров)</w:t>
            </w:r>
          </w:p>
        </w:tc>
        <w:tc>
          <w:tcPr>
            <w:tcW w:w="2268" w:type="dxa"/>
          </w:tcPr>
          <w:p w:rsidR="00A204CC" w:rsidRDefault="00A204CC">
            <w:pPr>
              <w:pStyle w:val="ConsPlusNormal"/>
              <w:jc w:val="center"/>
            </w:pPr>
            <w:r>
              <w:t>Расчетная (средняя) стоимость жилья (рублей),</w:t>
            </w:r>
          </w:p>
          <w:p w:rsidR="00A204CC" w:rsidRDefault="00A204CC">
            <w:pPr>
              <w:pStyle w:val="ConsPlusNormal"/>
              <w:jc w:val="center"/>
            </w:pPr>
            <w:r>
              <w:t>графа 2 x графу 3</w:t>
            </w:r>
          </w:p>
        </w:tc>
      </w:tr>
      <w:tr w:rsidR="00A204CC">
        <w:tc>
          <w:tcPr>
            <w:tcW w:w="1757" w:type="dxa"/>
          </w:tcPr>
          <w:p w:rsidR="00A204CC" w:rsidRDefault="00A204CC">
            <w:pPr>
              <w:pStyle w:val="ConsPlusNormal"/>
              <w:jc w:val="center"/>
            </w:pPr>
            <w:r>
              <w:t>1</w:t>
            </w:r>
          </w:p>
        </w:tc>
        <w:tc>
          <w:tcPr>
            <w:tcW w:w="2551" w:type="dxa"/>
          </w:tcPr>
          <w:p w:rsidR="00A204CC" w:rsidRDefault="00A204CC">
            <w:pPr>
              <w:pStyle w:val="ConsPlusNormal"/>
              <w:jc w:val="center"/>
            </w:pPr>
            <w:r>
              <w:t>2</w:t>
            </w:r>
          </w:p>
        </w:tc>
        <w:tc>
          <w:tcPr>
            <w:tcW w:w="2494" w:type="dxa"/>
          </w:tcPr>
          <w:p w:rsidR="00A204CC" w:rsidRDefault="00A204CC">
            <w:pPr>
              <w:pStyle w:val="ConsPlusNormal"/>
              <w:jc w:val="center"/>
            </w:pPr>
            <w:r>
              <w:t>3</w:t>
            </w:r>
          </w:p>
        </w:tc>
        <w:tc>
          <w:tcPr>
            <w:tcW w:w="2268" w:type="dxa"/>
          </w:tcPr>
          <w:p w:rsidR="00A204CC" w:rsidRDefault="00A204CC">
            <w:pPr>
              <w:pStyle w:val="ConsPlusNormal"/>
              <w:jc w:val="center"/>
            </w:pPr>
            <w:r>
              <w:t>4</w:t>
            </w:r>
          </w:p>
        </w:tc>
      </w:tr>
      <w:tr w:rsidR="00A204CC">
        <w:tc>
          <w:tcPr>
            <w:tcW w:w="1757" w:type="dxa"/>
          </w:tcPr>
          <w:p w:rsidR="00A204CC" w:rsidRDefault="00A204CC">
            <w:pPr>
              <w:pStyle w:val="ConsPlusNormal"/>
            </w:pPr>
          </w:p>
        </w:tc>
        <w:tc>
          <w:tcPr>
            <w:tcW w:w="2551" w:type="dxa"/>
          </w:tcPr>
          <w:p w:rsidR="00A204CC" w:rsidRDefault="00A204CC">
            <w:pPr>
              <w:pStyle w:val="ConsPlusNormal"/>
            </w:pPr>
          </w:p>
        </w:tc>
        <w:tc>
          <w:tcPr>
            <w:tcW w:w="2494" w:type="dxa"/>
          </w:tcPr>
          <w:p w:rsidR="00A204CC" w:rsidRDefault="00A204CC">
            <w:pPr>
              <w:pStyle w:val="ConsPlusNormal"/>
            </w:pPr>
          </w:p>
        </w:tc>
        <w:tc>
          <w:tcPr>
            <w:tcW w:w="2268" w:type="dxa"/>
          </w:tcPr>
          <w:p w:rsidR="00A204CC" w:rsidRDefault="00A204CC">
            <w:pPr>
              <w:pStyle w:val="ConsPlusNormal"/>
            </w:pPr>
          </w:p>
        </w:tc>
      </w:tr>
    </w:tbl>
    <w:p w:rsidR="00A204CC" w:rsidRDefault="00A204CC">
      <w:pPr>
        <w:pStyle w:val="ConsPlusNormal"/>
        <w:jc w:val="both"/>
      </w:pPr>
    </w:p>
    <w:p w:rsidR="00A204CC" w:rsidRDefault="00A204CC">
      <w:pPr>
        <w:pStyle w:val="ConsPlusNormal"/>
        <w:jc w:val="center"/>
        <w:outlineLvl w:val="4"/>
      </w:pPr>
      <w:r>
        <w:t>Размер социальной выплаты на приобретение</w:t>
      </w:r>
    </w:p>
    <w:p w:rsidR="00A204CC" w:rsidRDefault="00A204CC">
      <w:pPr>
        <w:pStyle w:val="ConsPlusNormal"/>
        <w:jc w:val="center"/>
      </w:pPr>
      <w:r>
        <w:t>(строительство) жилья (С)</w:t>
      </w:r>
    </w:p>
    <w:p w:rsidR="00A204CC" w:rsidRDefault="00A204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3515"/>
        <w:gridCol w:w="3458"/>
      </w:tblGrid>
      <w:tr w:rsidR="00A204CC">
        <w:tc>
          <w:tcPr>
            <w:tcW w:w="2098" w:type="dxa"/>
          </w:tcPr>
          <w:p w:rsidR="00A204CC" w:rsidRDefault="00A204CC">
            <w:pPr>
              <w:pStyle w:val="ConsPlusNormal"/>
              <w:jc w:val="center"/>
            </w:pPr>
            <w:r>
              <w:t>Расчетная (средняя) стоимость жилья (рублей)</w:t>
            </w:r>
          </w:p>
        </w:tc>
        <w:tc>
          <w:tcPr>
            <w:tcW w:w="3515" w:type="dxa"/>
          </w:tcPr>
          <w:p w:rsidR="00A204CC" w:rsidRDefault="00A204CC">
            <w:pPr>
              <w:pStyle w:val="ConsPlusNormal"/>
              <w:jc w:val="center"/>
            </w:pPr>
            <w:r>
              <w:t>Размер социальной выплаты в процентах от расчетной (средней) стоимости жилья</w:t>
            </w:r>
          </w:p>
          <w:p w:rsidR="00A204CC" w:rsidRDefault="00A204CC">
            <w:pPr>
              <w:pStyle w:val="ConsPlusNormal"/>
              <w:jc w:val="center"/>
            </w:pPr>
            <w:r>
              <w:t>(30 процентов или 35 процентов)</w:t>
            </w:r>
          </w:p>
        </w:tc>
        <w:tc>
          <w:tcPr>
            <w:tcW w:w="3458" w:type="dxa"/>
          </w:tcPr>
          <w:p w:rsidR="00A204CC" w:rsidRDefault="00A204CC">
            <w:pPr>
              <w:pStyle w:val="ConsPlusNormal"/>
              <w:jc w:val="center"/>
            </w:pPr>
            <w:r>
              <w:t>Размер социальной выплаты на приобретение (строительство) жилья (рублей),</w:t>
            </w:r>
          </w:p>
          <w:p w:rsidR="00A204CC" w:rsidRDefault="00A204CC">
            <w:pPr>
              <w:pStyle w:val="ConsPlusNormal"/>
              <w:jc w:val="center"/>
            </w:pPr>
            <w:r>
              <w:t>графа 1 x графу 2</w:t>
            </w:r>
          </w:p>
        </w:tc>
      </w:tr>
      <w:tr w:rsidR="00A204CC">
        <w:tc>
          <w:tcPr>
            <w:tcW w:w="2098" w:type="dxa"/>
          </w:tcPr>
          <w:p w:rsidR="00A204CC" w:rsidRDefault="00A204CC">
            <w:pPr>
              <w:pStyle w:val="ConsPlusNormal"/>
              <w:jc w:val="center"/>
            </w:pPr>
            <w:r>
              <w:t>1</w:t>
            </w:r>
          </w:p>
        </w:tc>
        <w:tc>
          <w:tcPr>
            <w:tcW w:w="3515" w:type="dxa"/>
          </w:tcPr>
          <w:p w:rsidR="00A204CC" w:rsidRDefault="00A204CC">
            <w:pPr>
              <w:pStyle w:val="ConsPlusNormal"/>
              <w:jc w:val="center"/>
            </w:pPr>
            <w:r>
              <w:t>2</w:t>
            </w:r>
          </w:p>
        </w:tc>
        <w:tc>
          <w:tcPr>
            <w:tcW w:w="3458" w:type="dxa"/>
          </w:tcPr>
          <w:p w:rsidR="00A204CC" w:rsidRDefault="00A204CC">
            <w:pPr>
              <w:pStyle w:val="ConsPlusNormal"/>
              <w:jc w:val="center"/>
            </w:pPr>
            <w:r>
              <w:t>3</w:t>
            </w:r>
          </w:p>
        </w:tc>
      </w:tr>
      <w:tr w:rsidR="00A204CC">
        <w:tc>
          <w:tcPr>
            <w:tcW w:w="2098" w:type="dxa"/>
          </w:tcPr>
          <w:p w:rsidR="00A204CC" w:rsidRDefault="00A204CC">
            <w:pPr>
              <w:pStyle w:val="ConsPlusNormal"/>
            </w:pPr>
          </w:p>
        </w:tc>
        <w:tc>
          <w:tcPr>
            <w:tcW w:w="3515" w:type="dxa"/>
          </w:tcPr>
          <w:p w:rsidR="00A204CC" w:rsidRDefault="00A204CC">
            <w:pPr>
              <w:pStyle w:val="ConsPlusNormal"/>
            </w:pPr>
          </w:p>
        </w:tc>
        <w:tc>
          <w:tcPr>
            <w:tcW w:w="3458" w:type="dxa"/>
          </w:tcPr>
          <w:p w:rsidR="00A204CC" w:rsidRDefault="00A204CC">
            <w:pPr>
              <w:pStyle w:val="ConsPlusNormal"/>
            </w:pPr>
          </w:p>
        </w:tc>
      </w:tr>
    </w:tbl>
    <w:p w:rsidR="00A204CC" w:rsidRDefault="00A204CC">
      <w:pPr>
        <w:pStyle w:val="ConsPlusNormal"/>
        <w:jc w:val="both"/>
      </w:pPr>
    </w:p>
    <w:p w:rsidR="00A204CC" w:rsidRDefault="00A204CC">
      <w:pPr>
        <w:pStyle w:val="ConsPlusNormal"/>
        <w:jc w:val="center"/>
        <w:outlineLvl w:val="4"/>
      </w:pPr>
      <w:r>
        <w:t>Часть расчетной (средней) стоимости жилья,</w:t>
      </w:r>
    </w:p>
    <w:p w:rsidR="00A204CC" w:rsidRDefault="00A204CC">
      <w:pPr>
        <w:pStyle w:val="ConsPlusNormal"/>
        <w:jc w:val="center"/>
      </w:pPr>
      <w:r>
        <w:t>превышающей размер социальной выплаты на приобретение</w:t>
      </w:r>
    </w:p>
    <w:p w:rsidR="00A204CC" w:rsidRDefault="00A204CC">
      <w:pPr>
        <w:pStyle w:val="ConsPlusNormal"/>
        <w:jc w:val="center"/>
      </w:pPr>
      <w:r>
        <w:t>(строительство) жилья (ЧСтЖ)</w:t>
      </w:r>
    </w:p>
    <w:p w:rsidR="00A204CC" w:rsidRDefault="00A204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2665"/>
        <w:gridCol w:w="4309"/>
      </w:tblGrid>
      <w:tr w:rsidR="00A204CC">
        <w:tc>
          <w:tcPr>
            <w:tcW w:w="2098" w:type="dxa"/>
          </w:tcPr>
          <w:p w:rsidR="00A204CC" w:rsidRDefault="00A204CC">
            <w:pPr>
              <w:pStyle w:val="ConsPlusNormal"/>
              <w:jc w:val="center"/>
            </w:pPr>
            <w:r>
              <w:t>Расчетная (средняя) стоимость жилья (рублей)</w:t>
            </w:r>
          </w:p>
        </w:tc>
        <w:tc>
          <w:tcPr>
            <w:tcW w:w="2665" w:type="dxa"/>
          </w:tcPr>
          <w:p w:rsidR="00A204CC" w:rsidRDefault="00A204CC">
            <w:pPr>
              <w:pStyle w:val="ConsPlusNormal"/>
              <w:jc w:val="center"/>
            </w:pPr>
            <w:r>
              <w:t>Размер социальной выплаты на приобретение (строительство) жилья (рублей)</w:t>
            </w:r>
          </w:p>
        </w:tc>
        <w:tc>
          <w:tcPr>
            <w:tcW w:w="4309" w:type="dxa"/>
          </w:tcPr>
          <w:p w:rsidR="00A204CC" w:rsidRDefault="00A204CC">
            <w:pPr>
              <w:pStyle w:val="ConsPlusNormal"/>
              <w:jc w:val="center"/>
            </w:pPr>
            <w:r>
              <w:t>Часть расчетной (средней) стоимости жилья, превышающей размер социальной выплаты на приобретение (строительство) жилья (рублей), графа 1 - графа 2</w:t>
            </w:r>
          </w:p>
        </w:tc>
      </w:tr>
      <w:tr w:rsidR="00A204CC">
        <w:tc>
          <w:tcPr>
            <w:tcW w:w="2098" w:type="dxa"/>
          </w:tcPr>
          <w:p w:rsidR="00A204CC" w:rsidRDefault="00A204CC">
            <w:pPr>
              <w:pStyle w:val="ConsPlusNormal"/>
              <w:jc w:val="center"/>
            </w:pPr>
            <w:r>
              <w:t>1</w:t>
            </w:r>
          </w:p>
        </w:tc>
        <w:tc>
          <w:tcPr>
            <w:tcW w:w="2665" w:type="dxa"/>
          </w:tcPr>
          <w:p w:rsidR="00A204CC" w:rsidRDefault="00A204CC">
            <w:pPr>
              <w:pStyle w:val="ConsPlusNormal"/>
              <w:jc w:val="center"/>
            </w:pPr>
            <w:r>
              <w:t>2</w:t>
            </w:r>
          </w:p>
        </w:tc>
        <w:tc>
          <w:tcPr>
            <w:tcW w:w="4309" w:type="dxa"/>
          </w:tcPr>
          <w:p w:rsidR="00A204CC" w:rsidRDefault="00A204CC">
            <w:pPr>
              <w:pStyle w:val="ConsPlusNormal"/>
              <w:jc w:val="center"/>
            </w:pPr>
            <w:r>
              <w:t>3</w:t>
            </w:r>
          </w:p>
        </w:tc>
      </w:tr>
      <w:tr w:rsidR="00A204CC">
        <w:tc>
          <w:tcPr>
            <w:tcW w:w="2098" w:type="dxa"/>
          </w:tcPr>
          <w:p w:rsidR="00A204CC" w:rsidRDefault="00A204CC">
            <w:pPr>
              <w:pStyle w:val="ConsPlusNormal"/>
            </w:pPr>
          </w:p>
        </w:tc>
        <w:tc>
          <w:tcPr>
            <w:tcW w:w="2665" w:type="dxa"/>
          </w:tcPr>
          <w:p w:rsidR="00A204CC" w:rsidRDefault="00A204CC">
            <w:pPr>
              <w:pStyle w:val="ConsPlusNormal"/>
            </w:pPr>
          </w:p>
        </w:tc>
        <w:tc>
          <w:tcPr>
            <w:tcW w:w="4309" w:type="dxa"/>
          </w:tcPr>
          <w:p w:rsidR="00A204CC" w:rsidRDefault="00A204CC">
            <w:pPr>
              <w:pStyle w:val="ConsPlusNormal"/>
            </w:pPr>
          </w:p>
        </w:tc>
      </w:tr>
    </w:tbl>
    <w:p w:rsidR="00A204CC" w:rsidRDefault="00A204CC">
      <w:pPr>
        <w:pStyle w:val="ConsPlusNormal"/>
        <w:jc w:val="both"/>
      </w:pPr>
    </w:p>
    <w:p w:rsidR="00A204CC" w:rsidRDefault="00A204CC">
      <w:pPr>
        <w:pStyle w:val="ConsPlusNormal"/>
        <w:jc w:val="center"/>
        <w:outlineLvl w:val="3"/>
      </w:pPr>
      <w:r>
        <w:t>Первый этап. Сравнение максимально возможной суммы кредита</w:t>
      </w:r>
    </w:p>
    <w:p w:rsidR="00A204CC" w:rsidRDefault="00A204CC">
      <w:pPr>
        <w:pStyle w:val="ConsPlusNormal"/>
        <w:jc w:val="center"/>
      </w:pPr>
      <w:r>
        <w:t>на приобретение (строительство) жилья, который может быть</w:t>
      </w:r>
    </w:p>
    <w:p w:rsidR="00A204CC" w:rsidRDefault="00A204CC">
      <w:pPr>
        <w:pStyle w:val="ConsPlusNormal"/>
        <w:jc w:val="center"/>
      </w:pPr>
      <w:r>
        <w:t>предоставлен кредитной организацией членам молодой семьи</w:t>
      </w:r>
    </w:p>
    <w:p w:rsidR="00A204CC" w:rsidRDefault="00A204CC">
      <w:pPr>
        <w:pStyle w:val="ConsPlusNormal"/>
        <w:jc w:val="center"/>
      </w:pPr>
      <w:r>
        <w:t>или одному из них, и части расчетной (средней) стоимости</w:t>
      </w:r>
    </w:p>
    <w:p w:rsidR="00A204CC" w:rsidRDefault="00A204CC">
      <w:pPr>
        <w:pStyle w:val="ConsPlusNormal"/>
        <w:jc w:val="center"/>
      </w:pPr>
      <w:r>
        <w:t>жилья, превышающей размер социальной выплаты</w:t>
      </w:r>
    </w:p>
    <w:p w:rsidR="00A204CC" w:rsidRDefault="00A204CC">
      <w:pPr>
        <w:pStyle w:val="ConsPlusNormal"/>
        <w:jc w:val="center"/>
      </w:pPr>
      <w:r>
        <w:t>на приобретение (строительство) жилья</w:t>
      </w:r>
    </w:p>
    <w:p w:rsidR="00A204CC" w:rsidRDefault="00A204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195"/>
        <w:gridCol w:w="2778"/>
      </w:tblGrid>
      <w:tr w:rsidR="00A204CC">
        <w:tc>
          <w:tcPr>
            <w:tcW w:w="2098" w:type="dxa"/>
          </w:tcPr>
          <w:p w:rsidR="00A204CC" w:rsidRDefault="00A204CC">
            <w:pPr>
              <w:pStyle w:val="ConsPlusNormal"/>
              <w:jc w:val="center"/>
            </w:pPr>
            <w:r>
              <w:t>Максимально возможная сумма кредита (МСк) (рублей)</w:t>
            </w:r>
          </w:p>
        </w:tc>
        <w:tc>
          <w:tcPr>
            <w:tcW w:w="4195" w:type="dxa"/>
          </w:tcPr>
          <w:p w:rsidR="00A204CC" w:rsidRDefault="00A204CC">
            <w:pPr>
              <w:pStyle w:val="ConsPlusNormal"/>
              <w:jc w:val="center"/>
            </w:pPr>
            <w:r>
              <w:t>Часть расчетной (средней) стоимости жилья, превышающей размер социальной выплаты на приобретение (строительство) жилья (ЧСтЖ) (рублей)</w:t>
            </w:r>
          </w:p>
        </w:tc>
        <w:tc>
          <w:tcPr>
            <w:tcW w:w="2778" w:type="dxa"/>
          </w:tcPr>
          <w:p w:rsidR="00A204CC" w:rsidRDefault="00A204CC">
            <w:pPr>
              <w:pStyle w:val="ConsPlusNormal"/>
              <w:jc w:val="center"/>
            </w:pPr>
            <w:r>
              <w:t>Результат сравнения:</w:t>
            </w:r>
          </w:p>
          <w:p w:rsidR="00A204CC" w:rsidRDefault="00A204CC">
            <w:pPr>
              <w:pStyle w:val="ConsPlusNormal"/>
              <w:jc w:val="center"/>
            </w:pPr>
            <w:r>
              <w:t xml:space="preserve">графа 1 - графа 2 </w:t>
            </w:r>
            <w:hyperlink w:anchor="P3745" w:history="1">
              <w:r>
                <w:rPr>
                  <w:color w:val="0000FF"/>
                </w:rPr>
                <w:t>&lt;1&gt;</w:t>
              </w:r>
            </w:hyperlink>
            <w:r>
              <w:t xml:space="preserve"> (рублей)</w:t>
            </w:r>
          </w:p>
        </w:tc>
      </w:tr>
      <w:tr w:rsidR="00A204CC">
        <w:tc>
          <w:tcPr>
            <w:tcW w:w="2098" w:type="dxa"/>
          </w:tcPr>
          <w:p w:rsidR="00A204CC" w:rsidRDefault="00A204CC">
            <w:pPr>
              <w:pStyle w:val="ConsPlusNormal"/>
              <w:jc w:val="center"/>
            </w:pPr>
            <w:r>
              <w:t>1</w:t>
            </w:r>
          </w:p>
        </w:tc>
        <w:tc>
          <w:tcPr>
            <w:tcW w:w="4195" w:type="dxa"/>
          </w:tcPr>
          <w:p w:rsidR="00A204CC" w:rsidRDefault="00A204CC">
            <w:pPr>
              <w:pStyle w:val="ConsPlusNormal"/>
              <w:jc w:val="center"/>
            </w:pPr>
            <w:r>
              <w:t>2</w:t>
            </w:r>
          </w:p>
        </w:tc>
        <w:tc>
          <w:tcPr>
            <w:tcW w:w="2778" w:type="dxa"/>
          </w:tcPr>
          <w:p w:rsidR="00A204CC" w:rsidRDefault="00A204CC">
            <w:pPr>
              <w:pStyle w:val="ConsPlusNormal"/>
              <w:jc w:val="center"/>
            </w:pPr>
            <w:r>
              <w:t>3</w:t>
            </w:r>
          </w:p>
        </w:tc>
      </w:tr>
      <w:tr w:rsidR="00A204CC">
        <w:tc>
          <w:tcPr>
            <w:tcW w:w="2098" w:type="dxa"/>
          </w:tcPr>
          <w:p w:rsidR="00A204CC" w:rsidRDefault="00A204CC">
            <w:pPr>
              <w:pStyle w:val="ConsPlusNormal"/>
            </w:pPr>
          </w:p>
        </w:tc>
        <w:tc>
          <w:tcPr>
            <w:tcW w:w="4195" w:type="dxa"/>
          </w:tcPr>
          <w:p w:rsidR="00A204CC" w:rsidRDefault="00A204CC">
            <w:pPr>
              <w:pStyle w:val="ConsPlusNormal"/>
            </w:pPr>
          </w:p>
        </w:tc>
        <w:tc>
          <w:tcPr>
            <w:tcW w:w="2778" w:type="dxa"/>
          </w:tcPr>
          <w:p w:rsidR="00A204CC" w:rsidRDefault="00A204CC">
            <w:pPr>
              <w:pStyle w:val="ConsPlusNormal"/>
            </w:pPr>
          </w:p>
        </w:tc>
      </w:tr>
    </w:tbl>
    <w:p w:rsidR="00A204CC" w:rsidRDefault="00A204CC">
      <w:pPr>
        <w:pStyle w:val="ConsPlusNormal"/>
        <w:jc w:val="both"/>
      </w:pPr>
    </w:p>
    <w:p w:rsidR="00A204CC" w:rsidRDefault="00A204CC">
      <w:pPr>
        <w:pStyle w:val="ConsPlusNormal"/>
        <w:ind w:firstLine="540"/>
        <w:jc w:val="both"/>
      </w:pPr>
      <w:r>
        <w:t>--------------------------------</w:t>
      </w:r>
    </w:p>
    <w:p w:rsidR="00A204CC" w:rsidRDefault="00A204CC">
      <w:pPr>
        <w:pStyle w:val="ConsPlusNormal"/>
        <w:spacing w:before="220"/>
        <w:ind w:firstLine="540"/>
        <w:jc w:val="both"/>
      </w:pPr>
      <w:bookmarkStart w:id="132" w:name="P3745"/>
      <w:bookmarkEnd w:id="132"/>
      <w:r>
        <w:t>&lt;1&gt; Если результат графы 3 &gt; либо = 0, то молодая семья признается имеющей доходы для участия в подпрограмме;</w:t>
      </w:r>
    </w:p>
    <w:p w:rsidR="00A204CC" w:rsidRDefault="00A204CC">
      <w:pPr>
        <w:pStyle w:val="ConsPlusNormal"/>
        <w:spacing w:before="220"/>
        <w:ind w:firstLine="540"/>
        <w:jc w:val="both"/>
      </w:pPr>
      <w:r>
        <w:t>если результат графы 3 &lt; 0, то молодая семья на первом этапе не признается имеющей доходы для участия в подпрограмме.</w:t>
      </w:r>
    </w:p>
    <w:p w:rsidR="00A204CC" w:rsidRDefault="00A204CC">
      <w:pPr>
        <w:pStyle w:val="ConsPlusNormal"/>
        <w:jc w:val="both"/>
      </w:pPr>
    </w:p>
    <w:p w:rsidR="00A204CC" w:rsidRDefault="00A204CC">
      <w:pPr>
        <w:pStyle w:val="ConsPlusNormal"/>
        <w:jc w:val="center"/>
        <w:outlineLvl w:val="3"/>
      </w:pPr>
      <w:r>
        <w:t>Второй этап. Сравнение суммы сбережений молодой семьи</w:t>
      </w:r>
    </w:p>
    <w:p w:rsidR="00A204CC" w:rsidRDefault="00A204CC">
      <w:pPr>
        <w:pStyle w:val="ConsPlusNormal"/>
        <w:jc w:val="center"/>
      </w:pPr>
      <w:r>
        <w:lastRenderedPageBreak/>
        <w:t>на вкладах в банках, рыночной стоимости недвижимого</w:t>
      </w:r>
    </w:p>
    <w:p w:rsidR="00A204CC" w:rsidRDefault="00A204CC">
      <w:pPr>
        <w:pStyle w:val="ConsPlusNormal"/>
        <w:jc w:val="center"/>
      </w:pPr>
      <w:r>
        <w:t>имущества, средств материнского (семейного) капитала,</w:t>
      </w:r>
    </w:p>
    <w:p w:rsidR="00A204CC" w:rsidRDefault="00A204CC">
      <w:pPr>
        <w:pStyle w:val="ConsPlusNormal"/>
        <w:jc w:val="center"/>
      </w:pPr>
      <w:r>
        <w:t>обязательств других лиц (ИДС) с оставшейся частью</w:t>
      </w:r>
    </w:p>
    <w:p w:rsidR="00A204CC" w:rsidRDefault="00A204CC">
      <w:pPr>
        <w:pStyle w:val="ConsPlusNormal"/>
        <w:jc w:val="center"/>
      </w:pPr>
      <w:r>
        <w:t>расчетной (средней) стоимости жилья</w:t>
      </w:r>
    </w:p>
    <w:p w:rsidR="00A204CC" w:rsidRDefault="00A204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7"/>
        <w:gridCol w:w="3685"/>
        <w:gridCol w:w="2494"/>
      </w:tblGrid>
      <w:tr w:rsidR="00A204CC">
        <w:tc>
          <w:tcPr>
            <w:tcW w:w="2897" w:type="dxa"/>
          </w:tcPr>
          <w:p w:rsidR="00A204CC" w:rsidRDefault="00A204CC">
            <w:pPr>
              <w:pStyle w:val="ConsPlusNormal"/>
              <w:jc w:val="center"/>
            </w:pPr>
            <w:r>
              <w:t>Иные денежные средства (ИДС) (рублей)</w:t>
            </w:r>
          </w:p>
        </w:tc>
        <w:tc>
          <w:tcPr>
            <w:tcW w:w="3685" w:type="dxa"/>
          </w:tcPr>
          <w:p w:rsidR="00A204CC" w:rsidRDefault="00A204CC">
            <w:pPr>
              <w:pStyle w:val="ConsPlusNormal"/>
              <w:jc w:val="center"/>
            </w:pPr>
            <w:r>
              <w:t>Оставшаяся часть расчетной (средней) стоимости жилья (ОЧСтЖ) (рублей)</w:t>
            </w:r>
          </w:p>
        </w:tc>
        <w:tc>
          <w:tcPr>
            <w:tcW w:w="2494" w:type="dxa"/>
          </w:tcPr>
          <w:p w:rsidR="00A204CC" w:rsidRDefault="00A204CC">
            <w:pPr>
              <w:pStyle w:val="ConsPlusNormal"/>
              <w:jc w:val="center"/>
            </w:pPr>
            <w:r>
              <w:t xml:space="preserve">Результат сравнения: графа 1 - графа 2 </w:t>
            </w:r>
            <w:hyperlink w:anchor="P3765" w:history="1">
              <w:r>
                <w:rPr>
                  <w:color w:val="0000FF"/>
                </w:rPr>
                <w:t>&lt;1&gt;</w:t>
              </w:r>
            </w:hyperlink>
            <w:r>
              <w:t xml:space="preserve"> (рублей)</w:t>
            </w:r>
          </w:p>
        </w:tc>
      </w:tr>
      <w:tr w:rsidR="00A204CC">
        <w:tc>
          <w:tcPr>
            <w:tcW w:w="2897" w:type="dxa"/>
          </w:tcPr>
          <w:p w:rsidR="00A204CC" w:rsidRDefault="00A204CC">
            <w:pPr>
              <w:pStyle w:val="ConsPlusNormal"/>
              <w:jc w:val="center"/>
            </w:pPr>
            <w:r>
              <w:t>1</w:t>
            </w:r>
          </w:p>
        </w:tc>
        <w:tc>
          <w:tcPr>
            <w:tcW w:w="3685" w:type="dxa"/>
          </w:tcPr>
          <w:p w:rsidR="00A204CC" w:rsidRDefault="00A204CC">
            <w:pPr>
              <w:pStyle w:val="ConsPlusNormal"/>
              <w:jc w:val="center"/>
            </w:pPr>
            <w:r>
              <w:t>2</w:t>
            </w:r>
          </w:p>
        </w:tc>
        <w:tc>
          <w:tcPr>
            <w:tcW w:w="2494" w:type="dxa"/>
          </w:tcPr>
          <w:p w:rsidR="00A204CC" w:rsidRDefault="00A204CC">
            <w:pPr>
              <w:pStyle w:val="ConsPlusNormal"/>
              <w:jc w:val="center"/>
            </w:pPr>
            <w:r>
              <w:t>3</w:t>
            </w:r>
          </w:p>
        </w:tc>
      </w:tr>
      <w:tr w:rsidR="00A204CC">
        <w:tc>
          <w:tcPr>
            <w:tcW w:w="2897" w:type="dxa"/>
          </w:tcPr>
          <w:p w:rsidR="00A204CC" w:rsidRDefault="00A204CC">
            <w:pPr>
              <w:pStyle w:val="ConsPlusNormal"/>
            </w:pPr>
          </w:p>
        </w:tc>
        <w:tc>
          <w:tcPr>
            <w:tcW w:w="3685" w:type="dxa"/>
          </w:tcPr>
          <w:p w:rsidR="00A204CC" w:rsidRDefault="00A204CC">
            <w:pPr>
              <w:pStyle w:val="ConsPlusNormal"/>
            </w:pPr>
          </w:p>
        </w:tc>
        <w:tc>
          <w:tcPr>
            <w:tcW w:w="2494" w:type="dxa"/>
          </w:tcPr>
          <w:p w:rsidR="00A204CC" w:rsidRDefault="00A204CC">
            <w:pPr>
              <w:pStyle w:val="ConsPlusNormal"/>
            </w:pPr>
          </w:p>
        </w:tc>
      </w:tr>
    </w:tbl>
    <w:p w:rsidR="00A204CC" w:rsidRDefault="00A204CC">
      <w:pPr>
        <w:pStyle w:val="ConsPlusNormal"/>
        <w:jc w:val="both"/>
      </w:pPr>
    </w:p>
    <w:p w:rsidR="00A204CC" w:rsidRDefault="00A204CC">
      <w:pPr>
        <w:pStyle w:val="ConsPlusNormal"/>
        <w:ind w:firstLine="540"/>
        <w:jc w:val="both"/>
      </w:pPr>
      <w:r>
        <w:t>--------------------------------</w:t>
      </w:r>
    </w:p>
    <w:p w:rsidR="00A204CC" w:rsidRDefault="00A204CC">
      <w:pPr>
        <w:pStyle w:val="ConsPlusNormal"/>
        <w:spacing w:before="220"/>
        <w:ind w:firstLine="540"/>
        <w:jc w:val="both"/>
      </w:pPr>
      <w:bookmarkStart w:id="133" w:name="P3765"/>
      <w:bookmarkEnd w:id="133"/>
      <w:r>
        <w:t>&lt;1&gt; Если результат графы 3 &gt; либо = 0, то молодая семья признается имеющей иные денежные средства (ИДС) для участия в подпрограмме;</w:t>
      </w:r>
    </w:p>
    <w:p w:rsidR="00A204CC" w:rsidRDefault="00A204CC">
      <w:pPr>
        <w:pStyle w:val="ConsPlusNormal"/>
        <w:spacing w:before="220"/>
        <w:ind w:firstLine="540"/>
        <w:jc w:val="both"/>
      </w:pPr>
      <w:r>
        <w:t>если результат графы 3 &lt; 0, то молодая семья не признается имеющей иные денежные средства (ИДС) для участия в подпрограмме.</w:t>
      </w:r>
    </w:p>
    <w:p w:rsidR="00A204CC" w:rsidRDefault="00A204CC">
      <w:pPr>
        <w:pStyle w:val="ConsPlusNormal"/>
        <w:jc w:val="both"/>
      </w:pPr>
    </w:p>
    <w:p w:rsidR="00A204CC" w:rsidRDefault="00A204CC">
      <w:pPr>
        <w:pStyle w:val="ConsPlusNonformat"/>
        <w:jc w:val="both"/>
      </w:pPr>
      <w:r>
        <w:t xml:space="preserve">    На основании произведенной оценки доходов и иных денежных средств (ИДС)</w:t>
      </w:r>
    </w:p>
    <w:p w:rsidR="00A204CC" w:rsidRDefault="00A204CC">
      <w:pPr>
        <w:pStyle w:val="ConsPlusNonformat"/>
        <w:jc w:val="both"/>
      </w:pPr>
      <w:r>
        <w:t>молодая семья в составе:</w:t>
      </w:r>
    </w:p>
    <w:p w:rsidR="00A204CC" w:rsidRDefault="00A204CC">
      <w:pPr>
        <w:pStyle w:val="ConsPlusNonformat"/>
        <w:jc w:val="both"/>
      </w:pPr>
      <w:r>
        <w:t>супруг ___________________________________________________________________,</w:t>
      </w:r>
    </w:p>
    <w:p w:rsidR="00A204CC" w:rsidRDefault="00A204CC">
      <w:pPr>
        <w:pStyle w:val="ConsPlusNonformat"/>
        <w:jc w:val="both"/>
      </w:pPr>
      <w:r>
        <w:t xml:space="preserve">                          (Ф.И.О., дата рождения)</w:t>
      </w:r>
    </w:p>
    <w:p w:rsidR="00A204CC" w:rsidRDefault="00A204CC">
      <w:pPr>
        <w:pStyle w:val="ConsPlusNonformat"/>
        <w:jc w:val="both"/>
      </w:pPr>
      <w:r>
        <w:t>супруга __________________________________________________________________,</w:t>
      </w:r>
    </w:p>
    <w:p w:rsidR="00A204CC" w:rsidRDefault="00A204CC">
      <w:pPr>
        <w:pStyle w:val="ConsPlusNonformat"/>
        <w:jc w:val="both"/>
      </w:pPr>
      <w:r>
        <w:t xml:space="preserve">                          (Ф.И.О., дата рождения)</w:t>
      </w:r>
    </w:p>
    <w:p w:rsidR="00A204CC" w:rsidRDefault="00A204CC">
      <w:pPr>
        <w:pStyle w:val="ConsPlusNonformat"/>
        <w:jc w:val="both"/>
      </w:pPr>
      <w:r>
        <w:t>дети:</w:t>
      </w:r>
    </w:p>
    <w:p w:rsidR="00A204CC" w:rsidRDefault="00A204CC">
      <w:pPr>
        <w:pStyle w:val="ConsPlusNonformat"/>
        <w:jc w:val="both"/>
      </w:pPr>
      <w:r>
        <w:t>1) _______________________________________________________________________,</w:t>
      </w:r>
    </w:p>
    <w:p w:rsidR="00A204CC" w:rsidRDefault="00A204CC">
      <w:pPr>
        <w:pStyle w:val="ConsPlusNonformat"/>
        <w:jc w:val="both"/>
      </w:pPr>
      <w:r>
        <w:t xml:space="preserve">                          (Ф.И.О., дата рождения)</w:t>
      </w:r>
    </w:p>
    <w:p w:rsidR="00A204CC" w:rsidRDefault="00A204CC">
      <w:pPr>
        <w:pStyle w:val="ConsPlusNonformat"/>
        <w:jc w:val="both"/>
      </w:pPr>
      <w:r>
        <w:t>2) _______________________________________________________________________,</w:t>
      </w:r>
    </w:p>
    <w:p w:rsidR="00A204CC" w:rsidRDefault="00A204CC">
      <w:pPr>
        <w:pStyle w:val="ConsPlusNonformat"/>
        <w:jc w:val="both"/>
      </w:pPr>
      <w:r>
        <w:t xml:space="preserve">                          (Ф.И.О., дата рождения)</w:t>
      </w:r>
    </w:p>
    <w:p w:rsidR="00A204CC" w:rsidRDefault="00A204CC">
      <w:pPr>
        <w:pStyle w:val="ConsPlusNonformat"/>
        <w:jc w:val="both"/>
      </w:pPr>
      <w:r>
        <w:t>3) _______________________________________________________________________,</w:t>
      </w:r>
    </w:p>
    <w:p w:rsidR="00A204CC" w:rsidRDefault="00A204CC">
      <w:pPr>
        <w:pStyle w:val="ConsPlusNonformat"/>
        <w:jc w:val="both"/>
      </w:pPr>
      <w:r>
        <w:t xml:space="preserve">                          (Ф.И.О., дата рождения)</w:t>
      </w:r>
    </w:p>
    <w:p w:rsidR="00A204CC" w:rsidRDefault="00A204CC">
      <w:pPr>
        <w:pStyle w:val="ConsPlusNonformat"/>
        <w:jc w:val="both"/>
      </w:pPr>
      <w:r>
        <w:t>признана (не признана) имеющей доходы либо иные денежные средства (ИДС) для</w:t>
      </w:r>
    </w:p>
    <w:p w:rsidR="00A204CC" w:rsidRDefault="00A204CC">
      <w:pPr>
        <w:pStyle w:val="ConsPlusNonformat"/>
        <w:jc w:val="both"/>
      </w:pPr>
      <w:r>
        <w:t>оплаты  расчетной  (средней)  стоимости  жилья  в части, превышающей размер</w:t>
      </w:r>
    </w:p>
    <w:p w:rsidR="00A204CC" w:rsidRDefault="00A204CC">
      <w:pPr>
        <w:pStyle w:val="ConsPlusNonformat"/>
        <w:jc w:val="both"/>
      </w:pPr>
      <w:r>
        <w:t>предоставляемой  социальной выплаты на приобретение (строительство) жилья в</w:t>
      </w:r>
    </w:p>
    <w:p w:rsidR="00A204CC" w:rsidRDefault="00A204CC">
      <w:pPr>
        <w:pStyle w:val="ConsPlusNonformat"/>
        <w:jc w:val="both"/>
      </w:pPr>
      <w:r>
        <w:t>рамках ___________________________________________________________________,</w:t>
      </w:r>
    </w:p>
    <w:p w:rsidR="00A204CC" w:rsidRDefault="00A204CC">
      <w:pPr>
        <w:pStyle w:val="ConsPlusNonformat"/>
        <w:jc w:val="both"/>
      </w:pPr>
      <w:r>
        <w:t xml:space="preserve">             (наименование муниципальной программы (подпрограммы))</w:t>
      </w:r>
    </w:p>
    <w:p w:rsidR="00A204CC" w:rsidRDefault="00A204CC">
      <w:pPr>
        <w:pStyle w:val="ConsPlusNonformat"/>
        <w:jc w:val="both"/>
      </w:pPr>
      <w:r>
        <w:t xml:space="preserve">реализуемой  в рамках </w:t>
      </w:r>
      <w:hyperlink w:anchor="P2209" w:history="1">
        <w:r>
          <w:rPr>
            <w:color w:val="0000FF"/>
          </w:rPr>
          <w:t>подпрограммы</w:t>
        </w:r>
      </w:hyperlink>
      <w:r>
        <w:t xml:space="preserve"> "Оказание молодым семьям государственной</w:t>
      </w:r>
    </w:p>
    <w:p w:rsidR="00A204CC" w:rsidRDefault="00A204CC">
      <w:pPr>
        <w:pStyle w:val="ConsPlusNonformat"/>
        <w:jc w:val="both"/>
      </w:pPr>
      <w:r>
        <w:t>поддержки   для   улучшения  жилищных  условий"  государственной  программы</w:t>
      </w:r>
    </w:p>
    <w:p w:rsidR="00A204CC" w:rsidRDefault="00A204CC">
      <w:pPr>
        <w:pStyle w:val="ConsPlusNonformat"/>
        <w:jc w:val="both"/>
      </w:pPr>
      <w:r>
        <w:t>Челябинской  области  "Обеспечение  доступным  и  комфортным жильем граждан</w:t>
      </w:r>
    </w:p>
    <w:p w:rsidR="00A204CC" w:rsidRDefault="00A204CC">
      <w:pPr>
        <w:pStyle w:val="ConsPlusNonformat"/>
        <w:jc w:val="both"/>
      </w:pPr>
      <w:r>
        <w:t>Российской  Федерации  в  Челябинской области" и мероприятия по обеспечению</w:t>
      </w:r>
    </w:p>
    <w:p w:rsidR="00A204CC" w:rsidRDefault="00A204CC">
      <w:pPr>
        <w:pStyle w:val="ConsPlusNonformat"/>
        <w:jc w:val="both"/>
      </w:pPr>
      <w:r>
        <w:t xml:space="preserve">жильем    молодых   семей   ведомственной   целевой   </w:t>
      </w:r>
      <w:hyperlink r:id="rId96" w:history="1">
        <w:r>
          <w:rPr>
            <w:color w:val="0000FF"/>
          </w:rPr>
          <w:t>программы</w:t>
        </w:r>
      </w:hyperlink>
      <w:r>
        <w:t xml:space="preserve">   "Оказание</w:t>
      </w:r>
    </w:p>
    <w:p w:rsidR="00A204CC" w:rsidRDefault="00A204CC">
      <w:pPr>
        <w:pStyle w:val="ConsPlusNonformat"/>
        <w:jc w:val="both"/>
      </w:pPr>
      <w:r>
        <w:t>государственной   поддержки   гражданам   в  обеспечении  жильем  и  оплате</w:t>
      </w:r>
    </w:p>
    <w:p w:rsidR="00A204CC" w:rsidRDefault="00A204CC">
      <w:pPr>
        <w:pStyle w:val="ConsPlusNonformat"/>
        <w:jc w:val="both"/>
      </w:pPr>
      <w:r>
        <w:t xml:space="preserve">жилищно-коммунальных  услуг" государственной </w:t>
      </w:r>
      <w:hyperlink r:id="rId97" w:history="1">
        <w:r>
          <w:rPr>
            <w:color w:val="0000FF"/>
          </w:rPr>
          <w:t>программы</w:t>
        </w:r>
      </w:hyperlink>
      <w:r>
        <w:t xml:space="preserve"> Российской Федерации</w:t>
      </w:r>
    </w:p>
    <w:p w:rsidR="00A204CC" w:rsidRDefault="00A204CC">
      <w:pPr>
        <w:pStyle w:val="ConsPlusNonformat"/>
        <w:jc w:val="both"/>
      </w:pPr>
      <w:r>
        <w:t>"Обеспечение доступным и комфортным жильем и коммунальными услугами граждан</w:t>
      </w:r>
    </w:p>
    <w:p w:rsidR="00A204CC" w:rsidRDefault="00A204CC">
      <w:pPr>
        <w:pStyle w:val="ConsPlusNonformat"/>
        <w:jc w:val="both"/>
      </w:pPr>
      <w:r>
        <w:t>Российской Федерации".</w:t>
      </w:r>
    </w:p>
    <w:p w:rsidR="00A204CC" w:rsidRDefault="00A204CC">
      <w:pPr>
        <w:pStyle w:val="ConsPlusNonformat"/>
        <w:jc w:val="both"/>
      </w:pPr>
    </w:p>
    <w:p w:rsidR="00A204CC" w:rsidRDefault="00A204CC">
      <w:pPr>
        <w:pStyle w:val="ConsPlusNonformat"/>
        <w:jc w:val="both"/>
      </w:pPr>
      <w:r>
        <w:t>________________________ __________________ _______________________________</w:t>
      </w:r>
    </w:p>
    <w:p w:rsidR="00A204CC" w:rsidRDefault="00A204CC">
      <w:pPr>
        <w:pStyle w:val="ConsPlusNonformat"/>
        <w:jc w:val="both"/>
      </w:pPr>
      <w:r>
        <w:t xml:space="preserve">   (должность лица,           (подпись)          (расшифровка подписи)</w:t>
      </w:r>
    </w:p>
    <w:p w:rsidR="00A204CC" w:rsidRDefault="00A204CC">
      <w:pPr>
        <w:pStyle w:val="ConsPlusNonformat"/>
        <w:jc w:val="both"/>
      </w:pPr>
      <w:r>
        <w:t xml:space="preserve"> осуществившего расчет)</w:t>
      </w:r>
    </w:p>
    <w:p w:rsidR="00A204CC" w:rsidRDefault="00A204CC">
      <w:pPr>
        <w:pStyle w:val="ConsPlusNonformat"/>
        <w:jc w:val="both"/>
      </w:pPr>
    </w:p>
    <w:p w:rsidR="00A204CC" w:rsidRDefault="00A204CC">
      <w:pPr>
        <w:pStyle w:val="ConsPlusNonformat"/>
        <w:jc w:val="both"/>
      </w:pPr>
      <w:r>
        <w:t xml:space="preserve">                                            "____" _____________ _______ г.</w:t>
      </w: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right"/>
        <w:outlineLvl w:val="2"/>
      </w:pPr>
      <w:r>
        <w:lastRenderedPageBreak/>
        <w:t>Приложение 3</w:t>
      </w:r>
    </w:p>
    <w:p w:rsidR="00A204CC" w:rsidRDefault="00A204CC">
      <w:pPr>
        <w:pStyle w:val="ConsPlusNormal"/>
        <w:jc w:val="right"/>
      </w:pPr>
      <w:r>
        <w:t>к Порядку и условиям</w:t>
      </w:r>
    </w:p>
    <w:p w:rsidR="00A204CC" w:rsidRDefault="00A204CC">
      <w:pPr>
        <w:pStyle w:val="ConsPlusNormal"/>
        <w:jc w:val="right"/>
      </w:pPr>
      <w:r>
        <w:t>признания молодой семьи</w:t>
      </w:r>
    </w:p>
    <w:p w:rsidR="00A204CC" w:rsidRDefault="00A204CC">
      <w:pPr>
        <w:pStyle w:val="ConsPlusNormal"/>
        <w:jc w:val="right"/>
      </w:pPr>
      <w:r>
        <w:t>имеющей достаточные доходы,</w:t>
      </w:r>
    </w:p>
    <w:p w:rsidR="00A204CC" w:rsidRDefault="00A204CC">
      <w:pPr>
        <w:pStyle w:val="ConsPlusNormal"/>
        <w:jc w:val="right"/>
      </w:pPr>
      <w:r>
        <w:t>позволяющие получить кредит,</w:t>
      </w:r>
    </w:p>
    <w:p w:rsidR="00A204CC" w:rsidRDefault="00A204CC">
      <w:pPr>
        <w:pStyle w:val="ConsPlusNormal"/>
        <w:jc w:val="right"/>
      </w:pPr>
      <w:r>
        <w:t>либо иные денежные средства</w:t>
      </w:r>
    </w:p>
    <w:p w:rsidR="00A204CC" w:rsidRDefault="00A204CC">
      <w:pPr>
        <w:pStyle w:val="ConsPlusNormal"/>
        <w:jc w:val="right"/>
      </w:pPr>
      <w:r>
        <w:t>для оплаты расчетной (средней)</w:t>
      </w:r>
    </w:p>
    <w:p w:rsidR="00A204CC" w:rsidRDefault="00A204CC">
      <w:pPr>
        <w:pStyle w:val="ConsPlusNormal"/>
        <w:jc w:val="right"/>
      </w:pPr>
      <w:r>
        <w:t>стоимости жилья в части,</w:t>
      </w:r>
    </w:p>
    <w:p w:rsidR="00A204CC" w:rsidRDefault="00A204CC">
      <w:pPr>
        <w:pStyle w:val="ConsPlusNormal"/>
        <w:jc w:val="right"/>
      </w:pPr>
      <w:r>
        <w:t>превышающей размер</w:t>
      </w:r>
    </w:p>
    <w:p w:rsidR="00A204CC" w:rsidRDefault="00A204CC">
      <w:pPr>
        <w:pStyle w:val="ConsPlusNormal"/>
        <w:jc w:val="right"/>
      </w:pPr>
      <w:r>
        <w:t>предоставляемой</w:t>
      </w:r>
    </w:p>
    <w:p w:rsidR="00A204CC" w:rsidRDefault="00A204CC">
      <w:pPr>
        <w:pStyle w:val="ConsPlusNormal"/>
        <w:jc w:val="right"/>
      </w:pPr>
      <w:r>
        <w:t>социальной выплаты</w:t>
      </w:r>
    </w:p>
    <w:p w:rsidR="00A204CC" w:rsidRDefault="00A204CC">
      <w:pPr>
        <w:pStyle w:val="ConsPlusNormal"/>
        <w:jc w:val="right"/>
      </w:pPr>
      <w:r>
        <w:t>в рамках подпрограммы</w:t>
      </w:r>
    </w:p>
    <w:p w:rsidR="00A204CC" w:rsidRDefault="00A204CC">
      <w:pPr>
        <w:pStyle w:val="ConsPlusNormal"/>
        <w:jc w:val="right"/>
      </w:pPr>
      <w:r>
        <w:t>"Оказание молодым семьям</w:t>
      </w:r>
    </w:p>
    <w:p w:rsidR="00A204CC" w:rsidRDefault="00A204CC">
      <w:pPr>
        <w:pStyle w:val="ConsPlusNormal"/>
        <w:jc w:val="right"/>
      </w:pPr>
      <w:r>
        <w:t>государственной поддержки</w:t>
      </w:r>
    </w:p>
    <w:p w:rsidR="00A204CC" w:rsidRDefault="00A204CC">
      <w:pPr>
        <w:pStyle w:val="ConsPlusNormal"/>
        <w:jc w:val="right"/>
      </w:pPr>
      <w:r>
        <w:t>для улучшения жилищных условий"</w:t>
      </w:r>
    </w:p>
    <w:p w:rsidR="00A204CC" w:rsidRDefault="00A204CC">
      <w:pPr>
        <w:pStyle w:val="ConsPlusNormal"/>
        <w:jc w:val="right"/>
      </w:pPr>
      <w:r>
        <w:t>государственной программы</w:t>
      </w:r>
    </w:p>
    <w:p w:rsidR="00A204CC" w:rsidRDefault="00A204CC">
      <w:pPr>
        <w:pStyle w:val="ConsPlusNormal"/>
        <w:jc w:val="right"/>
      </w:pPr>
      <w:r>
        <w:t>Челябинской области</w:t>
      </w:r>
    </w:p>
    <w:p w:rsidR="00A204CC" w:rsidRDefault="00A204CC">
      <w:pPr>
        <w:pStyle w:val="ConsPlusNormal"/>
        <w:jc w:val="right"/>
      </w:pPr>
      <w:r>
        <w:t>"Обеспечение доступным</w:t>
      </w:r>
    </w:p>
    <w:p w:rsidR="00A204CC" w:rsidRDefault="00A204CC">
      <w:pPr>
        <w:pStyle w:val="ConsPlusNormal"/>
        <w:jc w:val="right"/>
      </w:pPr>
      <w:r>
        <w:t>и комфортным жильем граждан</w:t>
      </w:r>
    </w:p>
    <w:p w:rsidR="00A204CC" w:rsidRDefault="00A204CC">
      <w:pPr>
        <w:pStyle w:val="ConsPlusNormal"/>
        <w:jc w:val="right"/>
      </w:pPr>
      <w:r>
        <w:t>Российской Федерации</w:t>
      </w:r>
    </w:p>
    <w:p w:rsidR="00A204CC" w:rsidRDefault="00A204CC">
      <w:pPr>
        <w:pStyle w:val="ConsPlusNormal"/>
        <w:jc w:val="right"/>
      </w:pPr>
      <w:r>
        <w:t>в Челябинской области</w:t>
      </w:r>
    </w:p>
    <w:p w:rsidR="00A204CC" w:rsidRDefault="00A204CC">
      <w:pPr>
        <w:pStyle w:val="ConsPlusNormal"/>
        <w:jc w:val="both"/>
      </w:pPr>
    </w:p>
    <w:p w:rsidR="00A204CC" w:rsidRDefault="00A204CC">
      <w:pPr>
        <w:pStyle w:val="ConsPlusNonformat"/>
        <w:jc w:val="both"/>
      </w:pPr>
      <w:r>
        <w:t xml:space="preserve">                                                    "УТВЕРЖДАЮ:</w:t>
      </w:r>
    </w:p>
    <w:p w:rsidR="00A204CC" w:rsidRDefault="00A204CC">
      <w:pPr>
        <w:pStyle w:val="ConsPlusNonformat"/>
        <w:jc w:val="both"/>
      </w:pPr>
      <w:r>
        <w:t xml:space="preserve">                                      _____________________________________</w:t>
      </w:r>
    </w:p>
    <w:p w:rsidR="00A204CC" w:rsidRDefault="00A204CC">
      <w:pPr>
        <w:pStyle w:val="ConsPlusNonformat"/>
        <w:jc w:val="both"/>
      </w:pPr>
      <w:r>
        <w:t xml:space="preserve">                                      (руководитель уполномоченного органа)</w:t>
      </w:r>
    </w:p>
    <w:p w:rsidR="00A204CC" w:rsidRDefault="00A204CC">
      <w:pPr>
        <w:pStyle w:val="ConsPlusNonformat"/>
        <w:jc w:val="both"/>
      </w:pPr>
      <w:r>
        <w:t xml:space="preserve">                                      _____________________________________</w:t>
      </w:r>
    </w:p>
    <w:p w:rsidR="00A204CC" w:rsidRDefault="00A204CC">
      <w:pPr>
        <w:pStyle w:val="ConsPlusNonformat"/>
        <w:jc w:val="both"/>
      </w:pPr>
      <w:r>
        <w:t xml:space="preserve">                                             (подпись, расшифровка подписи)</w:t>
      </w:r>
    </w:p>
    <w:p w:rsidR="00A204CC" w:rsidRDefault="00A204CC">
      <w:pPr>
        <w:pStyle w:val="ConsPlusNonformat"/>
        <w:jc w:val="both"/>
      </w:pPr>
      <w:r>
        <w:t xml:space="preserve">                                           "___" ________________ ______ г.</w:t>
      </w:r>
    </w:p>
    <w:p w:rsidR="00A204CC" w:rsidRDefault="00A204CC">
      <w:pPr>
        <w:pStyle w:val="ConsPlusNonformat"/>
        <w:jc w:val="both"/>
      </w:pPr>
    </w:p>
    <w:p w:rsidR="00A204CC" w:rsidRDefault="00A204CC">
      <w:pPr>
        <w:pStyle w:val="ConsPlusNonformat"/>
        <w:jc w:val="both"/>
      </w:pPr>
      <w:bookmarkStart w:id="134" w:name="P3835"/>
      <w:bookmarkEnd w:id="134"/>
      <w:r>
        <w:t xml:space="preserve">                              ЗАКЛЮЧЕНИЕ</w:t>
      </w:r>
    </w:p>
    <w:p w:rsidR="00A204CC" w:rsidRDefault="00A204CC">
      <w:pPr>
        <w:pStyle w:val="ConsPlusNonformat"/>
        <w:jc w:val="both"/>
      </w:pPr>
      <w:r>
        <w:t xml:space="preserve">            о признании (непризнании) молодой семьи имеющей</w:t>
      </w:r>
    </w:p>
    <w:p w:rsidR="00A204CC" w:rsidRDefault="00A204CC">
      <w:pPr>
        <w:pStyle w:val="ConsPlusNonformat"/>
        <w:jc w:val="both"/>
      </w:pPr>
      <w:r>
        <w:t xml:space="preserve">           достаточные доходы, позволяющие получить кредит,</w:t>
      </w:r>
    </w:p>
    <w:p w:rsidR="00A204CC" w:rsidRDefault="00A204CC">
      <w:pPr>
        <w:pStyle w:val="ConsPlusNonformat"/>
        <w:jc w:val="both"/>
      </w:pPr>
      <w:r>
        <w:t xml:space="preserve">           либо иные денежные средства для оплаты расчетной</w:t>
      </w:r>
    </w:p>
    <w:p w:rsidR="00A204CC" w:rsidRDefault="00A204CC">
      <w:pPr>
        <w:pStyle w:val="ConsPlusNonformat"/>
        <w:jc w:val="both"/>
      </w:pPr>
      <w:r>
        <w:t xml:space="preserve">            (средней) стоимости жилья в части, превышающей</w:t>
      </w:r>
    </w:p>
    <w:p w:rsidR="00A204CC" w:rsidRDefault="00A204CC">
      <w:pPr>
        <w:pStyle w:val="ConsPlusNonformat"/>
        <w:jc w:val="both"/>
      </w:pPr>
      <w:r>
        <w:t xml:space="preserve">          размер предоставляемой социальной выплаты в рамках</w:t>
      </w:r>
    </w:p>
    <w:p w:rsidR="00A204CC" w:rsidRDefault="00A204CC">
      <w:pPr>
        <w:pStyle w:val="ConsPlusNonformat"/>
        <w:jc w:val="both"/>
      </w:pPr>
      <w:r>
        <w:t xml:space="preserve">            _____________________________________________,</w:t>
      </w:r>
    </w:p>
    <w:p w:rsidR="00A204CC" w:rsidRDefault="00A204CC">
      <w:pPr>
        <w:pStyle w:val="ConsPlusNonformat"/>
        <w:jc w:val="both"/>
      </w:pPr>
      <w:r>
        <w:t xml:space="preserve">                 (наименование муниципальной программы</w:t>
      </w:r>
    </w:p>
    <w:p w:rsidR="00A204CC" w:rsidRDefault="00A204CC">
      <w:pPr>
        <w:pStyle w:val="ConsPlusNonformat"/>
        <w:jc w:val="both"/>
      </w:pPr>
      <w:r>
        <w:t xml:space="preserve">                            (подпрограммы))</w:t>
      </w:r>
    </w:p>
    <w:p w:rsidR="00A204CC" w:rsidRDefault="00A204CC">
      <w:pPr>
        <w:pStyle w:val="ConsPlusNonformat"/>
        <w:jc w:val="both"/>
      </w:pPr>
      <w:r>
        <w:t xml:space="preserve">         реализуемой в рамках подпрограммы "Оказание молодым</w:t>
      </w:r>
    </w:p>
    <w:p w:rsidR="00A204CC" w:rsidRDefault="00A204CC">
      <w:pPr>
        <w:pStyle w:val="ConsPlusNonformat"/>
        <w:jc w:val="both"/>
      </w:pPr>
      <w:r>
        <w:t xml:space="preserve">           семьям государственной поддержки для улучшения</w:t>
      </w:r>
    </w:p>
    <w:p w:rsidR="00A204CC" w:rsidRDefault="00A204CC">
      <w:pPr>
        <w:pStyle w:val="ConsPlusNonformat"/>
        <w:jc w:val="both"/>
      </w:pPr>
      <w:r>
        <w:t xml:space="preserve">             жилищных условий" государственной программы</w:t>
      </w:r>
    </w:p>
    <w:p w:rsidR="00A204CC" w:rsidRDefault="00A204CC">
      <w:pPr>
        <w:pStyle w:val="ConsPlusNonformat"/>
        <w:jc w:val="both"/>
      </w:pPr>
      <w:r>
        <w:t xml:space="preserve">             Челябинской области "Обеспечение доступным</w:t>
      </w:r>
    </w:p>
    <w:p w:rsidR="00A204CC" w:rsidRDefault="00A204CC">
      <w:pPr>
        <w:pStyle w:val="ConsPlusNonformat"/>
        <w:jc w:val="both"/>
      </w:pPr>
      <w:r>
        <w:t xml:space="preserve">          и комфортным жильем граждан Российской Федерации</w:t>
      </w:r>
    </w:p>
    <w:p w:rsidR="00A204CC" w:rsidRDefault="00A204CC">
      <w:pPr>
        <w:pStyle w:val="ConsPlusNonformat"/>
        <w:jc w:val="both"/>
      </w:pPr>
      <w:r>
        <w:t xml:space="preserve">         в Челябинской области" и мероприятия по обеспечению</w:t>
      </w:r>
    </w:p>
    <w:p w:rsidR="00A204CC" w:rsidRDefault="00A204CC">
      <w:pPr>
        <w:pStyle w:val="ConsPlusNonformat"/>
        <w:jc w:val="both"/>
      </w:pPr>
      <w:r>
        <w:t xml:space="preserve">        жильем молодых семей ведомственной целевой программы</w:t>
      </w:r>
    </w:p>
    <w:p w:rsidR="00A204CC" w:rsidRDefault="00A204CC">
      <w:pPr>
        <w:pStyle w:val="ConsPlusNonformat"/>
        <w:jc w:val="both"/>
      </w:pPr>
      <w:r>
        <w:t xml:space="preserve">            "Оказание государственной поддержки гражданам</w:t>
      </w:r>
    </w:p>
    <w:p w:rsidR="00A204CC" w:rsidRDefault="00A204CC">
      <w:pPr>
        <w:pStyle w:val="ConsPlusNonformat"/>
        <w:jc w:val="both"/>
      </w:pPr>
      <w:r>
        <w:t xml:space="preserve">        в обеспечении жильем и оплате жилищно-коммунальных</w:t>
      </w:r>
    </w:p>
    <w:p w:rsidR="00A204CC" w:rsidRDefault="00A204CC">
      <w:pPr>
        <w:pStyle w:val="ConsPlusNonformat"/>
        <w:jc w:val="both"/>
      </w:pPr>
      <w:r>
        <w:t xml:space="preserve">       услуг" государственной программы Российской Федерации</w:t>
      </w:r>
    </w:p>
    <w:p w:rsidR="00A204CC" w:rsidRDefault="00A204CC">
      <w:pPr>
        <w:pStyle w:val="ConsPlusNonformat"/>
        <w:jc w:val="both"/>
      </w:pPr>
      <w:r>
        <w:t xml:space="preserve">             "Обеспечение доступным и комфортным жильем</w:t>
      </w:r>
    </w:p>
    <w:p w:rsidR="00A204CC" w:rsidRDefault="00A204CC">
      <w:pPr>
        <w:pStyle w:val="ConsPlusNonformat"/>
        <w:jc w:val="both"/>
      </w:pPr>
      <w:r>
        <w:t xml:space="preserve">      и коммунальными услугами граждан Российской Федерации"</w:t>
      </w:r>
    </w:p>
    <w:p w:rsidR="00A204CC" w:rsidRDefault="00A204CC">
      <w:pPr>
        <w:pStyle w:val="ConsPlusNonformat"/>
        <w:jc w:val="both"/>
      </w:pPr>
      <w:r>
        <w:t xml:space="preserve">                    (по второму варианту расчета)</w:t>
      </w:r>
    </w:p>
    <w:p w:rsidR="00A204CC" w:rsidRDefault="00A204CC">
      <w:pPr>
        <w:pStyle w:val="ConsPlusNonformat"/>
        <w:jc w:val="both"/>
      </w:pPr>
    </w:p>
    <w:p w:rsidR="00A204CC" w:rsidRDefault="00A204CC">
      <w:pPr>
        <w:pStyle w:val="ConsPlusNonformat"/>
        <w:jc w:val="both"/>
      </w:pPr>
      <w:r>
        <w:t>Молодая семья в составе:</w:t>
      </w:r>
    </w:p>
    <w:p w:rsidR="00A204CC" w:rsidRDefault="00A204CC">
      <w:pPr>
        <w:pStyle w:val="ConsPlusNonformat"/>
        <w:jc w:val="both"/>
      </w:pPr>
      <w:r>
        <w:t>супруг ___________________________________________________________________,</w:t>
      </w:r>
    </w:p>
    <w:p w:rsidR="00A204CC" w:rsidRDefault="00A204CC">
      <w:pPr>
        <w:pStyle w:val="ConsPlusNonformat"/>
        <w:jc w:val="both"/>
      </w:pPr>
      <w:r>
        <w:t xml:space="preserve">                          (Ф.И.О., дата рождения)</w:t>
      </w:r>
    </w:p>
    <w:p w:rsidR="00A204CC" w:rsidRDefault="00A204CC">
      <w:pPr>
        <w:pStyle w:val="ConsPlusNonformat"/>
        <w:jc w:val="both"/>
      </w:pPr>
      <w:r>
        <w:t>супруга __________________________________________________________________,</w:t>
      </w:r>
    </w:p>
    <w:p w:rsidR="00A204CC" w:rsidRDefault="00A204CC">
      <w:pPr>
        <w:pStyle w:val="ConsPlusNonformat"/>
        <w:jc w:val="both"/>
      </w:pPr>
      <w:r>
        <w:t xml:space="preserve">                          (Ф.И.О., дата рождения)</w:t>
      </w:r>
    </w:p>
    <w:p w:rsidR="00A204CC" w:rsidRDefault="00A204CC">
      <w:pPr>
        <w:pStyle w:val="ConsPlusNonformat"/>
        <w:jc w:val="both"/>
      </w:pPr>
      <w:r>
        <w:t>дети:</w:t>
      </w:r>
    </w:p>
    <w:p w:rsidR="00A204CC" w:rsidRDefault="00A204CC">
      <w:pPr>
        <w:pStyle w:val="ConsPlusNonformat"/>
        <w:jc w:val="both"/>
      </w:pPr>
      <w:r>
        <w:t>1) _______________________________________________________________________,</w:t>
      </w:r>
    </w:p>
    <w:p w:rsidR="00A204CC" w:rsidRDefault="00A204CC">
      <w:pPr>
        <w:pStyle w:val="ConsPlusNonformat"/>
        <w:jc w:val="both"/>
      </w:pPr>
      <w:r>
        <w:t xml:space="preserve">                          (Ф.И.О., дата рождения)</w:t>
      </w:r>
    </w:p>
    <w:p w:rsidR="00A204CC" w:rsidRDefault="00A204CC">
      <w:pPr>
        <w:pStyle w:val="ConsPlusNonformat"/>
        <w:jc w:val="both"/>
      </w:pPr>
      <w:r>
        <w:lastRenderedPageBreak/>
        <w:t>2) _______________________________________________________________________,</w:t>
      </w:r>
    </w:p>
    <w:p w:rsidR="00A204CC" w:rsidRDefault="00A204CC">
      <w:pPr>
        <w:pStyle w:val="ConsPlusNonformat"/>
        <w:jc w:val="both"/>
      </w:pPr>
      <w:r>
        <w:t xml:space="preserve">                          (Ф.И.О., дата рождения)</w:t>
      </w:r>
    </w:p>
    <w:p w:rsidR="00A204CC" w:rsidRDefault="00A204CC">
      <w:pPr>
        <w:pStyle w:val="ConsPlusNonformat"/>
        <w:jc w:val="both"/>
      </w:pPr>
      <w:r>
        <w:t>3) _______________________________________________________________________,</w:t>
      </w:r>
    </w:p>
    <w:p w:rsidR="00A204CC" w:rsidRDefault="00A204CC">
      <w:pPr>
        <w:pStyle w:val="ConsPlusNonformat"/>
        <w:jc w:val="both"/>
      </w:pPr>
      <w:r>
        <w:t xml:space="preserve">                          (Ф.И.О., дата рождения)</w:t>
      </w:r>
    </w:p>
    <w:p w:rsidR="00A204CC" w:rsidRDefault="00A204CC">
      <w:pPr>
        <w:pStyle w:val="ConsPlusNonformat"/>
        <w:jc w:val="both"/>
      </w:pPr>
      <w:r>
        <w:t>подала "___" ___________ ______ г. заявление для участия в ________________</w:t>
      </w:r>
    </w:p>
    <w:p w:rsidR="00A204CC" w:rsidRDefault="00A204CC">
      <w:pPr>
        <w:pStyle w:val="ConsPlusNonformat"/>
        <w:jc w:val="both"/>
      </w:pPr>
      <w:r>
        <w:t>___________________________________________________________________________</w:t>
      </w:r>
    </w:p>
    <w:p w:rsidR="00A204CC" w:rsidRDefault="00A204CC">
      <w:pPr>
        <w:pStyle w:val="ConsPlusNonformat"/>
        <w:jc w:val="both"/>
      </w:pPr>
      <w:r>
        <w:t xml:space="preserve">           (наименование муниципальной программы (подпрограммы))</w:t>
      </w:r>
    </w:p>
    <w:p w:rsidR="00A204CC" w:rsidRDefault="00A204CC">
      <w:pPr>
        <w:pStyle w:val="ConsPlusNonformat"/>
        <w:jc w:val="both"/>
      </w:pPr>
      <w:r>
        <w:t>(либо  на  выдачу  свидетельства  о праве на получение социальной выплаты),</w:t>
      </w:r>
    </w:p>
    <w:p w:rsidR="00A204CC" w:rsidRDefault="00A204CC">
      <w:pPr>
        <w:pStyle w:val="ConsPlusNonformat"/>
        <w:jc w:val="both"/>
      </w:pPr>
      <w:r>
        <w:t xml:space="preserve">реализуемой  в рамках </w:t>
      </w:r>
      <w:hyperlink w:anchor="P2209" w:history="1">
        <w:r>
          <w:rPr>
            <w:color w:val="0000FF"/>
          </w:rPr>
          <w:t>подпрограммы</w:t>
        </w:r>
      </w:hyperlink>
      <w:r>
        <w:t xml:space="preserve"> "Оказание молодым семьям государственной</w:t>
      </w:r>
    </w:p>
    <w:p w:rsidR="00A204CC" w:rsidRDefault="00A204CC">
      <w:pPr>
        <w:pStyle w:val="ConsPlusNonformat"/>
        <w:jc w:val="both"/>
      </w:pPr>
      <w:r>
        <w:t>поддержки   для   улучшения  жилищных  условий"  государственной  программы</w:t>
      </w:r>
    </w:p>
    <w:p w:rsidR="00A204CC" w:rsidRDefault="00A204CC">
      <w:pPr>
        <w:pStyle w:val="ConsPlusNonformat"/>
        <w:jc w:val="both"/>
      </w:pPr>
      <w:r>
        <w:t>Челябинской  области  "Обеспечение  доступным  и  комфортным жильем граждан</w:t>
      </w:r>
    </w:p>
    <w:p w:rsidR="00A204CC" w:rsidRDefault="00A204CC">
      <w:pPr>
        <w:pStyle w:val="ConsPlusNonformat"/>
        <w:jc w:val="both"/>
      </w:pPr>
      <w:r>
        <w:t>Российской  Федерации  в  Челябинской области" и мероприятия по обеспечению</w:t>
      </w:r>
    </w:p>
    <w:p w:rsidR="00A204CC" w:rsidRDefault="00A204CC">
      <w:pPr>
        <w:pStyle w:val="ConsPlusNonformat"/>
        <w:jc w:val="both"/>
      </w:pPr>
      <w:r>
        <w:t xml:space="preserve">жильем    молодых   семей   ведомственной   целевой   </w:t>
      </w:r>
      <w:hyperlink r:id="rId98" w:history="1">
        <w:r>
          <w:rPr>
            <w:color w:val="0000FF"/>
          </w:rPr>
          <w:t>программы</w:t>
        </w:r>
      </w:hyperlink>
      <w:r>
        <w:t xml:space="preserve">   "Оказание</w:t>
      </w:r>
    </w:p>
    <w:p w:rsidR="00A204CC" w:rsidRDefault="00A204CC">
      <w:pPr>
        <w:pStyle w:val="ConsPlusNonformat"/>
        <w:jc w:val="both"/>
      </w:pPr>
      <w:r>
        <w:t>государственной   поддержки   гражданам   в  обеспечении  жильем  и  оплате</w:t>
      </w:r>
    </w:p>
    <w:p w:rsidR="00A204CC" w:rsidRDefault="00A204CC">
      <w:pPr>
        <w:pStyle w:val="ConsPlusNonformat"/>
        <w:jc w:val="both"/>
      </w:pPr>
      <w:r>
        <w:t xml:space="preserve">жилищно-коммунальных  услуг" государственной </w:t>
      </w:r>
      <w:hyperlink r:id="rId99" w:history="1">
        <w:r>
          <w:rPr>
            <w:color w:val="0000FF"/>
          </w:rPr>
          <w:t>программы</w:t>
        </w:r>
      </w:hyperlink>
      <w:r>
        <w:t xml:space="preserve"> Российской Федерации</w:t>
      </w:r>
    </w:p>
    <w:p w:rsidR="00A204CC" w:rsidRDefault="00A204CC">
      <w:pPr>
        <w:pStyle w:val="ConsPlusNonformat"/>
        <w:jc w:val="both"/>
      </w:pPr>
      <w:r>
        <w:t>"Обеспечение доступным и комфортным жильем и коммунальными услугами граждан</w:t>
      </w:r>
    </w:p>
    <w:p w:rsidR="00A204CC" w:rsidRDefault="00A204CC">
      <w:pPr>
        <w:pStyle w:val="ConsPlusNonformat"/>
        <w:jc w:val="both"/>
      </w:pPr>
      <w:r>
        <w:t>Российской Федерации".</w:t>
      </w:r>
    </w:p>
    <w:p w:rsidR="00A204CC" w:rsidRDefault="00A204CC">
      <w:pPr>
        <w:pStyle w:val="ConsPlusNonformat"/>
        <w:jc w:val="both"/>
      </w:pPr>
      <w:r>
        <w:t xml:space="preserve">    К  заявлению  молодой  семьи  приложены документы для признания молодой</w:t>
      </w:r>
    </w:p>
    <w:p w:rsidR="00A204CC" w:rsidRDefault="00A204CC">
      <w:pPr>
        <w:pStyle w:val="ConsPlusNonformat"/>
        <w:jc w:val="both"/>
      </w:pPr>
      <w:r>
        <w:t>семьи  как  семьи,  имеющей  доходы, позволяющие получить кредит, либо иные</w:t>
      </w:r>
    </w:p>
    <w:p w:rsidR="00A204CC" w:rsidRDefault="00A204CC">
      <w:pPr>
        <w:pStyle w:val="ConsPlusNonformat"/>
        <w:jc w:val="both"/>
      </w:pPr>
      <w:r>
        <w:t>денежные  средства  (ИДС)  для оплаты расчетной (средней) стоимости жилья в</w:t>
      </w:r>
    </w:p>
    <w:p w:rsidR="00A204CC" w:rsidRDefault="00A204CC">
      <w:pPr>
        <w:pStyle w:val="ConsPlusNonformat"/>
        <w:jc w:val="both"/>
      </w:pPr>
      <w:r>
        <w:t>части, превышающей размер предоставляемой социальной выплаты:</w:t>
      </w:r>
    </w:p>
    <w:p w:rsidR="00A204CC" w:rsidRDefault="00A204CC">
      <w:pPr>
        <w:pStyle w:val="ConsPlusNonformat"/>
        <w:jc w:val="both"/>
      </w:pPr>
      <w:r>
        <w:t>1. ________________________________________________________________________</w:t>
      </w:r>
    </w:p>
    <w:p w:rsidR="00A204CC" w:rsidRDefault="00A204CC">
      <w:pPr>
        <w:pStyle w:val="ConsPlusNonformat"/>
        <w:jc w:val="both"/>
      </w:pPr>
      <w:r>
        <w:t>2. ________________________________________________________________________</w:t>
      </w:r>
    </w:p>
    <w:p w:rsidR="00A204CC" w:rsidRDefault="00A204CC">
      <w:pPr>
        <w:pStyle w:val="ConsPlusNonformat"/>
        <w:jc w:val="both"/>
      </w:pPr>
      <w:r>
        <w:t>3. ________________________________________________________________________</w:t>
      </w:r>
    </w:p>
    <w:p w:rsidR="00A204CC" w:rsidRDefault="00A204CC">
      <w:pPr>
        <w:pStyle w:val="ConsPlusNonformat"/>
        <w:jc w:val="both"/>
      </w:pPr>
      <w:r>
        <w:t>4. ________________________________________________________________________</w:t>
      </w:r>
    </w:p>
    <w:p w:rsidR="00A204CC" w:rsidRDefault="00A204CC">
      <w:pPr>
        <w:pStyle w:val="ConsPlusNormal"/>
        <w:jc w:val="both"/>
      </w:pPr>
    </w:p>
    <w:p w:rsidR="00A204CC" w:rsidRDefault="00A204CC">
      <w:pPr>
        <w:pStyle w:val="ConsPlusNormal"/>
        <w:jc w:val="center"/>
        <w:outlineLvl w:val="3"/>
      </w:pPr>
      <w:r>
        <w:t>Расчет оценки доходов и иных денежных средств</w:t>
      </w:r>
    </w:p>
    <w:p w:rsidR="00A204CC" w:rsidRDefault="00A204CC">
      <w:pPr>
        <w:pStyle w:val="ConsPlusNormal"/>
        <w:jc w:val="both"/>
      </w:pPr>
    </w:p>
    <w:p w:rsidR="00A204CC" w:rsidRDefault="00A204CC">
      <w:pPr>
        <w:pStyle w:val="ConsPlusNormal"/>
        <w:jc w:val="center"/>
        <w:outlineLvl w:val="4"/>
      </w:pPr>
      <w:r>
        <w:t>Расчетная (средняя) стоимость жилья (СтЖ)</w:t>
      </w:r>
    </w:p>
    <w:p w:rsidR="00A204CC" w:rsidRDefault="00A204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438"/>
        <w:gridCol w:w="2381"/>
        <w:gridCol w:w="2268"/>
      </w:tblGrid>
      <w:tr w:rsidR="00A204CC">
        <w:tc>
          <w:tcPr>
            <w:tcW w:w="1984" w:type="dxa"/>
          </w:tcPr>
          <w:p w:rsidR="00A204CC" w:rsidRDefault="00A204CC">
            <w:pPr>
              <w:pStyle w:val="ConsPlusNormal"/>
              <w:jc w:val="center"/>
            </w:pPr>
            <w:r>
              <w:t>Состав семьи (человек)</w:t>
            </w:r>
          </w:p>
        </w:tc>
        <w:tc>
          <w:tcPr>
            <w:tcW w:w="2438" w:type="dxa"/>
          </w:tcPr>
          <w:p w:rsidR="00A204CC" w:rsidRDefault="00A204CC">
            <w:pPr>
              <w:pStyle w:val="ConsPlusNormal"/>
              <w:jc w:val="center"/>
            </w:pPr>
            <w:r>
              <w:t>Норматив стоимости 1 кв. метра общей площади жилья (рублей за 1 кв. метр)</w:t>
            </w:r>
          </w:p>
        </w:tc>
        <w:tc>
          <w:tcPr>
            <w:tcW w:w="2381" w:type="dxa"/>
          </w:tcPr>
          <w:p w:rsidR="00A204CC" w:rsidRDefault="00A204CC">
            <w:pPr>
              <w:pStyle w:val="ConsPlusNormal"/>
              <w:jc w:val="center"/>
            </w:pPr>
            <w:r>
              <w:t>Размер общей площади жилья для расчета размера социальной выплаты (кв. метров)</w:t>
            </w:r>
          </w:p>
        </w:tc>
        <w:tc>
          <w:tcPr>
            <w:tcW w:w="2268" w:type="dxa"/>
          </w:tcPr>
          <w:p w:rsidR="00A204CC" w:rsidRDefault="00A204CC">
            <w:pPr>
              <w:pStyle w:val="ConsPlusNormal"/>
              <w:jc w:val="center"/>
            </w:pPr>
            <w:r>
              <w:t>Расчетная (средняя) стоимость жилья (рублей),</w:t>
            </w:r>
          </w:p>
          <w:p w:rsidR="00A204CC" w:rsidRDefault="00A204CC">
            <w:pPr>
              <w:pStyle w:val="ConsPlusNormal"/>
              <w:jc w:val="center"/>
            </w:pPr>
            <w:r>
              <w:t>графа 2 x графу 3</w:t>
            </w:r>
          </w:p>
        </w:tc>
      </w:tr>
      <w:tr w:rsidR="00A204CC">
        <w:tc>
          <w:tcPr>
            <w:tcW w:w="1984" w:type="dxa"/>
          </w:tcPr>
          <w:p w:rsidR="00A204CC" w:rsidRDefault="00A204CC">
            <w:pPr>
              <w:pStyle w:val="ConsPlusNormal"/>
              <w:jc w:val="center"/>
            </w:pPr>
            <w:r>
              <w:t>1</w:t>
            </w:r>
          </w:p>
        </w:tc>
        <w:tc>
          <w:tcPr>
            <w:tcW w:w="2438" w:type="dxa"/>
          </w:tcPr>
          <w:p w:rsidR="00A204CC" w:rsidRDefault="00A204CC">
            <w:pPr>
              <w:pStyle w:val="ConsPlusNormal"/>
              <w:jc w:val="center"/>
            </w:pPr>
            <w:r>
              <w:t>2</w:t>
            </w:r>
          </w:p>
        </w:tc>
        <w:tc>
          <w:tcPr>
            <w:tcW w:w="2381" w:type="dxa"/>
          </w:tcPr>
          <w:p w:rsidR="00A204CC" w:rsidRDefault="00A204CC">
            <w:pPr>
              <w:pStyle w:val="ConsPlusNormal"/>
              <w:jc w:val="center"/>
            </w:pPr>
            <w:r>
              <w:t>3</w:t>
            </w:r>
          </w:p>
        </w:tc>
        <w:tc>
          <w:tcPr>
            <w:tcW w:w="2268" w:type="dxa"/>
          </w:tcPr>
          <w:p w:rsidR="00A204CC" w:rsidRDefault="00A204CC">
            <w:pPr>
              <w:pStyle w:val="ConsPlusNormal"/>
              <w:jc w:val="center"/>
            </w:pPr>
            <w:r>
              <w:t>4</w:t>
            </w:r>
          </w:p>
        </w:tc>
      </w:tr>
      <w:tr w:rsidR="00A204CC">
        <w:tc>
          <w:tcPr>
            <w:tcW w:w="1984" w:type="dxa"/>
          </w:tcPr>
          <w:p w:rsidR="00A204CC" w:rsidRDefault="00A204CC">
            <w:pPr>
              <w:pStyle w:val="ConsPlusNormal"/>
            </w:pPr>
          </w:p>
        </w:tc>
        <w:tc>
          <w:tcPr>
            <w:tcW w:w="2438" w:type="dxa"/>
          </w:tcPr>
          <w:p w:rsidR="00A204CC" w:rsidRDefault="00A204CC">
            <w:pPr>
              <w:pStyle w:val="ConsPlusNormal"/>
            </w:pPr>
          </w:p>
        </w:tc>
        <w:tc>
          <w:tcPr>
            <w:tcW w:w="2381" w:type="dxa"/>
          </w:tcPr>
          <w:p w:rsidR="00A204CC" w:rsidRDefault="00A204CC">
            <w:pPr>
              <w:pStyle w:val="ConsPlusNormal"/>
            </w:pPr>
          </w:p>
        </w:tc>
        <w:tc>
          <w:tcPr>
            <w:tcW w:w="2268" w:type="dxa"/>
          </w:tcPr>
          <w:p w:rsidR="00A204CC" w:rsidRDefault="00A204CC">
            <w:pPr>
              <w:pStyle w:val="ConsPlusNormal"/>
            </w:pPr>
          </w:p>
        </w:tc>
      </w:tr>
    </w:tbl>
    <w:p w:rsidR="00A204CC" w:rsidRDefault="00A204CC">
      <w:pPr>
        <w:pStyle w:val="ConsPlusNormal"/>
        <w:jc w:val="both"/>
      </w:pPr>
    </w:p>
    <w:p w:rsidR="00A204CC" w:rsidRDefault="00A204CC">
      <w:pPr>
        <w:pStyle w:val="ConsPlusNormal"/>
        <w:jc w:val="center"/>
        <w:outlineLvl w:val="4"/>
      </w:pPr>
      <w:r>
        <w:t>Размер социальной выплаты на приобретение</w:t>
      </w:r>
    </w:p>
    <w:p w:rsidR="00A204CC" w:rsidRDefault="00A204CC">
      <w:pPr>
        <w:pStyle w:val="ConsPlusNormal"/>
        <w:jc w:val="center"/>
      </w:pPr>
      <w:r>
        <w:t>(строительство) жилья (С)</w:t>
      </w:r>
    </w:p>
    <w:p w:rsidR="00A204CC" w:rsidRDefault="00A204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742"/>
        <w:gridCol w:w="3345"/>
      </w:tblGrid>
      <w:tr w:rsidR="00A204CC">
        <w:tc>
          <w:tcPr>
            <w:tcW w:w="1984" w:type="dxa"/>
          </w:tcPr>
          <w:p w:rsidR="00A204CC" w:rsidRDefault="00A204CC">
            <w:pPr>
              <w:pStyle w:val="ConsPlusNormal"/>
              <w:jc w:val="center"/>
            </w:pPr>
            <w:r>
              <w:t>Расчетная (средняя) стоимость жилья (рублей)</w:t>
            </w:r>
          </w:p>
        </w:tc>
        <w:tc>
          <w:tcPr>
            <w:tcW w:w="3742" w:type="dxa"/>
          </w:tcPr>
          <w:p w:rsidR="00A204CC" w:rsidRDefault="00A204CC">
            <w:pPr>
              <w:pStyle w:val="ConsPlusNormal"/>
              <w:jc w:val="center"/>
            </w:pPr>
            <w:r>
              <w:t>Размер социальной выплаты в процентах от расчетной (средней) стоимости жилья</w:t>
            </w:r>
          </w:p>
          <w:p w:rsidR="00A204CC" w:rsidRDefault="00A204CC">
            <w:pPr>
              <w:pStyle w:val="ConsPlusNormal"/>
              <w:jc w:val="center"/>
            </w:pPr>
            <w:r>
              <w:t>(30 процентов или 35 процентов)</w:t>
            </w:r>
          </w:p>
        </w:tc>
        <w:tc>
          <w:tcPr>
            <w:tcW w:w="3345" w:type="dxa"/>
          </w:tcPr>
          <w:p w:rsidR="00A204CC" w:rsidRDefault="00A204CC">
            <w:pPr>
              <w:pStyle w:val="ConsPlusNormal"/>
              <w:jc w:val="center"/>
            </w:pPr>
            <w:r>
              <w:t>Размер социальной выплаты на приобретение (строительство) жилья (рублей),</w:t>
            </w:r>
          </w:p>
          <w:p w:rsidR="00A204CC" w:rsidRDefault="00A204CC">
            <w:pPr>
              <w:pStyle w:val="ConsPlusNormal"/>
              <w:jc w:val="center"/>
            </w:pPr>
            <w:r>
              <w:t>графа 1 x графу 2</w:t>
            </w:r>
          </w:p>
        </w:tc>
      </w:tr>
      <w:tr w:rsidR="00A204CC">
        <w:tc>
          <w:tcPr>
            <w:tcW w:w="1984" w:type="dxa"/>
          </w:tcPr>
          <w:p w:rsidR="00A204CC" w:rsidRDefault="00A204CC">
            <w:pPr>
              <w:pStyle w:val="ConsPlusNormal"/>
              <w:jc w:val="center"/>
            </w:pPr>
            <w:r>
              <w:t>1</w:t>
            </w:r>
          </w:p>
        </w:tc>
        <w:tc>
          <w:tcPr>
            <w:tcW w:w="3742" w:type="dxa"/>
          </w:tcPr>
          <w:p w:rsidR="00A204CC" w:rsidRDefault="00A204CC">
            <w:pPr>
              <w:pStyle w:val="ConsPlusNormal"/>
              <w:jc w:val="center"/>
            </w:pPr>
            <w:r>
              <w:t>2</w:t>
            </w:r>
          </w:p>
        </w:tc>
        <w:tc>
          <w:tcPr>
            <w:tcW w:w="3345" w:type="dxa"/>
          </w:tcPr>
          <w:p w:rsidR="00A204CC" w:rsidRDefault="00A204CC">
            <w:pPr>
              <w:pStyle w:val="ConsPlusNormal"/>
              <w:jc w:val="center"/>
            </w:pPr>
            <w:r>
              <w:t>3</w:t>
            </w:r>
          </w:p>
        </w:tc>
      </w:tr>
      <w:tr w:rsidR="00A204CC">
        <w:tc>
          <w:tcPr>
            <w:tcW w:w="1984" w:type="dxa"/>
          </w:tcPr>
          <w:p w:rsidR="00A204CC" w:rsidRDefault="00A204CC">
            <w:pPr>
              <w:pStyle w:val="ConsPlusNormal"/>
            </w:pPr>
          </w:p>
        </w:tc>
        <w:tc>
          <w:tcPr>
            <w:tcW w:w="3742" w:type="dxa"/>
          </w:tcPr>
          <w:p w:rsidR="00A204CC" w:rsidRDefault="00A204CC">
            <w:pPr>
              <w:pStyle w:val="ConsPlusNormal"/>
            </w:pPr>
          </w:p>
        </w:tc>
        <w:tc>
          <w:tcPr>
            <w:tcW w:w="3345" w:type="dxa"/>
          </w:tcPr>
          <w:p w:rsidR="00A204CC" w:rsidRDefault="00A204CC">
            <w:pPr>
              <w:pStyle w:val="ConsPlusNormal"/>
            </w:pPr>
          </w:p>
        </w:tc>
      </w:tr>
    </w:tbl>
    <w:p w:rsidR="00A204CC" w:rsidRDefault="00A204CC">
      <w:pPr>
        <w:pStyle w:val="ConsPlusNormal"/>
        <w:jc w:val="both"/>
      </w:pPr>
    </w:p>
    <w:p w:rsidR="00A204CC" w:rsidRDefault="00A204CC">
      <w:pPr>
        <w:pStyle w:val="ConsPlusNormal"/>
        <w:jc w:val="center"/>
        <w:outlineLvl w:val="4"/>
      </w:pPr>
      <w:r>
        <w:t>Часть расчетной (средней) стоимости жилья, превышающей</w:t>
      </w:r>
    </w:p>
    <w:p w:rsidR="00A204CC" w:rsidRDefault="00A204CC">
      <w:pPr>
        <w:pStyle w:val="ConsPlusNormal"/>
        <w:jc w:val="center"/>
      </w:pPr>
      <w:r>
        <w:t>размер социальной выплаты на приобретение</w:t>
      </w:r>
    </w:p>
    <w:p w:rsidR="00A204CC" w:rsidRDefault="00A204CC">
      <w:pPr>
        <w:pStyle w:val="ConsPlusNormal"/>
        <w:jc w:val="center"/>
      </w:pPr>
      <w:r>
        <w:t>(строительство) жилья (ЧСтЖ)</w:t>
      </w:r>
    </w:p>
    <w:p w:rsidR="00A204CC" w:rsidRDefault="00A204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551"/>
        <w:gridCol w:w="4535"/>
      </w:tblGrid>
      <w:tr w:rsidR="00A204CC">
        <w:tc>
          <w:tcPr>
            <w:tcW w:w="1984" w:type="dxa"/>
          </w:tcPr>
          <w:p w:rsidR="00A204CC" w:rsidRDefault="00A204CC">
            <w:pPr>
              <w:pStyle w:val="ConsPlusNormal"/>
              <w:jc w:val="center"/>
            </w:pPr>
            <w:r>
              <w:lastRenderedPageBreak/>
              <w:t>Расчетная (средняя) стоимость жилья (рублей)</w:t>
            </w:r>
          </w:p>
        </w:tc>
        <w:tc>
          <w:tcPr>
            <w:tcW w:w="2551" w:type="dxa"/>
          </w:tcPr>
          <w:p w:rsidR="00A204CC" w:rsidRDefault="00A204CC">
            <w:pPr>
              <w:pStyle w:val="ConsPlusNormal"/>
              <w:jc w:val="center"/>
            </w:pPr>
            <w:r>
              <w:t>Размер социальной выплаты на приобретение (строительство) жилья (рублей)</w:t>
            </w:r>
          </w:p>
        </w:tc>
        <w:tc>
          <w:tcPr>
            <w:tcW w:w="4535" w:type="dxa"/>
          </w:tcPr>
          <w:p w:rsidR="00A204CC" w:rsidRDefault="00A204CC">
            <w:pPr>
              <w:pStyle w:val="ConsPlusNormal"/>
              <w:jc w:val="center"/>
            </w:pPr>
            <w:r>
              <w:t>Часть расчетной (средней) стоимости жилья, превышающей размер социальной выплаты на приобретение (строительство) жилья (рублей), графа 1 - графа 2</w:t>
            </w:r>
          </w:p>
        </w:tc>
      </w:tr>
      <w:tr w:rsidR="00A204CC">
        <w:tc>
          <w:tcPr>
            <w:tcW w:w="1984" w:type="dxa"/>
          </w:tcPr>
          <w:p w:rsidR="00A204CC" w:rsidRDefault="00A204CC">
            <w:pPr>
              <w:pStyle w:val="ConsPlusNormal"/>
              <w:jc w:val="center"/>
            </w:pPr>
            <w:r>
              <w:t>1</w:t>
            </w:r>
          </w:p>
        </w:tc>
        <w:tc>
          <w:tcPr>
            <w:tcW w:w="2551" w:type="dxa"/>
          </w:tcPr>
          <w:p w:rsidR="00A204CC" w:rsidRDefault="00A204CC">
            <w:pPr>
              <w:pStyle w:val="ConsPlusNormal"/>
              <w:jc w:val="center"/>
            </w:pPr>
            <w:r>
              <w:t>2</w:t>
            </w:r>
          </w:p>
        </w:tc>
        <w:tc>
          <w:tcPr>
            <w:tcW w:w="4535" w:type="dxa"/>
          </w:tcPr>
          <w:p w:rsidR="00A204CC" w:rsidRDefault="00A204CC">
            <w:pPr>
              <w:pStyle w:val="ConsPlusNormal"/>
              <w:jc w:val="center"/>
            </w:pPr>
            <w:r>
              <w:t>3</w:t>
            </w:r>
          </w:p>
        </w:tc>
      </w:tr>
      <w:tr w:rsidR="00A204CC">
        <w:tc>
          <w:tcPr>
            <w:tcW w:w="1984" w:type="dxa"/>
          </w:tcPr>
          <w:p w:rsidR="00A204CC" w:rsidRDefault="00A204CC">
            <w:pPr>
              <w:pStyle w:val="ConsPlusNormal"/>
            </w:pPr>
          </w:p>
        </w:tc>
        <w:tc>
          <w:tcPr>
            <w:tcW w:w="2551" w:type="dxa"/>
          </w:tcPr>
          <w:p w:rsidR="00A204CC" w:rsidRDefault="00A204CC">
            <w:pPr>
              <w:pStyle w:val="ConsPlusNormal"/>
            </w:pPr>
          </w:p>
        </w:tc>
        <w:tc>
          <w:tcPr>
            <w:tcW w:w="4535" w:type="dxa"/>
          </w:tcPr>
          <w:p w:rsidR="00A204CC" w:rsidRDefault="00A204CC">
            <w:pPr>
              <w:pStyle w:val="ConsPlusNormal"/>
            </w:pPr>
          </w:p>
        </w:tc>
      </w:tr>
    </w:tbl>
    <w:p w:rsidR="00A204CC" w:rsidRDefault="00A204CC">
      <w:pPr>
        <w:pStyle w:val="ConsPlusNormal"/>
        <w:jc w:val="both"/>
      </w:pPr>
    </w:p>
    <w:p w:rsidR="00A204CC" w:rsidRDefault="00A204CC">
      <w:pPr>
        <w:pStyle w:val="ConsPlusNormal"/>
        <w:jc w:val="center"/>
        <w:outlineLvl w:val="3"/>
      </w:pPr>
      <w:r>
        <w:t>Первый этап. Определение размера ежемесячного совокупного</w:t>
      </w:r>
    </w:p>
    <w:p w:rsidR="00A204CC" w:rsidRDefault="00A204CC">
      <w:pPr>
        <w:pStyle w:val="ConsPlusNormal"/>
        <w:jc w:val="center"/>
      </w:pPr>
      <w:r>
        <w:t>семейного дохода, превышающего прожиточный минимум,</w:t>
      </w:r>
    </w:p>
    <w:p w:rsidR="00A204CC" w:rsidRDefault="00A204CC">
      <w:pPr>
        <w:pStyle w:val="ConsPlusNormal"/>
        <w:jc w:val="center"/>
      </w:pPr>
      <w:r>
        <w:t>в расчете на членов молодой семьи (ЧСД) и ежемесячного</w:t>
      </w:r>
    </w:p>
    <w:p w:rsidR="00A204CC" w:rsidRDefault="00A204CC">
      <w:pPr>
        <w:pStyle w:val="ConsPlusNormal"/>
        <w:jc w:val="center"/>
      </w:pPr>
      <w:r>
        <w:t>совокупного семейного дохода молодой семьи (СД)</w:t>
      </w:r>
    </w:p>
    <w:p w:rsidR="00A204CC" w:rsidRDefault="00A204CC">
      <w:pPr>
        <w:pStyle w:val="ConsPlusNormal"/>
        <w:jc w:val="both"/>
      </w:pPr>
    </w:p>
    <w:p w:rsidR="00A204CC" w:rsidRDefault="00A204CC">
      <w:pPr>
        <w:sectPr w:rsidR="00A204C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3402"/>
        <w:gridCol w:w="1304"/>
        <w:gridCol w:w="2041"/>
        <w:gridCol w:w="2381"/>
      </w:tblGrid>
      <w:tr w:rsidR="00A204CC">
        <w:tc>
          <w:tcPr>
            <w:tcW w:w="1814" w:type="dxa"/>
          </w:tcPr>
          <w:p w:rsidR="00A204CC" w:rsidRDefault="00A204CC">
            <w:pPr>
              <w:pStyle w:val="ConsPlusNormal"/>
              <w:jc w:val="center"/>
            </w:pPr>
            <w:r>
              <w:lastRenderedPageBreak/>
              <w:t>Ежемесячный совокупный семейный доход молодой семьи (СД) (рублей)</w:t>
            </w:r>
          </w:p>
        </w:tc>
        <w:tc>
          <w:tcPr>
            <w:tcW w:w="3402" w:type="dxa"/>
          </w:tcPr>
          <w:p w:rsidR="00A204CC" w:rsidRDefault="00A204CC">
            <w:pPr>
              <w:pStyle w:val="ConsPlusNormal"/>
              <w:jc w:val="center"/>
            </w:pPr>
            <w:r>
              <w:t>Прожиточный минимум по основным социально-демографическим группам населения</w:t>
            </w:r>
          </w:p>
          <w:p w:rsidR="00A204CC" w:rsidRDefault="00A204CC">
            <w:pPr>
              <w:pStyle w:val="ConsPlusNormal"/>
              <w:jc w:val="center"/>
            </w:pPr>
            <w:r>
              <w:t>(ПМД, ПМТ) (рублей)</w:t>
            </w:r>
          </w:p>
        </w:tc>
        <w:tc>
          <w:tcPr>
            <w:tcW w:w="1304" w:type="dxa"/>
          </w:tcPr>
          <w:p w:rsidR="00A204CC" w:rsidRDefault="00A204CC">
            <w:pPr>
              <w:pStyle w:val="ConsPlusNormal"/>
              <w:jc w:val="center"/>
            </w:pPr>
            <w:r>
              <w:t>Состав семьи (NД, NТ) (человек)</w:t>
            </w:r>
          </w:p>
        </w:tc>
        <w:tc>
          <w:tcPr>
            <w:tcW w:w="2041" w:type="dxa"/>
          </w:tcPr>
          <w:p w:rsidR="00A204CC" w:rsidRDefault="00A204CC">
            <w:pPr>
              <w:pStyle w:val="ConsPlusNormal"/>
              <w:jc w:val="center"/>
            </w:pPr>
            <w:r>
              <w:t>Прожиточный минимум в расчете на членов семьи (СПМ) (рублей),</w:t>
            </w:r>
          </w:p>
          <w:p w:rsidR="00A204CC" w:rsidRDefault="00A204CC">
            <w:pPr>
              <w:pStyle w:val="ConsPlusNormal"/>
              <w:jc w:val="center"/>
            </w:pPr>
            <w:r>
              <w:t>графа 2 x графу 3</w:t>
            </w:r>
          </w:p>
        </w:tc>
        <w:tc>
          <w:tcPr>
            <w:tcW w:w="2381" w:type="dxa"/>
          </w:tcPr>
          <w:p w:rsidR="00A204CC" w:rsidRDefault="00A204CC">
            <w:pPr>
              <w:pStyle w:val="ConsPlusNormal"/>
              <w:jc w:val="center"/>
            </w:pPr>
            <w:r>
              <w:t>Размер ежемесячного совокупного семейного дохода, превышающего прожиточный минимум, в расчете на членов молодой семьи (ЧСД) (рублей),</w:t>
            </w:r>
          </w:p>
          <w:p w:rsidR="00A204CC" w:rsidRDefault="00A204CC">
            <w:pPr>
              <w:pStyle w:val="ConsPlusNormal"/>
              <w:jc w:val="center"/>
            </w:pPr>
            <w:r>
              <w:t>графа 1 - графа 4</w:t>
            </w:r>
          </w:p>
        </w:tc>
      </w:tr>
      <w:tr w:rsidR="00A204CC">
        <w:tc>
          <w:tcPr>
            <w:tcW w:w="1814" w:type="dxa"/>
          </w:tcPr>
          <w:p w:rsidR="00A204CC" w:rsidRDefault="00A204CC">
            <w:pPr>
              <w:pStyle w:val="ConsPlusNormal"/>
              <w:jc w:val="center"/>
            </w:pPr>
            <w:r>
              <w:t>1</w:t>
            </w:r>
          </w:p>
        </w:tc>
        <w:tc>
          <w:tcPr>
            <w:tcW w:w="3402" w:type="dxa"/>
          </w:tcPr>
          <w:p w:rsidR="00A204CC" w:rsidRDefault="00A204CC">
            <w:pPr>
              <w:pStyle w:val="ConsPlusNormal"/>
              <w:jc w:val="center"/>
            </w:pPr>
            <w:r>
              <w:t>2</w:t>
            </w:r>
          </w:p>
        </w:tc>
        <w:tc>
          <w:tcPr>
            <w:tcW w:w="1304" w:type="dxa"/>
          </w:tcPr>
          <w:p w:rsidR="00A204CC" w:rsidRDefault="00A204CC">
            <w:pPr>
              <w:pStyle w:val="ConsPlusNormal"/>
              <w:jc w:val="center"/>
            </w:pPr>
            <w:r>
              <w:t>3</w:t>
            </w:r>
          </w:p>
        </w:tc>
        <w:tc>
          <w:tcPr>
            <w:tcW w:w="2041" w:type="dxa"/>
          </w:tcPr>
          <w:p w:rsidR="00A204CC" w:rsidRDefault="00A204CC">
            <w:pPr>
              <w:pStyle w:val="ConsPlusNormal"/>
              <w:jc w:val="center"/>
            </w:pPr>
            <w:r>
              <w:t>4</w:t>
            </w:r>
          </w:p>
        </w:tc>
        <w:tc>
          <w:tcPr>
            <w:tcW w:w="2381" w:type="dxa"/>
          </w:tcPr>
          <w:p w:rsidR="00A204CC" w:rsidRDefault="00A204CC">
            <w:pPr>
              <w:pStyle w:val="ConsPlusNormal"/>
              <w:jc w:val="center"/>
            </w:pPr>
            <w:r>
              <w:t>5</w:t>
            </w:r>
          </w:p>
        </w:tc>
      </w:tr>
      <w:tr w:rsidR="00A204CC">
        <w:tc>
          <w:tcPr>
            <w:tcW w:w="1814" w:type="dxa"/>
          </w:tcPr>
          <w:p w:rsidR="00A204CC" w:rsidRDefault="00A204CC">
            <w:pPr>
              <w:pStyle w:val="ConsPlusNormal"/>
            </w:pPr>
          </w:p>
        </w:tc>
        <w:tc>
          <w:tcPr>
            <w:tcW w:w="3402" w:type="dxa"/>
          </w:tcPr>
          <w:p w:rsidR="00A204CC" w:rsidRDefault="00A204CC">
            <w:pPr>
              <w:pStyle w:val="ConsPlusNormal"/>
            </w:pPr>
          </w:p>
        </w:tc>
        <w:tc>
          <w:tcPr>
            <w:tcW w:w="1304" w:type="dxa"/>
          </w:tcPr>
          <w:p w:rsidR="00A204CC" w:rsidRDefault="00A204CC">
            <w:pPr>
              <w:pStyle w:val="ConsPlusNormal"/>
            </w:pPr>
          </w:p>
        </w:tc>
        <w:tc>
          <w:tcPr>
            <w:tcW w:w="2041" w:type="dxa"/>
          </w:tcPr>
          <w:p w:rsidR="00A204CC" w:rsidRDefault="00A204CC">
            <w:pPr>
              <w:pStyle w:val="ConsPlusNormal"/>
            </w:pPr>
          </w:p>
        </w:tc>
        <w:tc>
          <w:tcPr>
            <w:tcW w:w="2381" w:type="dxa"/>
          </w:tcPr>
          <w:p w:rsidR="00A204CC" w:rsidRDefault="00A204CC">
            <w:pPr>
              <w:pStyle w:val="ConsPlusNormal"/>
            </w:pPr>
          </w:p>
        </w:tc>
      </w:tr>
    </w:tbl>
    <w:p w:rsidR="00A204CC" w:rsidRDefault="00A204CC">
      <w:pPr>
        <w:sectPr w:rsidR="00A204CC">
          <w:pgSz w:w="16838" w:h="11905" w:orient="landscape"/>
          <w:pgMar w:top="1701" w:right="1134" w:bottom="850" w:left="1134" w:header="0" w:footer="0" w:gutter="0"/>
          <w:cols w:space="720"/>
        </w:sectPr>
      </w:pPr>
    </w:p>
    <w:p w:rsidR="00A204CC" w:rsidRDefault="00A204CC">
      <w:pPr>
        <w:pStyle w:val="ConsPlusNormal"/>
        <w:jc w:val="both"/>
      </w:pPr>
    </w:p>
    <w:p w:rsidR="00A204CC" w:rsidRDefault="00A204CC">
      <w:pPr>
        <w:pStyle w:val="ConsPlusNormal"/>
        <w:jc w:val="center"/>
        <w:outlineLvl w:val="3"/>
      </w:pPr>
      <w:r>
        <w:t>Определение расчетного размера максимально возможной суммы</w:t>
      </w:r>
    </w:p>
    <w:p w:rsidR="00A204CC" w:rsidRDefault="00A204CC">
      <w:pPr>
        <w:pStyle w:val="ConsPlusNormal"/>
        <w:jc w:val="center"/>
      </w:pPr>
      <w:r>
        <w:t>кредита на приобретение (строительство) жилья, который может</w:t>
      </w:r>
    </w:p>
    <w:p w:rsidR="00A204CC" w:rsidRDefault="00A204CC">
      <w:pPr>
        <w:pStyle w:val="ConsPlusNormal"/>
        <w:jc w:val="center"/>
      </w:pPr>
      <w:r>
        <w:t>быть предоставлен членам молодой семьи или одному из них</w:t>
      </w:r>
    </w:p>
    <w:p w:rsidR="00A204CC" w:rsidRDefault="00A204CC">
      <w:pPr>
        <w:pStyle w:val="ConsPlusNormal"/>
        <w:jc w:val="center"/>
      </w:pPr>
      <w:r>
        <w:t>при обращении в кредитную организацию</w:t>
      </w:r>
    </w:p>
    <w:p w:rsidR="00A204CC" w:rsidRDefault="00A204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2268"/>
        <w:gridCol w:w="5556"/>
      </w:tblGrid>
      <w:tr w:rsidR="00A204CC">
        <w:tc>
          <w:tcPr>
            <w:tcW w:w="1247" w:type="dxa"/>
          </w:tcPr>
          <w:p w:rsidR="00A204CC" w:rsidRDefault="00A204CC">
            <w:pPr>
              <w:pStyle w:val="ConsPlusNormal"/>
              <w:jc w:val="center"/>
            </w:pPr>
            <w:r>
              <w:t>Срок кредита (лет)</w:t>
            </w:r>
          </w:p>
        </w:tc>
        <w:tc>
          <w:tcPr>
            <w:tcW w:w="2268" w:type="dxa"/>
          </w:tcPr>
          <w:p w:rsidR="00A204CC" w:rsidRDefault="00A204CC">
            <w:pPr>
              <w:pStyle w:val="ConsPlusNormal"/>
              <w:jc w:val="center"/>
            </w:pPr>
            <w:r>
              <w:t>Процентная ставка по кредиту (процентов)</w:t>
            </w:r>
          </w:p>
        </w:tc>
        <w:tc>
          <w:tcPr>
            <w:tcW w:w="5556" w:type="dxa"/>
          </w:tcPr>
          <w:p w:rsidR="00A204CC" w:rsidRDefault="00A204CC">
            <w:pPr>
              <w:pStyle w:val="ConsPlusNormal"/>
              <w:jc w:val="center"/>
            </w:pPr>
            <w:r>
              <w:t>Расчетный размер максимально возможной суммы кредита на приобретение (строительство) жилья, который может быть предоставлен членам молодой семьи (МСк) (рублей)</w:t>
            </w:r>
          </w:p>
        </w:tc>
      </w:tr>
      <w:tr w:rsidR="00A204CC">
        <w:tc>
          <w:tcPr>
            <w:tcW w:w="1247" w:type="dxa"/>
          </w:tcPr>
          <w:p w:rsidR="00A204CC" w:rsidRDefault="00A204CC">
            <w:pPr>
              <w:pStyle w:val="ConsPlusNormal"/>
              <w:jc w:val="center"/>
            </w:pPr>
            <w:r>
              <w:t>1</w:t>
            </w:r>
          </w:p>
        </w:tc>
        <w:tc>
          <w:tcPr>
            <w:tcW w:w="2268" w:type="dxa"/>
          </w:tcPr>
          <w:p w:rsidR="00A204CC" w:rsidRDefault="00A204CC">
            <w:pPr>
              <w:pStyle w:val="ConsPlusNormal"/>
              <w:jc w:val="center"/>
            </w:pPr>
            <w:r>
              <w:t>2</w:t>
            </w:r>
          </w:p>
        </w:tc>
        <w:tc>
          <w:tcPr>
            <w:tcW w:w="5556" w:type="dxa"/>
          </w:tcPr>
          <w:p w:rsidR="00A204CC" w:rsidRDefault="00A204CC">
            <w:pPr>
              <w:pStyle w:val="ConsPlusNormal"/>
              <w:jc w:val="center"/>
            </w:pPr>
            <w:r>
              <w:t>3</w:t>
            </w:r>
          </w:p>
        </w:tc>
      </w:tr>
      <w:tr w:rsidR="00A204CC">
        <w:tc>
          <w:tcPr>
            <w:tcW w:w="1247" w:type="dxa"/>
          </w:tcPr>
          <w:p w:rsidR="00A204CC" w:rsidRDefault="00A204CC">
            <w:pPr>
              <w:pStyle w:val="ConsPlusNormal"/>
              <w:jc w:val="center"/>
            </w:pPr>
            <w:r>
              <w:t>25</w:t>
            </w:r>
          </w:p>
        </w:tc>
        <w:tc>
          <w:tcPr>
            <w:tcW w:w="2268" w:type="dxa"/>
          </w:tcPr>
          <w:p w:rsidR="00A204CC" w:rsidRDefault="00A204CC">
            <w:pPr>
              <w:pStyle w:val="ConsPlusNormal"/>
              <w:jc w:val="center"/>
            </w:pPr>
            <w:r>
              <w:t>12</w:t>
            </w:r>
          </w:p>
        </w:tc>
        <w:tc>
          <w:tcPr>
            <w:tcW w:w="5556" w:type="dxa"/>
          </w:tcPr>
          <w:p w:rsidR="00A204CC" w:rsidRDefault="00A204CC">
            <w:pPr>
              <w:pStyle w:val="ConsPlusNormal"/>
            </w:pPr>
          </w:p>
        </w:tc>
      </w:tr>
    </w:tbl>
    <w:p w:rsidR="00A204CC" w:rsidRDefault="00A204CC">
      <w:pPr>
        <w:pStyle w:val="ConsPlusNormal"/>
        <w:jc w:val="both"/>
      </w:pPr>
    </w:p>
    <w:p w:rsidR="00A204CC" w:rsidRDefault="00A204CC">
      <w:pPr>
        <w:pStyle w:val="ConsPlusNormal"/>
        <w:jc w:val="center"/>
        <w:outlineLvl w:val="3"/>
      </w:pPr>
      <w:r>
        <w:t>Сравнение расчетного размера максимально возможной суммы</w:t>
      </w:r>
    </w:p>
    <w:p w:rsidR="00A204CC" w:rsidRDefault="00A204CC">
      <w:pPr>
        <w:pStyle w:val="ConsPlusNormal"/>
        <w:jc w:val="center"/>
      </w:pPr>
      <w:r>
        <w:t>кредита на приобретение (строительство) жилья, который может</w:t>
      </w:r>
    </w:p>
    <w:p w:rsidR="00A204CC" w:rsidRDefault="00A204CC">
      <w:pPr>
        <w:pStyle w:val="ConsPlusNormal"/>
        <w:jc w:val="center"/>
      </w:pPr>
      <w:r>
        <w:t>быть предоставлен членам молодой семьи или одному из них,</w:t>
      </w:r>
    </w:p>
    <w:p w:rsidR="00A204CC" w:rsidRDefault="00A204CC">
      <w:pPr>
        <w:pStyle w:val="ConsPlusNormal"/>
        <w:jc w:val="center"/>
      </w:pPr>
      <w:r>
        <w:t>и части расчетной (средней) стоимости жилья, превышающей</w:t>
      </w:r>
    </w:p>
    <w:p w:rsidR="00A204CC" w:rsidRDefault="00A204CC">
      <w:pPr>
        <w:pStyle w:val="ConsPlusNormal"/>
        <w:jc w:val="center"/>
      </w:pPr>
      <w:r>
        <w:t>размер социальной выплаты на приобретение</w:t>
      </w:r>
    </w:p>
    <w:p w:rsidR="00A204CC" w:rsidRDefault="00A204CC">
      <w:pPr>
        <w:pStyle w:val="ConsPlusNormal"/>
        <w:jc w:val="center"/>
      </w:pPr>
      <w:r>
        <w:t>(строительство) жилья</w:t>
      </w:r>
    </w:p>
    <w:p w:rsidR="00A204CC" w:rsidRDefault="00A204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4025"/>
        <w:gridCol w:w="2494"/>
      </w:tblGrid>
      <w:tr w:rsidR="00A204CC">
        <w:tc>
          <w:tcPr>
            <w:tcW w:w="2551" w:type="dxa"/>
          </w:tcPr>
          <w:p w:rsidR="00A204CC" w:rsidRDefault="00A204CC">
            <w:pPr>
              <w:pStyle w:val="ConsPlusNormal"/>
              <w:jc w:val="center"/>
            </w:pPr>
            <w:r>
              <w:t>Расчетный размер максимально возможной суммы кредита (МСк) (рублей)</w:t>
            </w:r>
          </w:p>
        </w:tc>
        <w:tc>
          <w:tcPr>
            <w:tcW w:w="4025" w:type="dxa"/>
          </w:tcPr>
          <w:p w:rsidR="00A204CC" w:rsidRDefault="00A204CC">
            <w:pPr>
              <w:pStyle w:val="ConsPlusNormal"/>
              <w:jc w:val="center"/>
            </w:pPr>
            <w:r>
              <w:t>Часть расчетной (средней) стоимости жилья, превышающей размер социальной выплаты на приобретение (строительство) жилья (ЧСтЖ) (рублей)</w:t>
            </w:r>
          </w:p>
        </w:tc>
        <w:tc>
          <w:tcPr>
            <w:tcW w:w="2494" w:type="dxa"/>
          </w:tcPr>
          <w:p w:rsidR="00A204CC" w:rsidRDefault="00A204CC">
            <w:pPr>
              <w:pStyle w:val="ConsPlusNormal"/>
              <w:jc w:val="center"/>
            </w:pPr>
            <w:r>
              <w:t>Результаты сравнения:</w:t>
            </w:r>
          </w:p>
          <w:p w:rsidR="00A204CC" w:rsidRDefault="00A204CC">
            <w:pPr>
              <w:pStyle w:val="ConsPlusNormal"/>
              <w:jc w:val="center"/>
            </w:pPr>
            <w:r>
              <w:t xml:space="preserve">графа 1 - графу 2 </w:t>
            </w:r>
            <w:hyperlink w:anchor="P3997" w:history="1">
              <w:r>
                <w:rPr>
                  <w:color w:val="0000FF"/>
                </w:rPr>
                <w:t>&lt;1&gt;</w:t>
              </w:r>
            </w:hyperlink>
            <w:r>
              <w:t xml:space="preserve"> (рублей)</w:t>
            </w:r>
          </w:p>
        </w:tc>
      </w:tr>
      <w:tr w:rsidR="00A204CC">
        <w:tc>
          <w:tcPr>
            <w:tcW w:w="2551" w:type="dxa"/>
          </w:tcPr>
          <w:p w:rsidR="00A204CC" w:rsidRDefault="00A204CC">
            <w:pPr>
              <w:pStyle w:val="ConsPlusNormal"/>
              <w:jc w:val="center"/>
            </w:pPr>
            <w:r>
              <w:t>1</w:t>
            </w:r>
          </w:p>
        </w:tc>
        <w:tc>
          <w:tcPr>
            <w:tcW w:w="4025" w:type="dxa"/>
          </w:tcPr>
          <w:p w:rsidR="00A204CC" w:rsidRDefault="00A204CC">
            <w:pPr>
              <w:pStyle w:val="ConsPlusNormal"/>
              <w:jc w:val="center"/>
            </w:pPr>
            <w:r>
              <w:t>2</w:t>
            </w:r>
          </w:p>
        </w:tc>
        <w:tc>
          <w:tcPr>
            <w:tcW w:w="2494" w:type="dxa"/>
          </w:tcPr>
          <w:p w:rsidR="00A204CC" w:rsidRDefault="00A204CC">
            <w:pPr>
              <w:pStyle w:val="ConsPlusNormal"/>
              <w:jc w:val="center"/>
            </w:pPr>
            <w:r>
              <w:t>3</w:t>
            </w:r>
          </w:p>
        </w:tc>
      </w:tr>
      <w:tr w:rsidR="00A204CC">
        <w:tc>
          <w:tcPr>
            <w:tcW w:w="2551" w:type="dxa"/>
          </w:tcPr>
          <w:p w:rsidR="00A204CC" w:rsidRDefault="00A204CC">
            <w:pPr>
              <w:pStyle w:val="ConsPlusNormal"/>
            </w:pPr>
          </w:p>
        </w:tc>
        <w:tc>
          <w:tcPr>
            <w:tcW w:w="4025" w:type="dxa"/>
          </w:tcPr>
          <w:p w:rsidR="00A204CC" w:rsidRDefault="00A204CC">
            <w:pPr>
              <w:pStyle w:val="ConsPlusNormal"/>
            </w:pPr>
          </w:p>
        </w:tc>
        <w:tc>
          <w:tcPr>
            <w:tcW w:w="2494" w:type="dxa"/>
          </w:tcPr>
          <w:p w:rsidR="00A204CC" w:rsidRDefault="00A204CC">
            <w:pPr>
              <w:pStyle w:val="ConsPlusNormal"/>
            </w:pPr>
          </w:p>
        </w:tc>
      </w:tr>
    </w:tbl>
    <w:p w:rsidR="00A204CC" w:rsidRDefault="00A204CC">
      <w:pPr>
        <w:pStyle w:val="ConsPlusNormal"/>
        <w:jc w:val="both"/>
      </w:pPr>
    </w:p>
    <w:p w:rsidR="00A204CC" w:rsidRDefault="00A204CC">
      <w:pPr>
        <w:pStyle w:val="ConsPlusNormal"/>
        <w:ind w:firstLine="540"/>
        <w:jc w:val="both"/>
      </w:pPr>
      <w:r>
        <w:t>--------------------------------</w:t>
      </w:r>
    </w:p>
    <w:p w:rsidR="00A204CC" w:rsidRDefault="00A204CC">
      <w:pPr>
        <w:pStyle w:val="ConsPlusNormal"/>
        <w:spacing w:before="220"/>
        <w:ind w:firstLine="540"/>
        <w:jc w:val="both"/>
      </w:pPr>
      <w:bookmarkStart w:id="135" w:name="P3997"/>
      <w:bookmarkEnd w:id="135"/>
      <w:r>
        <w:t>&lt;1&gt; Если результат графы 3 &gt; либо = 0, то молодая семья признается имеющей доходы для участия в подпрограмме;</w:t>
      </w:r>
    </w:p>
    <w:p w:rsidR="00A204CC" w:rsidRDefault="00A204CC">
      <w:pPr>
        <w:pStyle w:val="ConsPlusNormal"/>
        <w:spacing w:before="220"/>
        <w:ind w:firstLine="540"/>
        <w:jc w:val="both"/>
      </w:pPr>
      <w:r>
        <w:t>если результат графы 3 &lt; 0, то молодая семья на первом этапе не признается имеющей доходы для участия в подпрограмме.</w:t>
      </w:r>
    </w:p>
    <w:p w:rsidR="00A204CC" w:rsidRDefault="00A204CC">
      <w:pPr>
        <w:pStyle w:val="ConsPlusNormal"/>
        <w:jc w:val="both"/>
      </w:pPr>
    </w:p>
    <w:p w:rsidR="00A204CC" w:rsidRDefault="00A204CC">
      <w:pPr>
        <w:pStyle w:val="ConsPlusNormal"/>
        <w:jc w:val="center"/>
        <w:outlineLvl w:val="3"/>
      </w:pPr>
      <w:r>
        <w:t>Второй этап. Сравнение суммы сбережений молодой семьи</w:t>
      </w:r>
    </w:p>
    <w:p w:rsidR="00A204CC" w:rsidRDefault="00A204CC">
      <w:pPr>
        <w:pStyle w:val="ConsPlusNormal"/>
        <w:jc w:val="center"/>
      </w:pPr>
      <w:r>
        <w:t>на вкладах в банках, рыночной стоимости недвижимого</w:t>
      </w:r>
    </w:p>
    <w:p w:rsidR="00A204CC" w:rsidRDefault="00A204CC">
      <w:pPr>
        <w:pStyle w:val="ConsPlusNormal"/>
        <w:jc w:val="center"/>
      </w:pPr>
      <w:r>
        <w:t>имущества, средств материнского капитала, обязательств</w:t>
      </w:r>
    </w:p>
    <w:p w:rsidR="00A204CC" w:rsidRDefault="00A204CC">
      <w:pPr>
        <w:pStyle w:val="ConsPlusNormal"/>
        <w:jc w:val="center"/>
      </w:pPr>
      <w:r>
        <w:t>других лиц с оставшейся частью расчетной</w:t>
      </w:r>
    </w:p>
    <w:p w:rsidR="00A204CC" w:rsidRDefault="00A204CC">
      <w:pPr>
        <w:pStyle w:val="ConsPlusNormal"/>
        <w:jc w:val="center"/>
      </w:pPr>
      <w:r>
        <w:t>(средней) стоимости жилья</w:t>
      </w:r>
    </w:p>
    <w:p w:rsidR="00A204CC" w:rsidRDefault="00A204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3742"/>
        <w:gridCol w:w="3231"/>
      </w:tblGrid>
      <w:tr w:rsidR="00A204CC">
        <w:tc>
          <w:tcPr>
            <w:tcW w:w="2098" w:type="dxa"/>
          </w:tcPr>
          <w:p w:rsidR="00A204CC" w:rsidRDefault="00A204CC">
            <w:pPr>
              <w:pStyle w:val="ConsPlusNormal"/>
              <w:jc w:val="center"/>
            </w:pPr>
            <w:r>
              <w:t>Иные денежные средства (ИДС) (рублей)</w:t>
            </w:r>
          </w:p>
        </w:tc>
        <w:tc>
          <w:tcPr>
            <w:tcW w:w="3742" w:type="dxa"/>
          </w:tcPr>
          <w:p w:rsidR="00A204CC" w:rsidRDefault="00A204CC">
            <w:pPr>
              <w:pStyle w:val="ConsPlusNormal"/>
              <w:jc w:val="center"/>
            </w:pPr>
            <w:r>
              <w:t>Оставшаяся часть расчетной (средней) стоимости жилья (ОЧСтЖ) (рублей)</w:t>
            </w:r>
          </w:p>
        </w:tc>
        <w:tc>
          <w:tcPr>
            <w:tcW w:w="3231" w:type="dxa"/>
          </w:tcPr>
          <w:p w:rsidR="00A204CC" w:rsidRDefault="00A204CC">
            <w:pPr>
              <w:pStyle w:val="ConsPlusNormal"/>
              <w:jc w:val="center"/>
            </w:pPr>
            <w:r>
              <w:t>Результат сравнения:</w:t>
            </w:r>
          </w:p>
          <w:p w:rsidR="00A204CC" w:rsidRDefault="00A204CC">
            <w:pPr>
              <w:pStyle w:val="ConsPlusNormal"/>
              <w:jc w:val="center"/>
            </w:pPr>
            <w:r>
              <w:t xml:space="preserve">графа 1 - графа 2 </w:t>
            </w:r>
            <w:hyperlink w:anchor="P4018" w:history="1">
              <w:r>
                <w:rPr>
                  <w:color w:val="0000FF"/>
                </w:rPr>
                <w:t>&lt;1&gt;</w:t>
              </w:r>
            </w:hyperlink>
            <w:r>
              <w:t xml:space="preserve"> (рублей)</w:t>
            </w:r>
          </w:p>
        </w:tc>
      </w:tr>
      <w:tr w:rsidR="00A204CC">
        <w:tc>
          <w:tcPr>
            <w:tcW w:w="2098" w:type="dxa"/>
          </w:tcPr>
          <w:p w:rsidR="00A204CC" w:rsidRDefault="00A204CC">
            <w:pPr>
              <w:pStyle w:val="ConsPlusNormal"/>
              <w:jc w:val="center"/>
            </w:pPr>
            <w:r>
              <w:t>1</w:t>
            </w:r>
          </w:p>
        </w:tc>
        <w:tc>
          <w:tcPr>
            <w:tcW w:w="3742" w:type="dxa"/>
          </w:tcPr>
          <w:p w:rsidR="00A204CC" w:rsidRDefault="00A204CC">
            <w:pPr>
              <w:pStyle w:val="ConsPlusNormal"/>
              <w:jc w:val="center"/>
            </w:pPr>
            <w:r>
              <w:t>2</w:t>
            </w:r>
          </w:p>
        </w:tc>
        <w:tc>
          <w:tcPr>
            <w:tcW w:w="3231" w:type="dxa"/>
          </w:tcPr>
          <w:p w:rsidR="00A204CC" w:rsidRDefault="00A204CC">
            <w:pPr>
              <w:pStyle w:val="ConsPlusNormal"/>
              <w:jc w:val="center"/>
            </w:pPr>
            <w:r>
              <w:t>3</w:t>
            </w:r>
          </w:p>
        </w:tc>
      </w:tr>
      <w:tr w:rsidR="00A204CC">
        <w:tc>
          <w:tcPr>
            <w:tcW w:w="2098" w:type="dxa"/>
          </w:tcPr>
          <w:p w:rsidR="00A204CC" w:rsidRDefault="00A204CC">
            <w:pPr>
              <w:pStyle w:val="ConsPlusNormal"/>
            </w:pPr>
          </w:p>
        </w:tc>
        <w:tc>
          <w:tcPr>
            <w:tcW w:w="3742" w:type="dxa"/>
          </w:tcPr>
          <w:p w:rsidR="00A204CC" w:rsidRDefault="00A204CC">
            <w:pPr>
              <w:pStyle w:val="ConsPlusNormal"/>
            </w:pPr>
          </w:p>
        </w:tc>
        <w:tc>
          <w:tcPr>
            <w:tcW w:w="3231" w:type="dxa"/>
          </w:tcPr>
          <w:p w:rsidR="00A204CC" w:rsidRDefault="00A204CC">
            <w:pPr>
              <w:pStyle w:val="ConsPlusNormal"/>
            </w:pPr>
          </w:p>
        </w:tc>
      </w:tr>
    </w:tbl>
    <w:p w:rsidR="00A204CC" w:rsidRDefault="00A204CC">
      <w:pPr>
        <w:pStyle w:val="ConsPlusNormal"/>
        <w:jc w:val="both"/>
      </w:pPr>
    </w:p>
    <w:p w:rsidR="00A204CC" w:rsidRDefault="00A204CC">
      <w:pPr>
        <w:pStyle w:val="ConsPlusNormal"/>
        <w:ind w:firstLine="540"/>
        <w:jc w:val="both"/>
      </w:pPr>
      <w:r>
        <w:lastRenderedPageBreak/>
        <w:t>--------------------------------</w:t>
      </w:r>
    </w:p>
    <w:p w:rsidR="00A204CC" w:rsidRDefault="00A204CC">
      <w:pPr>
        <w:pStyle w:val="ConsPlusNormal"/>
        <w:spacing w:before="220"/>
        <w:ind w:firstLine="540"/>
        <w:jc w:val="both"/>
      </w:pPr>
      <w:bookmarkStart w:id="136" w:name="P4018"/>
      <w:bookmarkEnd w:id="136"/>
      <w:r>
        <w:t>&lt;1&gt; Если результат графы 3 &gt; либо = 0, то молодая семья признается имеющей иные денежные средства для участия в подпрограмме;</w:t>
      </w:r>
    </w:p>
    <w:p w:rsidR="00A204CC" w:rsidRDefault="00A204CC">
      <w:pPr>
        <w:pStyle w:val="ConsPlusNormal"/>
        <w:spacing w:before="220"/>
        <w:ind w:firstLine="540"/>
        <w:jc w:val="both"/>
      </w:pPr>
      <w:r>
        <w:t>если результат графы 3 &lt; 0, то молодая семья не признается имеющей иные денежные средства для участия в подпрограмме.</w:t>
      </w:r>
    </w:p>
    <w:p w:rsidR="00A204CC" w:rsidRDefault="00A204CC">
      <w:pPr>
        <w:pStyle w:val="ConsPlusNormal"/>
        <w:jc w:val="both"/>
      </w:pPr>
    </w:p>
    <w:p w:rsidR="00A204CC" w:rsidRDefault="00A204CC">
      <w:pPr>
        <w:pStyle w:val="ConsPlusNonformat"/>
        <w:jc w:val="both"/>
      </w:pPr>
      <w:r>
        <w:t xml:space="preserve">    На  основании  произведенной  оценки доходов либо иных денежных средств</w:t>
      </w:r>
    </w:p>
    <w:p w:rsidR="00A204CC" w:rsidRDefault="00A204CC">
      <w:pPr>
        <w:pStyle w:val="ConsPlusNonformat"/>
        <w:jc w:val="both"/>
      </w:pPr>
      <w:r>
        <w:t>молодая семья в составе:</w:t>
      </w:r>
    </w:p>
    <w:p w:rsidR="00A204CC" w:rsidRDefault="00A204CC">
      <w:pPr>
        <w:pStyle w:val="ConsPlusNonformat"/>
        <w:jc w:val="both"/>
      </w:pPr>
      <w:r>
        <w:t>супруг ___________________________________________________________________,</w:t>
      </w:r>
    </w:p>
    <w:p w:rsidR="00A204CC" w:rsidRDefault="00A204CC">
      <w:pPr>
        <w:pStyle w:val="ConsPlusNonformat"/>
        <w:jc w:val="both"/>
      </w:pPr>
      <w:r>
        <w:t xml:space="preserve">                          (Ф.И.О., дата рождения)</w:t>
      </w:r>
    </w:p>
    <w:p w:rsidR="00A204CC" w:rsidRDefault="00A204CC">
      <w:pPr>
        <w:pStyle w:val="ConsPlusNonformat"/>
        <w:jc w:val="both"/>
      </w:pPr>
      <w:r>
        <w:t>супруга __________________________________________________________________,</w:t>
      </w:r>
    </w:p>
    <w:p w:rsidR="00A204CC" w:rsidRDefault="00A204CC">
      <w:pPr>
        <w:pStyle w:val="ConsPlusNonformat"/>
        <w:jc w:val="both"/>
      </w:pPr>
      <w:r>
        <w:t xml:space="preserve">                          (Ф.И.О., дата рождения)</w:t>
      </w:r>
    </w:p>
    <w:p w:rsidR="00A204CC" w:rsidRDefault="00A204CC">
      <w:pPr>
        <w:pStyle w:val="ConsPlusNonformat"/>
        <w:jc w:val="both"/>
      </w:pPr>
      <w:r>
        <w:t>дети:</w:t>
      </w:r>
    </w:p>
    <w:p w:rsidR="00A204CC" w:rsidRDefault="00A204CC">
      <w:pPr>
        <w:pStyle w:val="ConsPlusNonformat"/>
        <w:jc w:val="both"/>
      </w:pPr>
      <w:r>
        <w:t>1) _______________________________________________________________________,</w:t>
      </w:r>
    </w:p>
    <w:p w:rsidR="00A204CC" w:rsidRDefault="00A204CC">
      <w:pPr>
        <w:pStyle w:val="ConsPlusNonformat"/>
        <w:jc w:val="both"/>
      </w:pPr>
      <w:r>
        <w:t xml:space="preserve">                          (Ф.И.О., дата рождения)</w:t>
      </w:r>
    </w:p>
    <w:p w:rsidR="00A204CC" w:rsidRDefault="00A204CC">
      <w:pPr>
        <w:pStyle w:val="ConsPlusNonformat"/>
        <w:jc w:val="both"/>
      </w:pPr>
      <w:r>
        <w:t>2) _______________________________________________________________________,</w:t>
      </w:r>
    </w:p>
    <w:p w:rsidR="00A204CC" w:rsidRDefault="00A204CC">
      <w:pPr>
        <w:pStyle w:val="ConsPlusNonformat"/>
        <w:jc w:val="both"/>
      </w:pPr>
      <w:r>
        <w:t xml:space="preserve">                          (Ф.И.О., дата рождения)</w:t>
      </w:r>
    </w:p>
    <w:p w:rsidR="00A204CC" w:rsidRDefault="00A204CC">
      <w:pPr>
        <w:pStyle w:val="ConsPlusNonformat"/>
        <w:jc w:val="both"/>
      </w:pPr>
      <w:r>
        <w:t>3) _______________________________________________________________________,</w:t>
      </w:r>
    </w:p>
    <w:p w:rsidR="00A204CC" w:rsidRDefault="00A204CC">
      <w:pPr>
        <w:pStyle w:val="ConsPlusNonformat"/>
        <w:jc w:val="both"/>
      </w:pPr>
      <w:r>
        <w:t xml:space="preserve">                          (Ф.И.О., дата рождения)</w:t>
      </w:r>
    </w:p>
    <w:p w:rsidR="00A204CC" w:rsidRDefault="00A204CC">
      <w:pPr>
        <w:pStyle w:val="ConsPlusNonformat"/>
        <w:jc w:val="both"/>
      </w:pPr>
      <w:r>
        <w:t>признана (не признана) имеющей доходы либо иные денежные средства (ИДС) для</w:t>
      </w:r>
    </w:p>
    <w:p w:rsidR="00A204CC" w:rsidRDefault="00A204CC">
      <w:pPr>
        <w:pStyle w:val="ConsPlusNonformat"/>
        <w:jc w:val="both"/>
      </w:pPr>
      <w:r>
        <w:t>оплаты  расчетной  (средней)  стоимости  жилья  в части, превышающей размер</w:t>
      </w:r>
    </w:p>
    <w:p w:rsidR="00A204CC" w:rsidRDefault="00A204CC">
      <w:pPr>
        <w:pStyle w:val="ConsPlusNonformat"/>
        <w:jc w:val="both"/>
      </w:pPr>
      <w:r>
        <w:t>предоставляемой  социальной выплаты на приобретение (строительство) жилья в</w:t>
      </w:r>
    </w:p>
    <w:p w:rsidR="00A204CC" w:rsidRDefault="00A204CC">
      <w:pPr>
        <w:pStyle w:val="ConsPlusNonformat"/>
        <w:jc w:val="both"/>
      </w:pPr>
      <w:r>
        <w:t>рамках ____________________________________________________________________</w:t>
      </w:r>
    </w:p>
    <w:p w:rsidR="00A204CC" w:rsidRDefault="00A204CC">
      <w:pPr>
        <w:pStyle w:val="ConsPlusNonformat"/>
        <w:jc w:val="both"/>
      </w:pPr>
      <w:r>
        <w:t xml:space="preserve">                                                (наименование муниципальной</w:t>
      </w:r>
    </w:p>
    <w:p w:rsidR="00A204CC" w:rsidRDefault="00A204CC">
      <w:pPr>
        <w:pStyle w:val="ConsPlusNonformat"/>
        <w:jc w:val="both"/>
      </w:pPr>
      <w:r>
        <w:t>__________________________________________________________________________,</w:t>
      </w:r>
    </w:p>
    <w:p w:rsidR="00A204CC" w:rsidRDefault="00A204CC">
      <w:pPr>
        <w:pStyle w:val="ConsPlusNonformat"/>
        <w:jc w:val="both"/>
      </w:pPr>
      <w:r>
        <w:t>программы (подпрограммы))</w:t>
      </w:r>
    </w:p>
    <w:p w:rsidR="00A204CC" w:rsidRDefault="00A204CC">
      <w:pPr>
        <w:pStyle w:val="ConsPlusNonformat"/>
        <w:jc w:val="both"/>
      </w:pPr>
      <w:r>
        <w:t xml:space="preserve">реализуемой  в рамках </w:t>
      </w:r>
      <w:hyperlink w:anchor="P2209" w:history="1">
        <w:r>
          <w:rPr>
            <w:color w:val="0000FF"/>
          </w:rPr>
          <w:t>подпрограммы</w:t>
        </w:r>
      </w:hyperlink>
      <w:r>
        <w:t xml:space="preserve"> "Оказание молодым семьям государственной</w:t>
      </w:r>
    </w:p>
    <w:p w:rsidR="00A204CC" w:rsidRDefault="00A204CC">
      <w:pPr>
        <w:pStyle w:val="ConsPlusNonformat"/>
        <w:jc w:val="both"/>
      </w:pPr>
      <w:r>
        <w:t>поддержки   для   улучшения  жилищных  условий"  государственной  программы</w:t>
      </w:r>
    </w:p>
    <w:p w:rsidR="00A204CC" w:rsidRDefault="00A204CC">
      <w:pPr>
        <w:pStyle w:val="ConsPlusNonformat"/>
        <w:jc w:val="both"/>
      </w:pPr>
      <w:r>
        <w:t>Челябинской  области  "Обеспечение  доступным  и  комфортным жильем граждан</w:t>
      </w:r>
    </w:p>
    <w:p w:rsidR="00A204CC" w:rsidRDefault="00A204CC">
      <w:pPr>
        <w:pStyle w:val="ConsPlusNonformat"/>
        <w:jc w:val="both"/>
      </w:pPr>
      <w:r>
        <w:t>Российской  Федерации  в  Челябинской области" и мероприятия по обеспечению</w:t>
      </w:r>
    </w:p>
    <w:p w:rsidR="00A204CC" w:rsidRDefault="00A204CC">
      <w:pPr>
        <w:pStyle w:val="ConsPlusNonformat"/>
        <w:jc w:val="both"/>
      </w:pPr>
      <w:r>
        <w:t xml:space="preserve">жильем    молодых   семей   ведомственной   целевой   </w:t>
      </w:r>
      <w:hyperlink r:id="rId100" w:history="1">
        <w:r>
          <w:rPr>
            <w:color w:val="0000FF"/>
          </w:rPr>
          <w:t>программы</w:t>
        </w:r>
      </w:hyperlink>
      <w:r>
        <w:t xml:space="preserve">   "Оказание</w:t>
      </w:r>
    </w:p>
    <w:p w:rsidR="00A204CC" w:rsidRDefault="00A204CC">
      <w:pPr>
        <w:pStyle w:val="ConsPlusNonformat"/>
        <w:jc w:val="both"/>
      </w:pPr>
      <w:r>
        <w:t>государственной   поддержки   гражданам   в  обеспечении  жильем  и  оплате</w:t>
      </w:r>
    </w:p>
    <w:p w:rsidR="00A204CC" w:rsidRDefault="00A204CC">
      <w:pPr>
        <w:pStyle w:val="ConsPlusNonformat"/>
        <w:jc w:val="both"/>
      </w:pPr>
      <w:r>
        <w:t xml:space="preserve">жилищно-коммунальных  услуг" государственной </w:t>
      </w:r>
      <w:hyperlink r:id="rId101" w:history="1">
        <w:r>
          <w:rPr>
            <w:color w:val="0000FF"/>
          </w:rPr>
          <w:t>программы</w:t>
        </w:r>
      </w:hyperlink>
      <w:r>
        <w:t xml:space="preserve"> Российской Федерации</w:t>
      </w:r>
    </w:p>
    <w:p w:rsidR="00A204CC" w:rsidRDefault="00A204CC">
      <w:pPr>
        <w:pStyle w:val="ConsPlusNonformat"/>
        <w:jc w:val="both"/>
      </w:pPr>
      <w:r>
        <w:t>"Обеспечение доступным и комфортным жильем и коммунальными услугами граждан</w:t>
      </w:r>
    </w:p>
    <w:p w:rsidR="00A204CC" w:rsidRDefault="00A204CC">
      <w:pPr>
        <w:pStyle w:val="ConsPlusNonformat"/>
        <w:jc w:val="both"/>
      </w:pPr>
      <w:r>
        <w:t>Российской Федерации".</w:t>
      </w:r>
    </w:p>
    <w:p w:rsidR="00A204CC" w:rsidRDefault="00A204CC">
      <w:pPr>
        <w:pStyle w:val="ConsPlusNonformat"/>
        <w:jc w:val="both"/>
      </w:pPr>
    </w:p>
    <w:p w:rsidR="00A204CC" w:rsidRDefault="00A204CC">
      <w:pPr>
        <w:pStyle w:val="ConsPlusNonformat"/>
        <w:jc w:val="both"/>
      </w:pPr>
      <w:r>
        <w:t>________________________ __________________ _______________________________</w:t>
      </w:r>
    </w:p>
    <w:p w:rsidR="00A204CC" w:rsidRDefault="00A204CC">
      <w:pPr>
        <w:pStyle w:val="ConsPlusNonformat"/>
        <w:jc w:val="both"/>
      </w:pPr>
      <w:r>
        <w:t xml:space="preserve">   (должность лица,           (подпись)          (расшифровка подписи)</w:t>
      </w:r>
    </w:p>
    <w:p w:rsidR="00A204CC" w:rsidRDefault="00A204CC">
      <w:pPr>
        <w:pStyle w:val="ConsPlusNonformat"/>
        <w:jc w:val="both"/>
      </w:pPr>
      <w:r>
        <w:t xml:space="preserve"> осуществившего расчет)</w:t>
      </w:r>
    </w:p>
    <w:p w:rsidR="00A204CC" w:rsidRDefault="00A204CC">
      <w:pPr>
        <w:pStyle w:val="ConsPlusNonformat"/>
        <w:jc w:val="both"/>
      </w:pPr>
    </w:p>
    <w:p w:rsidR="00A204CC" w:rsidRDefault="00A204CC">
      <w:pPr>
        <w:pStyle w:val="ConsPlusNonformat"/>
        <w:jc w:val="both"/>
      </w:pPr>
      <w:r>
        <w:t xml:space="preserve">                                                 "____" __________ _____ г.</w:t>
      </w: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right"/>
        <w:outlineLvl w:val="1"/>
      </w:pPr>
      <w:r>
        <w:t>Приложение 18</w:t>
      </w:r>
    </w:p>
    <w:p w:rsidR="00A204CC" w:rsidRDefault="00A204CC">
      <w:pPr>
        <w:pStyle w:val="ConsPlusNormal"/>
        <w:jc w:val="right"/>
      </w:pPr>
      <w:r>
        <w:t>к государственной программе</w:t>
      </w:r>
    </w:p>
    <w:p w:rsidR="00A204CC" w:rsidRDefault="00A204CC">
      <w:pPr>
        <w:pStyle w:val="ConsPlusNormal"/>
        <w:jc w:val="right"/>
      </w:pPr>
      <w:r>
        <w:t>Челябинской области</w:t>
      </w:r>
    </w:p>
    <w:p w:rsidR="00A204CC" w:rsidRDefault="00A204CC">
      <w:pPr>
        <w:pStyle w:val="ConsPlusNormal"/>
        <w:jc w:val="right"/>
      </w:pPr>
      <w:r>
        <w:t>"Обеспечение доступным</w:t>
      </w:r>
    </w:p>
    <w:p w:rsidR="00A204CC" w:rsidRDefault="00A204CC">
      <w:pPr>
        <w:pStyle w:val="ConsPlusNormal"/>
        <w:jc w:val="right"/>
      </w:pPr>
      <w:r>
        <w:t>и комфортным жильем граждан</w:t>
      </w:r>
    </w:p>
    <w:p w:rsidR="00A204CC" w:rsidRDefault="00A204CC">
      <w:pPr>
        <w:pStyle w:val="ConsPlusNormal"/>
        <w:jc w:val="right"/>
      </w:pPr>
      <w:r>
        <w:t>Российской Федерации</w:t>
      </w:r>
    </w:p>
    <w:p w:rsidR="00A204CC" w:rsidRDefault="00A204CC">
      <w:pPr>
        <w:pStyle w:val="ConsPlusNormal"/>
        <w:jc w:val="right"/>
      </w:pPr>
      <w:r>
        <w:t>в Челябинской области"</w:t>
      </w:r>
    </w:p>
    <w:p w:rsidR="00A204CC" w:rsidRDefault="00A204CC">
      <w:pPr>
        <w:pStyle w:val="ConsPlusNormal"/>
        <w:jc w:val="both"/>
      </w:pPr>
    </w:p>
    <w:p w:rsidR="00A204CC" w:rsidRDefault="00A204CC">
      <w:pPr>
        <w:pStyle w:val="ConsPlusNonformat"/>
        <w:jc w:val="both"/>
      </w:pPr>
      <w:r>
        <w:t xml:space="preserve">                            _______________________________________________</w:t>
      </w:r>
    </w:p>
    <w:p w:rsidR="00A204CC" w:rsidRDefault="00A204CC">
      <w:pPr>
        <w:pStyle w:val="ConsPlusNonformat"/>
        <w:jc w:val="both"/>
      </w:pPr>
      <w:r>
        <w:t xml:space="preserve">                             (руководителю органа местного самоуправления)</w:t>
      </w:r>
    </w:p>
    <w:p w:rsidR="00A204CC" w:rsidRDefault="00A204CC">
      <w:pPr>
        <w:pStyle w:val="ConsPlusNonformat"/>
        <w:jc w:val="both"/>
      </w:pPr>
    </w:p>
    <w:p w:rsidR="00A204CC" w:rsidRDefault="00A204CC">
      <w:pPr>
        <w:pStyle w:val="ConsPlusNonformat"/>
        <w:jc w:val="both"/>
      </w:pPr>
      <w:bookmarkStart w:id="137" w:name="P4072"/>
      <w:bookmarkEnd w:id="137"/>
      <w:r>
        <w:t xml:space="preserve">                                 ЗАЯВЛЕНИЕ</w:t>
      </w:r>
    </w:p>
    <w:p w:rsidR="00A204CC" w:rsidRDefault="00A204CC">
      <w:pPr>
        <w:pStyle w:val="ConsPlusNonformat"/>
        <w:jc w:val="both"/>
      </w:pPr>
    </w:p>
    <w:p w:rsidR="00A204CC" w:rsidRDefault="00A204CC">
      <w:pPr>
        <w:pStyle w:val="ConsPlusNonformat"/>
        <w:jc w:val="both"/>
      </w:pPr>
      <w:r>
        <w:t xml:space="preserve">    Прошу признать участником ____________________________________________,</w:t>
      </w:r>
    </w:p>
    <w:p w:rsidR="00A204CC" w:rsidRDefault="00A204CC">
      <w:pPr>
        <w:pStyle w:val="ConsPlusNonformat"/>
        <w:jc w:val="both"/>
      </w:pPr>
      <w:r>
        <w:t xml:space="preserve">                                                (наименование муниципальной</w:t>
      </w:r>
    </w:p>
    <w:p w:rsidR="00A204CC" w:rsidRDefault="00A204CC">
      <w:pPr>
        <w:pStyle w:val="ConsPlusNonformat"/>
        <w:jc w:val="both"/>
      </w:pPr>
      <w:r>
        <w:t>__________________________________________________________________________,</w:t>
      </w:r>
    </w:p>
    <w:p w:rsidR="00A204CC" w:rsidRDefault="00A204CC">
      <w:pPr>
        <w:pStyle w:val="ConsPlusNonformat"/>
        <w:jc w:val="both"/>
      </w:pPr>
      <w:r>
        <w:t xml:space="preserve">                       программы (подпрограммы))</w:t>
      </w:r>
    </w:p>
    <w:p w:rsidR="00A204CC" w:rsidRDefault="00A204CC">
      <w:pPr>
        <w:pStyle w:val="ConsPlusNonformat"/>
        <w:jc w:val="both"/>
      </w:pPr>
      <w:r>
        <w:t xml:space="preserve">реализуемой  в рамках </w:t>
      </w:r>
      <w:hyperlink w:anchor="P2209" w:history="1">
        <w:r>
          <w:rPr>
            <w:color w:val="0000FF"/>
          </w:rPr>
          <w:t>подпрограммы</w:t>
        </w:r>
      </w:hyperlink>
      <w:r>
        <w:t xml:space="preserve"> "Оказание молодым семьям государственной</w:t>
      </w:r>
    </w:p>
    <w:p w:rsidR="00A204CC" w:rsidRDefault="00A204CC">
      <w:pPr>
        <w:pStyle w:val="ConsPlusNonformat"/>
        <w:jc w:val="both"/>
      </w:pPr>
      <w:r>
        <w:t>поддержки   для   улучшения  жилищных  условий"  государственной  программы</w:t>
      </w:r>
    </w:p>
    <w:p w:rsidR="00A204CC" w:rsidRDefault="00A204CC">
      <w:pPr>
        <w:pStyle w:val="ConsPlusNonformat"/>
        <w:jc w:val="both"/>
      </w:pPr>
      <w:r>
        <w:t>Челябинской  области  "Обеспечение  доступным  и  комфортным жильем граждан</w:t>
      </w:r>
    </w:p>
    <w:p w:rsidR="00A204CC" w:rsidRDefault="00A204CC">
      <w:pPr>
        <w:pStyle w:val="ConsPlusNonformat"/>
        <w:jc w:val="both"/>
      </w:pPr>
      <w:r>
        <w:t>Российской  Федерации  в  Челябинской области" и мероприятия по обеспечению</w:t>
      </w:r>
    </w:p>
    <w:p w:rsidR="00A204CC" w:rsidRDefault="00A204CC">
      <w:pPr>
        <w:pStyle w:val="ConsPlusNonformat"/>
        <w:jc w:val="both"/>
      </w:pPr>
      <w:r>
        <w:t xml:space="preserve">жильем    молодых   семей   ведомственной   целевой   </w:t>
      </w:r>
      <w:hyperlink r:id="rId102" w:history="1">
        <w:r>
          <w:rPr>
            <w:color w:val="0000FF"/>
          </w:rPr>
          <w:t>программы</w:t>
        </w:r>
      </w:hyperlink>
      <w:r>
        <w:t xml:space="preserve">   "Оказание</w:t>
      </w:r>
    </w:p>
    <w:p w:rsidR="00A204CC" w:rsidRDefault="00A204CC">
      <w:pPr>
        <w:pStyle w:val="ConsPlusNonformat"/>
        <w:jc w:val="both"/>
      </w:pPr>
      <w:r>
        <w:t>государственной   поддержки   гражданам   в  обеспечении  жильем  и  оплате</w:t>
      </w:r>
    </w:p>
    <w:p w:rsidR="00A204CC" w:rsidRDefault="00A204CC">
      <w:pPr>
        <w:pStyle w:val="ConsPlusNonformat"/>
        <w:jc w:val="both"/>
      </w:pPr>
      <w:r>
        <w:t xml:space="preserve">жилищно-коммунальных  услуг" государственной </w:t>
      </w:r>
      <w:hyperlink r:id="rId103" w:history="1">
        <w:r>
          <w:rPr>
            <w:color w:val="0000FF"/>
          </w:rPr>
          <w:t>программы</w:t>
        </w:r>
      </w:hyperlink>
      <w:r>
        <w:t xml:space="preserve"> Российской Федерации</w:t>
      </w:r>
    </w:p>
    <w:p w:rsidR="00A204CC" w:rsidRDefault="00A204CC">
      <w:pPr>
        <w:pStyle w:val="ConsPlusNonformat"/>
        <w:jc w:val="both"/>
      </w:pPr>
      <w:r>
        <w:t>"Обеспечение доступным и комфортным жильем и коммунальными услугами граждан</w:t>
      </w:r>
    </w:p>
    <w:p w:rsidR="00A204CC" w:rsidRDefault="00A204CC">
      <w:pPr>
        <w:pStyle w:val="ConsPlusNonformat"/>
        <w:jc w:val="both"/>
      </w:pPr>
      <w:r>
        <w:t>Российской Федерации" молодую семью в составе:</w:t>
      </w:r>
    </w:p>
    <w:p w:rsidR="00A204CC" w:rsidRDefault="00A204CC">
      <w:pPr>
        <w:pStyle w:val="ConsPlusNonformat"/>
        <w:jc w:val="both"/>
      </w:pPr>
      <w:r>
        <w:t>супруг,</w:t>
      </w:r>
    </w:p>
    <w:p w:rsidR="00A204CC" w:rsidRDefault="00A204CC">
      <w:pPr>
        <w:pStyle w:val="ConsPlusNonformat"/>
        <w:jc w:val="both"/>
      </w:pPr>
      <w:r>
        <w:t>супруг ___________________________________________________________________,</w:t>
      </w:r>
    </w:p>
    <w:p w:rsidR="00A204CC" w:rsidRDefault="00A204CC">
      <w:pPr>
        <w:pStyle w:val="ConsPlusNonformat"/>
        <w:jc w:val="both"/>
      </w:pPr>
      <w:r>
        <w:t xml:space="preserve">                          (Ф.И.О., дата рождения)</w:t>
      </w:r>
    </w:p>
    <w:p w:rsidR="00A204CC" w:rsidRDefault="00A204CC">
      <w:pPr>
        <w:pStyle w:val="ConsPlusNonformat"/>
        <w:jc w:val="both"/>
      </w:pPr>
      <w:r>
        <w:t>паспорт: серия _________ N ________________, выданный _____________________</w:t>
      </w:r>
    </w:p>
    <w:p w:rsidR="00A204CC" w:rsidRDefault="00A204CC">
      <w:pPr>
        <w:pStyle w:val="ConsPlusNonformat"/>
        <w:jc w:val="both"/>
      </w:pPr>
      <w:r>
        <w:t>______________________________________________ "___" ____________ 20___ г.,</w:t>
      </w:r>
    </w:p>
    <w:p w:rsidR="00A204CC" w:rsidRDefault="00A204CC">
      <w:pPr>
        <w:pStyle w:val="ConsPlusNonformat"/>
        <w:jc w:val="both"/>
      </w:pPr>
      <w:r>
        <w:t>проживает по адресу: ______________________________________________________</w:t>
      </w:r>
    </w:p>
    <w:p w:rsidR="00A204CC" w:rsidRDefault="00A204CC">
      <w:pPr>
        <w:pStyle w:val="ConsPlusNonformat"/>
        <w:jc w:val="both"/>
      </w:pPr>
      <w:r>
        <w:t>__________________________________________________________________________;</w:t>
      </w:r>
    </w:p>
    <w:p w:rsidR="00A204CC" w:rsidRDefault="00A204CC">
      <w:pPr>
        <w:pStyle w:val="ConsPlusNonformat"/>
        <w:jc w:val="both"/>
      </w:pPr>
      <w:r>
        <w:t>супруга __________________________________________________________________,</w:t>
      </w:r>
    </w:p>
    <w:p w:rsidR="00A204CC" w:rsidRDefault="00A204CC">
      <w:pPr>
        <w:pStyle w:val="ConsPlusNonformat"/>
        <w:jc w:val="both"/>
      </w:pPr>
      <w:r>
        <w:t xml:space="preserve">                          (Ф.И.О., дата рождения)</w:t>
      </w:r>
    </w:p>
    <w:p w:rsidR="00A204CC" w:rsidRDefault="00A204CC">
      <w:pPr>
        <w:pStyle w:val="ConsPlusNonformat"/>
        <w:jc w:val="both"/>
      </w:pPr>
      <w:r>
        <w:t>паспорт: серия _________ N ________________, выданный _____________________</w:t>
      </w:r>
    </w:p>
    <w:p w:rsidR="00A204CC" w:rsidRDefault="00A204CC">
      <w:pPr>
        <w:pStyle w:val="ConsPlusNonformat"/>
        <w:jc w:val="both"/>
      </w:pPr>
      <w:r>
        <w:t>______________________________________________ "___" ____________ 20___ г.,</w:t>
      </w:r>
    </w:p>
    <w:p w:rsidR="00A204CC" w:rsidRDefault="00A204CC">
      <w:pPr>
        <w:pStyle w:val="ConsPlusNonformat"/>
        <w:jc w:val="both"/>
      </w:pPr>
      <w:r>
        <w:t>проживает по адресу: ______________________________________________________</w:t>
      </w:r>
    </w:p>
    <w:p w:rsidR="00A204CC" w:rsidRDefault="00A204CC">
      <w:pPr>
        <w:pStyle w:val="ConsPlusNonformat"/>
        <w:jc w:val="both"/>
      </w:pPr>
      <w:r>
        <w:t>__________________________________________________________________________;</w:t>
      </w:r>
    </w:p>
    <w:p w:rsidR="00A204CC" w:rsidRDefault="00A204CC">
      <w:pPr>
        <w:pStyle w:val="ConsPlusNonformat"/>
        <w:jc w:val="both"/>
      </w:pPr>
      <w:r>
        <w:t>дети:</w:t>
      </w:r>
    </w:p>
    <w:p w:rsidR="00A204CC" w:rsidRDefault="00A204CC">
      <w:pPr>
        <w:pStyle w:val="ConsPlusNonformat"/>
        <w:jc w:val="both"/>
      </w:pPr>
      <w:r>
        <w:t>__________________________________________________________________________,</w:t>
      </w:r>
    </w:p>
    <w:p w:rsidR="00A204CC" w:rsidRDefault="00A204CC">
      <w:pPr>
        <w:pStyle w:val="ConsPlusNonformat"/>
        <w:jc w:val="both"/>
      </w:pPr>
      <w:r>
        <w:t xml:space="preserve">                          (Ф.И.О., дата рождения)</w:t>
      </w:r>
    </w:p>
    <w:p w:rsidR="00A204CC" w:rsidRDefault="00A204CC">
      <w:pPr>
        <w:pStyle w:val="ConsPlusNonformat"/>
        <w:jc w:val="both"/>
      </w:pPr>
      <w:r>
        <w:t>свидетельство о рождении (паспорт для ребенка, достигшего 14 лет): ________</w:t>
      </w:r>
    </w:p>
    <w:p w:rsidR="00A204CC" w:rsidRDefault="00A204CC">
      <w:pPr>
        <w:pStyle w:val="ConsPlusNonformat"/>
        <w:jc w:val="both"/>
      </w:pPr>
      <w:r>
        <w:t xml:space="preserve">             (ненужное вычеркнуть)</w:t>
      </w:r>
    </w:p>
    <w:p w:rsidR="00A204CC" w:rsidRDefault="00A204CC">
      <w:pPr>
        <w:pStyle w:val="ConsPlusNonformat"/>
        <w:jc w:val="both"/>
      </w:pPr>
      <w:r>
        <w:t>паспорт: серия _________ N ________________, выданный _____________________</w:t>
      </w:r>
    </w:p>
    <w:p w:rsidR="00A204CC" w:rsidRDefault="00A204CC">
      <w:pPr>
        <w:pStyle w:val="ConsPlusNonformat"/>
        <w:jc w:val="both"/>
      </w:pPr>
      <w:r>
        <w:t>______________________________________________ "___" ____________ 20___ г.,</w:t>
      </w:r>
    </w:p>
    <w:p w:rsidR="00A204CC" w:rsidRDefault="00A204CC">
      <w:pPr>
        <w:pStyle w:val="ConsPlusNonformat"/>
        <w:jc w:val="both"/>
      </w:pPr>
      <w:r>
        <w:t>проживает по адресу: ______________________________________________________</w:t>
      </w:r>
    </w:p>
    <w:p w:rsidR="00A204CC" w:rsidRDefault="00A204CC">
      <w:pPr>
        <w:pStyle w:val="ConsPlusNonformat"/>
        <w:jc w:val="both"/>
      </w:pPr>
      <w:r>
        <w:t>__________________________________________________________________________;</w:t>
      </w:r>
    </w:p>
    <w:p w:rsidR="00A204CC" w:rsidRDefault="00A204CC">
      <w:pPr>
        <w:pStyle w:val="ConsPlusNonformat"/>
        <w:jc w:val="both"/>
      </w:pPr>
      <w:r>
        <w:t>__________________________________________________________________________,</w:t>
      </w:r>
    </w:p>
    <w:p w:rsidR="00A204CC" w:rsidRDefault="00A204CC">
      <w:pPr>
        <w:pStyle w:val="ConsPlusNonformat"/>
        <w:jc w:val="both"/>
      </w:pPr>
      <w:r>
        <w:t xml:space="preserve">                          (Ф.И.О., дата рождения)</w:t>
      </w:r>
    </w:p>
    <w:p w:rsidR="00A204CC" w:rsidRDefault="00A204CC">
      <w:pPr>
        <w:pStyle w:val="ConsPlusNonformat"/>
        <w:jc w:val="both"/>
      </w:pPr>
      <w:r>
        <w:t>свидетельство о рождении (паспорт для ребенка, достигшего 14 лет): ________</w:t>
      </w:r>
    </w:p>
    <w:p w:rsidR="00A204CC" w:rsidRDefault="00A204CC">
      <w:pPr>
        <w:pStyle w:val="ConsPlusNonformat"/>
        <w:jc w:val="both"/>
      </w:pPr>
      <w:r>
        <w:t xml:space="preserve">             (ненужное вычеркнуть)</w:t>
      </w:r>
    </w:p>
    <w:p w:rsidR="00A204CC" w:rsidRDefault="00A204CC">
      <w:pPr>
        <w:pStyle w:val="ConsPlusNonformat"/>
        <w:jc w:val="both"/>
      </w:pPr>
      <w:r>
        <w:t>паспорт:</w:t>
      </w:r>
    </w:p>
    <w:p w:rsidR="00A204CC" w:rsidRDefault="00A204CC">
      <w:pPr>
        <w:pStyle w:val="ConsPlusNonformat"/>
        <w:jc w:val="both"/>
      </w:pPr>
      <w:r>
        <w:t>серия _________ N ________________, выданный ______________________________</w:t>
      </w:r>
    </w:p>
    <w:p w:rsidR="00A204CC" w:rsidRDefault="00A204CC">
      <w:pPr>
        <w:pStyle w:val="ConsPlusNonformat"/>
        <w:jc w:val="both"/>
      </w:pPr>
      <w:r>
        <w:t>______________________________________________ "___" ____________ 20___ г.,</w:t>
      </w:r>
    </w:p>
    <w:p w:rsidR="00A204CC" w:rsidRDefault="00A204CC">
      <w:pPr>
        <w:pStyle w:val="ConsPlusNonformat"/>
        <w:jc w:val="both"/>
      </w:pPr>
      <w:r>
        <w:t>проживает по адресу: ______________________________________________________</w:t>
      </w:r>
    </w:p>
    <w:p w:rsidR="00A204CC" w:rsidRDefault="00A204CC">
      <w:pPr>
        <w:pStyle w:val="ConsPlusNonformat"/>
        <w:jc w:val="both"/>
      </w:pPr>
      <w:r>
        <w:t>__________________________________________________________________________.</w:t>
      </w:r>
    </w:p>
    <w:p w:rsidR="00A204CC" w:rsidRDefault="00A204CC">
      <w:pPr>
        <w:pStyle w:val="ConsPlusNonformat"/>
        <w:jc w:val="both"/>
      </w:pPr>
    </w:p>
    <w:p w:rsidR="00A204CC" w:rsidRDefault="00A204CC">
      <w:pPr>
        <w:pStyle w:val="ConsPlusNonformat"/>
        <w:jc w:val="both"/>
      </w:pPr>
      <w:r>
        <w:t>С условиями участия в ____________________________________________________,</w:t>
      </w:r>
    </w:p>
    <w:p w:rsidR="00A204CC" w:rsidRDefault="00A204CC">
      <w:pPr>
        <w:pStyle w:val="ConsPlusNonformat"/>
        <w:jc w:val="both"/>
      </w:pPr>
      <w:r>
        <w:t xml:space="preserve">                      (наименование муниципальной программы (подпрограммы))</w:t>
      </w:r>
    </w:p>
    <w:p w:rsidR="00A204CC" w:rsidRDefault="00A204CC">
      <w:pPr>
        <w:pStyle w:val="ConsPlusNonformat"/>
        <w:jc w:val="both"/>
      </w:pPr>
      <w:r>
        <w:t xml:space="preserve">реализуемой  в рамках </w:t>
      </w:r>
      <w:hyperlink w:anchor="P2209" w:history="1">
        <w:r>
          <w:rPr>
            <w:color w:val="0000FF"/>
          </w:rPr>
          <w:t>подпрограммы</w:t>
        </w:r>
      </w:hyperlink>
      <w:r>
        <w:t xml:space="preserve"> "Оказание молодым семьям государственной</w:t>
      </w:r>
    </w:p>
    <w:p w:rsidR="00A204CC" w:rsidRDefault="00A204CC">
      <w:pPr>
        <w:pStyle w:val="ConsPlusNonformat"/>
        <w:jc w:val="both"/>
      </w:pPr>
      <w:r>
        <w:t>поддержки   для   улучшения  жилищных  условий"  государственной  программы</w:t>
      </w:r>
    </w:p>
    <w:p w:rsidR="00A204CC" w:rsidRDefault="00A204CC">
      <w:pPr>
        <w:pStyle w:val="ConsPlusNonformat"/>
        <w:jc w:val="both"/>
      </w:pPr>
      <w:r>
        <w:t>Челябинской  области  "Обеспечение  доступным  и  комфортным жильем граждан</w:t>
      </w:r>
    </w:p>
    <w:p w:rsidR="00A204CC" w:rsidRDefault="00A204CC">
      <w:pPr>
        <w:pStyle w:val="ConsPlusNonformat"/>
        <w:jc w:val="both"/>
      </w:pPr>
      <w:r>
        <w:t>Российской  Федерации  в  Челябинской области" и мероприятия по обеспечению</w:t>
      </w:r>
    </w:p>
    <w:p w:rsidR="00A204CC" w:rsidRDefault="00A204CC">
      <w:pPr>
        <w:pStyle w:val="ConsPlusNonformat"/>
        <w:jc w:val="both"/>
      </w:pPr>
      <w:r>
        <w:t xml:space="preserve">жильем    молодых   семей   ведомственной   целевой   </w:t>
      </w:r>
      <w:hyperlink r:id="rId104" w:history="1">
        <w:r>
          <w:rPr>
            <w:color w:val="0000FF"/>
          </w:rPr>
          <w:t>программы</w:t>
        </w:r>
      </w:hyperlink>
      <w:r>
        <w:t xml:space="preserve">   "Оказание</w:t>
      </w:r>
    </w:p>
    <w:p w:rsidR="00A204CC" w:rsidRDefault="00A204CC">
      <w:pPr>
        <w:pStyle w:val="ConsPlusNonformat"/>
        <w:jc w:val="both"/>
      </w:pPr>
      <w:r>
        <w:t>государственной   поддержки   гражданам   в  обеспечении  жильем  и  оплате</w:t>
      </w:r>
    </w:p>
    <w:p w:rsidR="00A204CC" w:rsidRDefault="00A204CC">
      <w:pPr>
        <w:pStyle w:val="ConsPlusNonformat"/>
        <w:jc w:val="both"/>
      </w:pPr>
      <w:r>
        <w:t xml:space="preserve">жилищно-коммунальных  услуг" государственной </w:t>
      </w:r>
      <w:hyperlink r:id="rId105" w:history="1">
        <w:r>
          <w:rPr>
            <w:color w:val="0000FF"/>
          </w:rPr>
          <w:t>программы</w:t>
        </w:r>
      </w:hyperlink>
      <w:r>
        <w:t xml:space="preserve"> Российской Федерации</w:t>
      </w:r>
    </w:p>
    <w:p w:rsidR="00A204CC" w:rsidRDefault="00A204CC">
      <w:pPr>
        <w:pStyle w:val="ConsPlusNonformat"/>
        <w:jc w:val="both"/>
      </w:pPr>
      <w:r>
        <w:t>"Обеспечение доступным и комфортным жильем и коммунальными услугами граждан</w:t>
      </w:r>
    </w:p>
    <w:p w:rsidR="00A204CC" w:rsidRDefault="00A204CC">
      <w:pPr>
        <w:pStyle w:val="ConsPlusNonformat"/>
        <w:jc w:val="both"/>
      </w:pPr>
      <w:r>
        <w:t>Российской  Федерации",  ознакомлен (ознакомлены) и обязуюсь (обязуемся) их</w:t>
      </w:r>
    </w:p>
    <w:p w:rsidR="00A204CC" w:rsidRDefault="00A204CC">
      <w:pPr>
        <w:pStyle w:val="ConsPlusNonformat"/>
        <w:jc w:val="both"/>
      </w:pPr>
      <w:r>
        <w:t>выполнять.</w:t>
      </w:r>
    </w:p>
    <w:p w:rsidR="00A204CC" w:rsidRDefault="00A204CC">
      <w:pPr>
        <w:pStyle w:val="ConsPlusNonformat"/>
        <w:jc w:val="both"/>
      </w:pPr>
      <w:r>
        <w:t>1) _______________________________________ _________________ ______________</w:t>
      </w:r>
    </w:p>
    <w:p w:rsidR="00A204CC" w:rsidRDefault="00A204CC">
      <w:pPr>
        <w:pStyle w:val="ConsPlusNonformat"/>
        <w:jc w:val="both"/>
      </w:pPr>
      <w:r>
        <w:t xml:space="preserve">   (Ф.И.О. совершеннолетнего члена семьи)     (подпись)          (дата)</w:t>
      </w:r>
    </w:p>
    <w:p w:rsidR="00A204CC" w:rsidRDefault="00A204CC">
      <w:pPr>
        <w:pStyle w:val="ConsPlusNonformat"/>
        <w:jc w:val="both"/>
      </w:pPr>
      <w:r>
        <w:t>2) _______________________________________ _________________ ______________</w:t>
      </w:r>
    </w:p>
    <w:p w:rsidR="00A204CC" w:rsidRDefault="00A204CC">
      <w:pPr>
        <w:pStyle w:val="ConsPlusNonformat"/>
        <w:jc w:val="both"/>
      </w:pPr>
      <w:r>
        <w:t xml:space="preserve">   (Ф.И.О. совершеннолетнего члена семьи)     (подпись)          (дата)</w:t>
      </w:r>
    </w:p>
    <w:p w:rsidR="00A204CC" w:rsidRDefault="00A204CC">
      <w:pPr>
        <w:pStyle w:val="ConsPlusNonformat"/>
        <w:jc w:val="both"/>
      </w:pPr>
      <w:r>
        <w:t>3) _______________________________________ _________________ ______________</w:t>
      </w:r>
    </w:p>
    <w:p w:rsidR="00A204CC" w:rsidRDefault="00A204CC">
      <w:pPr>
        <w:pStyle w:val="ConsPlusNonformat"/>
        <w:jc w:val="both"/>
      </w:pPr>
      <w:r>
        <w:t xml:space="preserve">   (Ф.И.О. совершеннолетнего члена семьи)     (подпись)          (дата)</w:t>
      </w:r>
    </w:p>
    <w:p w:rsidR="00A204CC" w:rsidRDefault="00A204CC">
      <w:pPr>
        <w:pStyle w:val="ConsPlusNonformat"/>
        <w:jc w:val="both"/>
      </w:pPr>
      <w:r>
        <w:lastRenderedPageBreak/>
        <w:t>4) _______________________________________ _________________ ______________</w:t>
      </w:r>
    </w:p>
    <w:p w:rsidR="00A204CC" w:rsidRDefault="00A204CC">
      <w:pPr>
        <w:pStyle w:val="ConsPlusNonformat"/>
        <w:jc w:val="both"/>
      </w:pPr>
      <w:r>
        <w:t xml:space="preserve">   (Ф.И.О. совершеннолетнего члена семьи)     (подпись)          (дата)</w:t>
      </w:r>
    </w:p>
    <w:p w:rsidR="00A204CC" w:rsidRDefault="00A204CC">
      <w:pPr>
        <w:pStyle w:val="ConsPlusNonformat"/>
        <w:jc w:val="both"/>
      </w:pPr>
      <w:r>
        <w:t xml:space="preserve">    К заявлению прилагаются следующие документы:</w:t>
      </w:r>
    </w:p>
    <w:p w:rsidR="00A204CC" w:rsidRDefault="00A204CC">
      <w:pPr>
        <w:pStyle w:val="ConsPlusNonformat"/>
        <w:jc w:val="both"/>
      </w:pPr>
      <w:r>
        <w:t>1) _______________________________________________________________________;</w:t>
      </w:r>
    </w:p>
    <w:p w:rsidR="00A204CC" w:rsidRDefault="00A204CC">
      <w:pPr>
        <w:pStyle w:val="ConsPlusNonformat"/>
        <w:jc w:val="both"/>
      </w:pPr>
      <w:r>
        <w:t xml:space="preserve">            (наименование и номер документа, кем и когда выдан)</w:t>
      </w:r>
    </w:p>
    <w:p w:rsidR="00A204CC" w:rsidRDefault="00A204CC">
      <w:pPr>
        <w:pStyle w:val="ConsPlusNonformat"/>
        <w:jc w:val="both"/>
      </w:pPr>
      <w:r>
        <w:t>2) _______________________________________________________________________;</w:t>
      </w:r>
    </w:p>
    <w:p w:rsidR="00A204CC" w:rsidRDefault="00A204CC">
      <w:pPr>
        <w:pStyle w:val="ConsPlusNonformat"/>
        <w:jc w:val="both"/>
      </w:pPr>
      <w:r>
        <w:t xml:space="preserve">            (наименование и номер документа, кем и когда выдан)</w:t>
      </w:r>
    </w:p>
    <w:p w:rsidR="00A204CC" w:rsidRDefault="00A204CC">
      <w:pPr>
        <w:pStyle w:val="ConsPlusNonformat"/>
        <w:jc w:val="both"/>
      </w:pPr>
      <w:r>
        <w:t>3) _______________________________________________________________________;</w:t>
      </w:r>
    </w:p>
    <w:p w:rsidR="00A204CC" w:rsidRDefault="00A204CC">
      <w:pPr>
        <w:pStyle w:val="ConsPlusNonformat"/>
        <w:jc w:val="both"/>
      </w:pPr>
      <w:r>
        <w:t xml:space="preserve">            (наименование и номер документа, кем и когда выдан)</w:t>
      </w:r>
    </w:p>
    <w:p w:rsidR="00A204CC" w:rsidRDefault="00A204CC">
      <w:pPr>
        <w:pStyle w:val="ConsPlusNonformat"/>
        <w:jc w:val="both"/>
      </w:pPr>
      <w:r>
        <w:t>4) _______________________________________________________________________.</w:t>
      </w:r>
    </w:p>
    <w:p w:rsidR="00A204CC" w:rsidRDefault="00A204CC">
      <w:pPr>
        <w:pStyle w:val="ConsPlusNonformat"/>
        <w:jc w:val="both"/>
      </w:pPr>
      <w:r>
        <w:t xml:space="preserve">            (наименование и номер документа, кем и когда выдан)</w:t>
      </w:r>
    </w:p>
    <w:p w:rsidR="00A204CC" w:rsidRDefault="00A204CC">
      <w:pPr>
        <w:pStyle w:val="ConsPlusNonformat"/>
        <w:jc w:val="both"/>
      </w:pPr>
    </w:p>
    <w:p w:rsidR="00A204CC" w:rsidRDefault="00A204CC">
      <w:pPr>
        <w:pStyle w:val="ConsPlusNonformat"/>
        <w:jc w:val="both"/>
      </w:pPr>
      <w:r>
        <w:t>Заявление  и    прилагаемые  к нему   согласно  перечню  документы  приняты</w:t>
      </w:r>
    </w:p>
    <w:p w:rsidR="00A204CC" w:rsidRDefault="00A204CC">
      <w:pPr>
        <w:pStyle w:val="ConsPlusNonformat"/>
        <w:jc w:val="both"/>
      </w:pPr>
      <w:r>
        <w:t>"____" _____________ 20___ г.</w:t>
      </w:r>
    </w:p>
    <w:p w:rsidR="00A204CC" w:rsidRDefault="00A204CC">
      <w:pPr>
        <w:pStyle w:val="ConsPlusNonformat"/>
        <w:jc w:val="both"/>
      </w:pPr>
    </w:p>
    <w:p w:rsidR="00A204CC" w:rsidRDefault="00A204CC">
      <w:pPr>
        <w:pStyle w:val="ConsPlusNonformat"/>
        <w:jc w:val="both"/>
      </w:pPr>
      <w:r>
        <w:t>_______________________________ _________________ _________________________</w:t>
      </w:r>
    </w:p>
    <w:p w:rsidR="00A204CC" w:rsidRDefault="00A204CC">
      <w:pPr>
        <w:pStyle w:val="ConsPlusNonformat"/>
        <w:jc w:val="both"/>
      </w:pPr>
      <w:r>
        <w:t xml:space="preserve">  (должность лица, принявшего    (подпись, дата)    (расшифровка подписи)</w:t>
      </w:r>
    </w:p>
    <w:p w:rsidR="00A204CC" w:rsidRDefault="00A204CC">
      <w:pPr>
        <w:pStyle w:val="ConsPlusNonformat"/>
        <w:jc w:val="both"/>
      </w:pPr>
      <w:r>
        <w:t xml:space="preserve">          заявление)</w:t>
      </w: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right"/>
        <w:outlineLvl w:val="1"/>
      </w:pPr>
      <w:r>
        <w:t>Приложение 19</w:t>
      </w:r>
    </w:p>
    <w:p w:rsidR="00A204CC" w:rsidRDefault="00A204CC">
      <w:pPr>
        <w:pStyle w:val="ConsPlusNormal"/>
        <w:jc w:val="right"/>
      </w:pPr>
      <w:r>
        <w:t>к государственной программе</w:t>
      </w:r>
    </w:p>
    <w:p w:rsidR="00A204CC" w:rsidRDefault="00A204CC">
      <w:pPr>
        <w:pStyle w:val="ConsPlusNormal"/>
        <w:jc w:val="right"/>
      </w:pPr>
      <w:r>
        <w:t>Челябинской области</w:t>
      </w:r>
    </w:p>
    <w:p w:rsidR="00A204CC" w:rsidRDefault="00A204CC">
      <w:pPr>
        <w:pStyle w:val="ConsPlusNormal"/>
        <w:jc w:val="right"/>
      </w:pPr>
      <w:r>
        <w:t>"Обеспечение доступным</w:t>
      </w:r>
    </w:p>
    <w:p w:rsidR="00A204CC" w:rsidRDefault="00A204CC">
      <w:pPr>
        <w:pStyle w:val="ConsPlusNormal"/>
        <w:jc w:val="right"/>
      </w:pPr>
      <w:r>
        <w:t>и комфортным жильем граждан</w:t>
      </w:r>
    </w:p>
    <w:p w:rsidR="00A204CC" w:rsidRDefault="00A204CC">
      <w:pPr>
        <w:pStyle w:val="ConsPlusNormal"/>
        <w:jc w:val="right"/>
      </w:pPr>
      <w:r>
        <w:t>Российской Федерации</w:t>
      </w:r>
    </w:p>
    <w:p w:rsidR="00A204CC" w:rsidRDefault="00A204CC">
      <w:pPr>
        <w:pStyle w:val="ConsPlusNormal"/>
        <w:jc w:val="right"/>
      </w:pPr>
      <w:r>
        <w:t>в Челябинской области"</w:t>
      </w:r>
    </w:p>
    <w:p w:rsidR="00A204CC" w:rsidRDefault="00A204CC">
      <w:pPr>
        <w:pStyle w:val="ConsPlusNormal"/>
        <w:jc w:val="both"/>
      </w:pPr>
    </w:p>
    <w:p w:rsidR="00A204CC" w:rsidRDefault="00A204CC">
      <w:pPr>
        <w:pStyle w:val="ConsPlusNonformat"/>
        <w:jc w:val="both"/>
      </w:pPr>
      <w:r>
        <w:t xml:space="preserve">                            _______________________________________________</w:t>
      </w:r>
    </w:p>
    <w:p w:rsidR="00A204CC" w:rsidRDefault="00A204CC">
      <w:pPr>
        <w:pStyle w:val="ConsPlusNonformat"/>
        <w:jc w:val="both"/>
      </w:pPr>
      <w:r>
        <w:t xml:space="preserve">                             (руководителю органа местного самоуправления)</w:t>
      </w:r>
    </w:p>
    <w:p w:rsidR="00A204CC" w:rsidRDefault="00A204CC">
      <w:pPr>
        <w:pStyle w:val="ConsPlusNonformat"/>
        <w:jc w:val="both"/>
      </w:pPr>
      <w:r>
        <w:t xml:space="preserve">                            от гражданина(ки) ____________________________,</w:t>
      </w:r>
    </w:p>
    <w:p w:rsidR="00A204CC" w:rsidRDefault="00A204CC">
      <w:pPr>
        <w:pStyle w:val="ConsPlusNonformat"/>
        <w:jc w:val="both"/>
      </w:pPr>
      <w:r>
        <w:t xml:space="preserve">                                                (фамилия, имя и отчество)</w:t>
      </w:r>
    </w:p>
    <w:p w:rsidR="00A204CC" w:rsidRDefault="00A204CC">
      <w:pPr>
        <w:pStyle w:val="ConsPlusNonformat"/>
        <w:jc w:val="both"/>
      </w:pPr>
      <w:r>
        <w:t xml:space="preserve">                            паспорт ______________________________________,</w:t>
      </w:r>
    </w:p>
    <w:p w:rsidR="00A204CC" w:rsidRDefault="00A204CC">
      <w:pPr>
        <w:pStyle w:val="ConsPlusNonformat"/>
        <w:jc w:val="both"/>
      </w:pPr>
      <w:r>
        <w:t xml:space="preserve">                                                (серия и номер паспорта,</w:t>
      </w:r>
    </w:p>
    <w:p w:rsidR="00A204CC" w:rsidRDefault="00A204CC">
      <w:pPr>
        <w:pStyle w:val="ConsPlusNonformat"/>
        <w:jc w:val="both"/>
      </w:pPr>
      <w:r>
        <w:t xml:space="preserve">                            ______________________________________________,</w:t>
      </w:r>
    </w:p>
    <w:p w:rsidR="00A204CC" w:rsidRDefault="00A204CC">
      <w:pPr>
        <w:pStyle w:val="ConsPlusNonformat"/>
        <w:jc w:val="both"/>
      </w:pPr>
      <w:r>
        <w:t xml:space="preserve">                                               кем и когда выдан паспорт)</w:t>
      </w:r>
    </w:p>
    <w:p w:rsidR="00A204CC" w:rsidRDefault="00A204CC">
      <w:pPr>
        <w:pStyle w:val="ConsPlusNonformat"/>
        <w:jc w:val="both"/>
      </w:pPr>
      <w:r>
        <w:t xml:space="preserve">                            проживающего(ей) по адресу ____________________</w:t>
      </w:r>
    </w:p>
    <w:p w:rsidR="00A204CC" w:rsidRDefault="00A204CC">
      <w:pPr>
        <w:pStyle w:val="ConsPlusNonformat"/>
        <w:jc w:val="both"/>
      </w:pPr>
      <w:r>
        <w:t xml:space="preserve">                                                       (адрес регистрации)</w:t>
      </w:r>
    </w:p>
    <w:p w:rsidR="00A204CC" w:rsidRDefault="00A204CC">
      <w:pPr>
        <w:pStyle w:val="ConsPlusNonformat"/>
        <w:jc w:val="both"/>
      </w:pPr>
    </w:p>
    <w:p w:rsidR="00A204CC" w:rsidRDefault="00A204CC">
      <w:pPr>
        <w:pStyle w:val="ConsPlusNonformat"/>
        <w:jc w:val="both"/>
      </w:pPr>
      <w:bookmarkStart w:id="138" w:name="P4179"/>
      <w:bookmarkEnd w:id="138"/>
      <w:r>
        <w:t xml:space="preserve">                                 СОГЛАСИЕ</w:t>
      </w:r>
    </w:p>
    <w:p w:rsidR="00A204CC" w:rsidRDefault="00A204CC">
      <w:pPr>
        <w:pStyle w:val="ConsPlusNonformat"/>
        <w:jc w:val="both"/>
      </w:pPr>
      <w:r>
        <w:t xml:space="preserve">                     на обработку персональных данных</w:t>
      </w:r>
    </w:p>
    <w:p w:rsidR="00A204CC" w:rsidRDefault="00A204CC">
      <w:pPr>
        <w:pStyle w:val="ConsPlusNonformat"/>
        <w:jc w:val="both"/>
      </w:pPr>
    </w:p>
    <w:p w:rsidR="00A204CC" w:rsidRDefault="00A204CC">
      <w:pPr>
        <w:pStyle w:val="ConsPlusNonformat"/>
        <w:jc w:val="both"/>
      </w:pPr>
      <w:r>
        <w:t xml:space="preserve">    Я, ___________________________________________________________________,</w:t>
      </w:r>
    </w:p>
    <w:p w:rsidR="00A204CC" w:rsidRDefault="00A204CC">
      <w:pPr>
        <w:pStyle w:val="ConsPlusNonformat"/>
        <w:jc w:val="both"/>
      </w:pPr>
      <w:r>
        <w:t xml:space="preserve">                         (фамилия, имя и отчество)</w:t>
      </w:r>
    </w:p>
    <w:p w:rsidR="00A204CC" w:rsidRDefault="00A204CC">
      <w:pPr>
        <w:pStyle w:val="ConsPlusNonformat"/>
        <w:jc w:val="both"/>
      </w:pPr>
      <w:r>
        <w:t>даю согласие ______________________________________________________________</w:t>
      </w:r>
    </w:p>
    <w:p w:rsidR="00A204CC" w:rsidRDefault="00A204CC">
      <w:pPr>
        <w:pStyle w:val="ConsPlusNonformat"/>
        <w:jc w:val="both"/>
      </w:pPr>
      <w:r>
        <w:t xml:space="preserve">               (наименование и адрес органа местного самоуправления)</w:t>
      </w:r>
    </w:p>
    <w:p w:rsidR="00A204CC" w:rsidRDefault="00A204CC">
      <w:pPr>
        <w:pStyle w:val="ConsPlusNonformat"/>
        <w:jc w:val="both"/>
      </w:pPr>
      <w:r>
        <w:t xml:space="preserve">в  соответствии  со  </w:t>
      </w:r>
      <w:hyperlink r:id="rId106" w:history="1">
        <w:r>
          <w:rPr>
            <w:color w:val="0000FF"/>
          </w:rPr>
          <w:t>статьей 9</w:t>
        </w:r>
      </w:hyperlink>
      <w:r>
        <w:t xml:space="preserve">   Федерального  закона  от 27 июля 2006 года</w:t>
      </w:r>
    </w:p>
    <w:p w:rsidR="00A204CC" w:rsidRDefault="00A204CC">
      <w:pPr>
        <w:pStyle w:val="ConsPlusNonformat"/>
        <w:jc w:val="both"/>
      </w:pPr>
      <w:r>
        <w:t>N  152-ФЗ  "О  персональных  данных"  на  автоматизированную,  а  также без</w:t>
      </w:r>
    </w:p>
    <w:p w:rsidR="00A204CC" w:rsidRDefault="00A204CC">
      <w:pPr>
        <w:pStyle w:val="ConsPlusNonformat"/>
        <w:jc w:val="both"/>
      </w:pPr>
      <w:r>
        <w:t>использования  средств  автоматизации  обработку моих персональных данных в</w:t>
      </w:r>
    </w:p>
    <w:p w:rsidR="00A204CC" w:rsidRDefault="00A204CC">
      <w:pPr>
        <w:pStyle w:val="ConsPlusNonformat"/>
        <w:jc w:val="both"/>
      </w:pPr>
      <w:r>
        <w:t>целях участия в __________________________________________________________,</w:t>
      </w:r>
    </w:p>
    <w:p w:rsidR="00A204CC" w:rsidRDefault="00A204CC">
      <w:pPr>
        <w:pStyle w:val="ConsPlusNonformat"/>
        <w:jc w:val="both"/>
      </w:pPr>
      <w:r>
        <w:t xml:space="preserve">                   (наименование муниципальной программы (подпрограммы))</w:t>
      </w:r>
    </w:p>
    <w:p w:rsidR="00A204CC" w:rsidRDefault="00A204CC">
      <w:pPr>
        <w:pStyle w:val="ConsPlusNonformat"/>
        <w:jc w:val="both"/>
      </w:pPr>
      <w:r>
        <w:t xml:space="preserve">реализуемой  в рамках </w:t>
      </w:r>
      <w:hyperlink w:anchor="P2209" w:history="1">
        <w:r>
          <w:rPr>
            <w:color w:val="0000FF"/>
          </w:rPr>
          <w:t>подпрограммы</w:t>
        </w:r>
      </w:hyperlink>
      <w:r>
        <w:t xml:space="preserve"> "Оказание молодым семьям государственной</w:t>
      </w:r>
    </w:p>
    <w:p w:rsidR="00A204CC" w:rsidRDefault="00A204CC">
      <w:pPr>
        <w:pStyle w:val="ConsPlusNonformat"/>
        <w:jc w:val="both"/>
      </w:pPr>
      <w:r>
        <w:t>поддержки   для   улучшения  жилищных  условий"  государственной  программы</w:t>
      </w:r>
    </w:p>
    <w:p w:rsidR="00A204CC" w:rsidRDefault="00A204CC">
      <w:pPr>
        <w:pStyle w:val="ConsPlusNonformat"/>
        <w:jc w:val="both"/>
      </w:pPr>
      <w:r>
        <w:t>Челябинской  области  "Обеспечение  доступным  и  комфортным жильем граждан</w:t>
      </w:r>
    </w:p>
    <w:p w:rsidR="00A204CC" w:rsidRDefault="00A204CC">
      <w:pPr>
        <w:pStyle w:val="ConsPlusNonformat"/>
        <w:jc w:val="both"/>
      </w:pPr>
      <w:r>
        <w:t>Российской  Федерации  в  Челябинской области" и мероприятия по обеспечению</w:t>
      </w:r>
    </w:p>
    <w:p w:rsidR="00A204CC" w:rsidRDefault="00A204CC">
      <w:pPr>
        <w:pStyle w:val="ConsPlusNonformat"/>
        <w:jc w:val="both"/>
      </w:pPr>
      <w:r>
        <w:t xml:space="preserve">жильем    молодых   семей   ведомственной   целевой   </w:t>
      </w:r>
      <w:hyperlink r:id="rId107" w:history="1">
        <w:r>
          <w:rPr>
            <w:color w:val="0000FF"/>
          </w:rPr>
          <w:t>программы</w:t>
        </w:r>
      </w:hyperlink>
      <w:r>
        <w:t xml:space="preserve">   "Оказание</w:t>
      </w:r>
    </w:p>
    <w:p w:rsidR="00A204CC" w:rsidRDefault="00A204CC">
      <w:pPr>
        <w:pStyle w:val="ConsPlusNonformat"/>
        <w:jc w:val="both"/>
      </w:pPr>
      <w:r>
        <w:t>государственной   поддержки   гражданам   в  обеспечении  жильем  и  оплате</w:t>
      </w:r>
    </w:p>
    <w:p w:rsidR="00A204CC" w:rsidRDefault="00A204CC">
      <w:pPr>
        <w:pStyle w:val="ConsPlusNonformat"/>
        <w:jc w:val="both"/>
      </w:pPr>
      <w:r>
        <w:t xml:space="preserve">жилищно-коммунальных  услуг" государственной </w:t>
      </w:r>
      <w:hyperlink r:id="rId108" w:history="1">
        <w:r>
          <w:rPr>
            <w:color w:val="0000FF"/>
          </w:rPr>
          <w:t>программы</w:t>
        </w:r>
      </w:hyperlink>
      <w:r>
        <w:t xml:space="preserve"> Российской Федерации</w:t>
      </w:r>
    </w:p>
    <w:p w:rsidR="00A204CC" w:rsidRDefault="00A204CC">
      <w:pPr>
        <w:pStyle w:val="ConsPlusNonformat"/>
        <w:jc w:val="both"/>
      </w:pPr>
      <w:r>
        <w:lastRenderedPageBreak/>
        <w:t>"Обеспечение доступным и комфортным жильем и коммунальными услугами граждан</w:t>
      </w:r>
    </w:p>
    <w:p w:rsidR="00A204CC" w:rsidRDefault="00A204CC">
      <w:pPr>
        <w:pStyle w:val="ConsPlusNonformat"/>
        <w:jc w:val="both"/>
      </w:pPr>
      <w:r>
        <w:t>Российской  Федерации"  (до  1  января  2018  г.  реализовывалась  в рамках</w:t>
      </w:r>
    </w:p>
    <w:p w:rsidR="00A204CC" w:rsidRDefault="00A204CC">
      <w:pPr>
        <w:pStyle w:val="ConsPlusNonformat"/>
        <w:jc w:val="both"/>
      </w:pPr>
      <w:r>
        <w:t xml:space="preserve">досрочно  завершенной федеральной целевой </w:t>
      </w:r>
      <w:hyperlink r:id="rId109" w:history="1">
        <w:r>
          <w:rPr>
            <w:color w:val="0000FF"/>
          </w:rPr>
          <w:t>программы</w:t>
        </w:r>
      </w:hyperlink>
      <w:r>
        <w:t xml:space="preserve"> "Жилище" на 2015 - 2020</w:t>
      </w:r>
    </w:p>
    <w:p w:rsidR="00A204CC" w:rsidRDefault="00A204CC">
      <w:pPr>
        <w:pStyle w:val="ConsPlusNonformat"/>
        <w:jc w:val="both"/>
      </w:pPr>
      <w:r>
        <w:t>годы,  утвержденной постановлением Правительства Российской Федерации от 17</w:t>
      </w:r>
    </w:p>
    <w:p w:rsidR="00A204CC" w:rsidRDefault="00A204CC">
      <w:pPr>
        <w:pStyle w:val="ConsPlusNonformat"/>
        <w:jc w:val="both"/>
      </w:pPr>
      <w:r>
        <w:t xml:space="preserve">декабря  2010 г. N 1050 "О федеральной целевой </w:t>
      </w:r>
      <w:hyperlink r:id="rId110" w:history="1">
        <w:r>
          <w:rPr>
            <w:color w:val="0000FF"/>
          </w:rPr>
          <w:t>программе</w:t>
        </w:r>
      </w:hyperlink>
      <w:r>
        <w:t xml:space="preserve"> "Жилище" на 2015 -</w:t>
      </w:r>
    </w:p>
    <w:p w:rsidR="00A204CC" w:rsidRDefault="00A204CC">
      <w:pPr>
        <w:pStyle w:val="ConsPlusNonformat"/>
        <w:jc w:val="both"/>
      </w:pPr>
      <w:r>
        <w:t xml:space="preserve">2020  годы"),  а  именно  на совершение действий, предусмотренных </w:t>
      </w:r>
      <w:hyperlink r:id="rId111" w:history="1">
        <w:r>
          <w:rPr>
            <w:color w:val="0000FF"/>
          </w:rPr>
          <w:t>пунктом 3</w:t>
        </w:r>
      </w:hyperlink>
    </w:p>
    <w:p w:rsidR="00A204CC" w:rsidRDefault="00A204CC">
      <w:pPr>
        <w:pStyle w:val="ConsPlusNonformat"/>
        <w:jc w:val="both"/>
      </w:pPr>
      <w:r>
        <w:t>статьи  3 Федерального закона от 27 июля 2006 года N 152-ФЗ "О персональных</w:t>
      </w:r>
    </w:p>
    <w:p w:rsidR="00A204CC" w:rsidRDefault="00A204CC">
      <w:pPr>
        <w:pStyle w:val="ConsPlusNonformat"/>
        <w:jc w:val="both"/>
      </w:pPr>
      <w:r>
        <w:t>данных",         со         сведениями,         представленными        мной</w:t>
      </w:r>
    </w:p>
    <w:p w:rsidR="00A204CC" w:rsidRDefault="00A204CC">
      <w:pPr>
        <w:pStyle w:val="ConsPlusNonformat"/>
        <w:jc w:val="both"/>
      </w:pPr>
      <w:r>
        <w:t>в _________________________________________________________________________</w:t>
      </w:r>
    </w:p>
    <w:p w:rsidR="00A204CC" w:rsidRDefault="00A204CC">
      <w:pPr>
        <w:pStyle w:val="ConsPlusNonformat"/>
        <w:jc w:val="both"/>
      </w:pPr>
      <w:r>
        <w:t xml:space="preserve">               (наименование органа местного самоуправления)</w:t>
      </w:r>
    </w:p>
    <w:p w:rsidR="00A204CC" w:rsidRDefault="00A204CC">
      <w:pPr>
        <w:pStyle w:val="ConsPlusNonformat"/>
        <w:jc w:val="both"/>
      </w:pPr>
      <w:r>
        <w:t>для участия в указанных программах.</w:t>
      </w:r>
    </w:p>
    <w:p w:rsidR="00A204CC" w:rsidRDefault="00A204CC">
      <w:pPr>
        <w:pStyle w:val="ConsPlusNonformat"/>
        <w:jc w:val="both"/>
      </w:pPr>
      <w:r>
        <w:t xml:space="preserve">    Настоящее  согласие  дается  на  период  до  истечения  сроков хранения</w:t>
      </w:r>
    </w:p>
    <w:p w:rsidR="00A204CC" w:rsidRDefault="00A204CC">
      <w:pPr>
        <w:pStyle w:val="ConsPlusNonformat"/>
        <w:jc w:val="both"/>
      </w:pPr>
      <w:r>
        <w:t>соответствующей информации или документов, содержащих указанную информацию,</w:t>
      </w:r>
    </w:p>
    <w:p w:rsidR="00A204CC" w:rsidRDefault="00A204CC">
      <w:pPr>
        <w:pStyle w:val="ConsPlusNonformat"/>
        <w:jc w:val="both"/>
      </w:pPr>
      <w:r>
        <w:t>определяемых в соответствии с законодательством Российской Федерации.</w:t>
      </w:r>
    </w:p>
    <w:p w:rsidR="00A204CC" w:rsidRDefault="00A204CC">
      <w:pPr>
        <w:pStyle w:val="ConsPlusNonformat"/>
        <w:jc w:val="both"/>
      </w:pPr>
    </w:p>
    <w:p w:rsidR="00A204CC" w:rsidRDefault="00A204CC">
      <w:pPr>
        <w:pStyle w:val="ConsPlusNonformat"/>
        <w:jc w:val="both"/>
      </w:pPr>
      <w:r>
        <w:t xml:space="preserve">                                       ____________ _______________________</w:t>
      </w:r>
    </w:p>
    <w:p w:rsidR="00A204CC" w:rsidRDefault="00A204CC">
      <w:pPr>
        <w:pStyle w:val="ConsPlusNonformat"/>
        <w:jc w:val="both"/>
      </w:pPr>
      <w:r>
        <w:t xml:space="preserve">                                        (подпись)    (фамилия и инициалы)</w:t>
      </w:r>
    </w:p>
    <w:p w:rsidR="00A204CC" w:rsidRDefault="00A204CC">
      <w:pPr>
        <w:pStyle w:val="ConsPlusNonformat"/>
        <w:jc w:val="both"/>
      </w:pPr>
      <w:r>
        <w:t xml:space="preserve">                                          "___" __________________ ______г.</w:t>
      </w:r>
    </w:p>
    <w:p w:rsidR="00A204CC" w:rsidRDefault="00A204CC">
      <w:pPr>
        <w:pStyle w:val="ConsPlusNonformat"/>
        <w:jc w:val="both"/>
      </w:pPr>
      <w:r>
        <w:t xml:space="preserve">                                                      (дата)</w:t>
      </w:r>
    </w:p>
    <w:p w:rsidR="00A204CC" w:rsidRDefault="00A204CC">
      <w:pPr>
        <w:pStyle w:val="ConsPlusNonformat"/>
        <w:jc w:val="both"/>
      </w:pPr>
    </w:p>
    <w:p w:rsidR="00A204CC" w:rsidRDefault="00A204CC">
      <w:pPr>
        <w:pStyle w:val="ConsPlusNonformat"/>
        <w:jc w:val="both"/>
      </w:pPr>
      <w:r>
        <w:t xml:space="preserve">    Примечание.     Согласие     на     обработку    персональных    данных</w:t>
      </w:r>
    </w:p>
    <w:p w:rsidR="00A204CC" w:rsidRDefault="00A204CC">
      <w:pPr>
        <w:pStyle w:val="ConsPlusNonformat"/>
        <w:jc w:val="both"/>
      </w:pPr>
      <w:r>
        <w:t>несовершеннолетних лиц подписывают их законные представители.</w:t>
      </w: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right"/>
        <w:outlineLvl w:val="1"/>
      </w:pPr>
      <w:r>
        <w:t>Приложение 20</w:t>
      </w:r>
    </w:p>
    <w:p w:rsidR="00A204CC" w:rsidRDefault="00A204CC">
      <w:pPr>
        <w:pStyle w:val="ConsPlusNormal"/>
        <w:jc w:val="right"/>
      </w:pPr>
      <w:r>
        <w:t>к государственной программе</w:t>
      </w:r>
    </w:p>
    <w:p w:rsidR="00A204CC" w:rsidRDefault="00A204CC">
      <w:pPr>
        <w:pStyle w:val="ConsPlusNormal"/>
        <w:jc w:val="right"/>
      </w:pPr>
      <w:r>
        <w:t>Челябинской области</w:t>
      </w:r>
    </w:p>
    <w:p w:rsidR="00A204CC" w:rsidRDefault="00A204CC">
      <w:pPr>
        <w:pStyle w:val="ConsPlusNormal"/>
        <w:jc w:val="right"/>
      </w:pPr>
      <w:r>
        <w:t>"Обеспечение доступным</w:t>
      </w:r>
    </w:p>
    <w:p w:rsidR="00A204CC" w:rsidRDefault="00A204CC">
      <w:pPr>
        <w:pStyle w:val="ConsPlusNormal"/>
        <w:jc w:val="right"/>
      </w:pPr>
      <w:r>
        <w:t>и комфортным жильем граждан</w:t>
      </w:r>
    </w:p>
    <w:p w:rsidR="00A204CC" w:rsidRDefault="00A204CC">
      <w:pPr>
        <w:pStyle w:val="ConsPlusNormal"/>
        <w:jc w:val="right"/>
      </w:pPr>
      <w:r>
        <w:t>Российской Федерации</w:t>
      </w:r>
    </w:p>
    <w:p w:rsidR="00A204CC" w:rsidRDefault="00A204CC">
      <w:pPr>
        <w:pStyle w:val="ConsPlusNormal"/>
        <w:jc w:val="right"/>
      </w:pPr>
      <w:r>
        <w:t>в Челябинской области"</w:t>
      </w:r>
    </w:p>
    <w:p w:rsidR="00A204CC" w:rsidRDefault="00A204CC">
      <w:pPr>
        <w:pStyle w:val="ConsPlusNormal"/>
        <w:jc w:val="both"/>
      </w:pPr>
    </w:p>
    <w:p w:rsidR="00A204CC" w:rsidRDefault="00A204CC">
      <w:pPr>
        <w:pStyle w:val="ConsPlusTitle"/>
        <w:jc w:val="center"/>
      </w:pPr>
      <w:bookmarkStart w:id="139" w:name="P4233"/>
      <w:bookmarkEnd w:id="139"/>
      <w:r>
        <w:t>Порядок</w:t>
      </w:r>
    </w:p>
    <w:p w:rsidR="00A204CC" w:rsidRDefault="00A204CC">
      <w:pPr>
        <w:pStyle w:val="ConsPlusTitle"/>
        <w:jc w:val="center"/>
      </w:pPr>
      <w:r>
        <w:t>формирования органами местного самоуправления</w:t>
      </w:r>
    </w:p>
    <w:p w:rsidR="00A204CC" w:rsidRDefault="00A204CC">
      <w:pPr>
        <w:pStyle w:val="ConsPlusTitle"/>
        <w:jc w:val="center"/>
      </w:pPr>
      <w:r>
        <w:t>муниципальных образований Челябинской области списка молодых</w:t>
      </w:r>
    </w:p>
    <w:p w:rsidR="00A204CC" w:rsidRDefault="00A204CC">
      <w:pPr>
        <w:pStyle w:val="ConsPlusTitle"/>
        <w:jc w:val="center"/>
      </w:pPr>
      <w:r>
        <w:t>семей - участников подпрограммы "Оказание молодым семьям</w:t>
      </w:r>
    </w:p>
    <w:p w:rsidR="00A204CC" w:rsidRDefault="00A204CC">
      <w:pPr>
        <w:pStyle w:val="ConsPlusTitle"/>
        <w:jc w:val="center"/>
      </w:pPr>
      <w:r>
        <w:t>государственной поддержки для улучшения жилищных условий"</w:t>
      </w:r>
    </w:p>
    <w:p w:rsidR="00A204CC" w:rsidRDefault="00A204CC">
      <w:pPr>
        <w:pStyle w:val="ConsPlusTitle"/>
        <w:jc w:val="center"/>
      </w:pPr>
      <w:r>
        <w:t>государственной программы Челябинской области "Обеспечение</w:t>
      </w:r>
    </w:p>
    <w:p w:rsidR="00A204CC" w:rsidRDefault="00A204CC">
      <w:pPr>
        <w:pStyle w:val="ConsPlusTitle"/>
        <w:jc w:val="center"/>
      </w:pPr>
      <w:r>
        <w:t>доступным и комфортным жильем граждан Российской Федерации</w:t>
      </w:r>
    </w:p>
    <w:p w:rsidR="00A204CC" w:rsidRDefault="00A204CC">
      <w:pPr>
        <w:pStyle w:val="ConsPlusTitle"/>
        <w:jc w:val="center"/>
      </w:pPr>
      <w:r>
        <w:t>в Челябинской области", изъявивших желание получить</w:t>
      </w:r>
    </w:p>
    <w:p w:rsidR="00A204CC" w:rsidRDefault="00A204CC">
      <w:pPr>
        <w:pStyle w:val="ConsPlusTitle"/>
        <w:jc w:val="center"/>
      </w:pPr>
      <w:r>
        <w:t>социальную выплату на приобретение (строительство) жилья</w:t>
      </w:r>
    </w:p>
    <w:p w:rsidR="00A204CC" w:rsidRDefault="00A204CC">
      <w:pPr>
        <w:pStyle w:val="ConsPlusTitle"/>
        <w:jc w:val="center"/>
      </w:pPr>
      <w:r>
        <w:t>в планируемом году</w:t>
      </w:r>
    </w:p>
    <w:p w:rsidR="00A204CC" w:rsidRDefault="00A204CC">
      <w:pPr>
        <w:pStyle w:val="ConsPlusNormal"/>
        <w:jc w:val="both"/>
      </w:pPr>
    </w:p>
    <w:p w:rsidR="00A204CC" w:rsidRDefault="00A204CC">
      <w:pPr>
        <w:pStyle w:val="ConsPlusNormal"/>
        <w:ind w:firstLine="540"/>
        <w:jc w:val="both"/>
      </w:pPr>
      <w:r>
        <w:t xml:space="preserve">1. Настоящий Порядок формирования органами местного самоуправления муниципальных образований Челябинской области списка молодых семей - участников подпрограммы "Оказание молодым семьям государственной поддержки для улучшения жилищных условий" государственной программы Челябинской области "Обеспечение доступным и комфортным жильем граждан Российской Федерации в Челябинской области", изъявивших желание получить социальную выплату на приобретение (строительство) жилье в планируемом году (далее именуется - Порядок), определяет правила формирования органами местного самоуправления муниципальных образований Челябинской области списка молодых семей - участников </w:t>
      </w:r>
      <w:hyperlink w:anchor="P2209" w:history="1">
        <w:r>
          <w:rPr>
            <w:color w:val="0000FF"/>
          </w:rPr>
          <w:t>подпрограммы</w:t>
        </w:r>
      </w:hyperlink>
      <w:r>
        <w:t xml:space="preserve"> "Оказание молодым семьям государственной поддержки для улучшения жилищных условий" государственной программы Челябинской области "Обеспечение доступным и комфортным жильем граждан Российской Федерации в Челябинской области" (далее именуется </w:t>
      </w:r>
      <w:r>
        <w:lastRenderedPageBreak/>
        <w:t>- подпрограмма), изъявивших желание получить социальную выплату на приобретение (строительство) жилья (далее именуется - социальная выплата) в планируемом году.</w:t>
      </w:r>
    </w:p>
    <w:p w:rsidR="00A204CC" w:rsidRDefault="00A204CC">
      <w:pPr>
        <w:pStyle w:val="ConsPlusNormal"/>
        <w:spacing w:before="220"/>
        <w:ind w:firstLine="540"/>
        <w:jc w:val="both"/>
      </w:pPr>
      <w:r>
        <w:t xml:space="preserve">2. Формирование списка молодых семей - участников </w:t>
      </w:r>
      <w:hyperlink w:anchor="P2209" w:history="1">
        <w:r>
          <w:rPr>
            <w:color w:val="0000FF"/>
          </w:rPr>
          <w:t>подпрограммы</w:t>
        </w:r>
      </w:hyperlink>
      <w:r>
        <w:t>, изъявивших желание получить социальную выплату в планируемом году, осуществляется органами местного самоуправления муниципальных образований Челябинской области, уполномоченными на реализацию мероприятий подпрограммы на территории соответствующих муниципальных образований Челябинской области (далее именуются - органы местного самоуправления).</w:t>
      </w:r>
    </w:p>
    <w:p w:rsidR="00A204CC" w:rsidRDefault="00A204CC">
      <w:pPr>
        <w:pStyle w:val="ConsPlusNormal"/>
        <w:spacing w:before="220"/>
        <w:ind w:firstLine="540"/>
        <w:jc w:val="both"/>
      </w:pPr>
      <w:r>
        <w:t>3. Органы местного самоуправления до 1 июня года, предшествующего планируемому для получения социальной выплаты, из числа молодых семей, признанных в установленном порядке участниками подпрограммы на территории соответствующего муниципального образования Челябинской области, формируют список молодых семей - участников подпрограммы, изъявивших желание получить социальную выплату в планируемом году (далее именуется - Список).</w:t>
      </w:r>
    </w:p>
    <w:p w:rsidR="00A204CC" w:rsidRDefault="00A204CC">
      <w:pPr>
        <w:pStyle w:val="ConsPlusNormal"/>
        <w:spacing w:before="220"/>
        <w:ind w:firstLine="540"/>
        <w:jc w:val="both"/>
      </w:pPr>
      <w:r>
        <w:t>4. Список формируется в той же хронологической последовательности, в какой молодые семьи были признаны участниками подпрограммы.</w:t>
      </w:r>
    </w:p>
    <w:p w:rsidR="00A204CC" w:rsidRDefault="00A204CC">
      <w:pPr>
        <w:pStyle w:val="ConsPlusNormal"/>
        <w:spacing w:before="220"/>
        <w:ind w:firstLine="540"/>
        <w:jc w:val="both"/>
      </w:pPr>
      <w:hyperlink w:anchor="P4285" w:history="1">
        <w:r>
          <w:rPr>
            <w:color w:val="0000FF"/>
          </w:rPr>
          <w:t>Список</w:t>
        </w:r>
      </w:hyperlink>
      <w:r>
        <w:t xml:space="preserve"> формируется в программе MS-Excel по форме согласно приложению к настоящему Порядку, утверждается главой соответствующего муниципального образования Челябинской области и скрепляется печатью.</w:t>
      </w:r>
    </w:p>
    <w:p w:rsidR="00A204CC" w:rsidRDefault="00A204CC">
      <w:pPr>
        <w:pStyle w:val="ConsPlusNormal"/>
        <w:spacing w:before="220"/>
        <w:ind w:firstLine="540"/>
        <w:jc w:val="both"/>
      </w:pPr>
      <w:r>
        <w:t>В Список не включаются молодые семьи - участники подпрограммы, возраст одного из супругов в которой либо одного родителя в неполной семье превышает 35 лет на 1 июня года, предшествующего планируемому году получения социальной выплаты.</w:t>
      </w:r>
    </w:p>
    <w:p w:rsidR="00A204CC" w:rsidRDefault="00A204CC">
      <w:pPr>
        <w:pStyle w:val="ConsPlusNormal"/>
        <w:spacing w:before="220"/>
        <w:ind w:firstLine="540"/>
        <w:jc w:val="both"/>
      </w:pPr>
      <w:r>
        <w:t>Не допускается включение в Список молодых семей - участников подпрограммы, которые получили свидетельства о праве на получение социальной выплаты в текущем году.</w:t>
      </w:r>
    </w:p>
    <w:p w:rsidR="00A204CC" w:rsidRDefault="00A204CC">
      <w:pPr>
        <w:pStyle w:val="ConsPlusNormal"/>
        <w:spacing w:before="220"/>
        <w:ind w:firstLine="540"/>
        <w:jc w:val="both"/>
      </w:pPr>
      <w:r>
        <w:t xml:space="preserve">5. В первую очередь в Список включаются молодые семьи - участники </w:t>
      </w:r>
      <w:hyperlink w:anchor="P2209" w:history="1">
        <w:r>
          <w:rPr>
            <w:color w:val="0000FF"/>
          </w:rPr>
          <w:t>подпрограммы</w:t>
        </w:r>
      </w:hyperlink>
      <w:r>
        <w:t>, поставленные на учет в качестве нуждающихся в улучшении жилищных условий до 1 марта 2005 года, а также молодые семьи, имеющие трех и более детей.</w:t>
      </w:r>
    </w:p>
    <w:p w:rsidR="00A204CC" w:rsidRDefault="00A204CC">
      <w:pPr>
        <w:pStyle w:val="ConsPlusNormal"/>
        <w:spacing w:before="220"/>
        <w:ind w:firstLine="540"/>
        <w:jc w:val="both"/>
      </w:pPr>
      <w:r>
        <w:t>6. Органы местного самоуправления не позднее 15 июня года, предшествующего году, в котором планируется предоставление социальных выплат, направляют утвержденный Список ответственному исполнителю подпрограммы в составе заявки на участие в подпрограмме на бумажном и электронном носителях.</w:t>
      </w:r>
    </w:p>
    <w:p w:rsidR="00A204CC" w:rsidRDefault="00A204CC">
      <w:pPr>
        <w:pStyle w:val="ConsPlusNormal"/>
        <w:spacing w:before="220"/>
        <w:ind w:firstLine="540"/>
        <w:jc w:val="both"/>
      </w:pPr>
      <w:bookmarkStart w:id="140" w:name="P4253"/>
      <w:bookmarkEnd w:id="140"/>
      <w:r>
        <w:t>7. Молодая семья, включенная органом местного самоуправления в Список, подлежит исключению из Списка в случае:</w:t>
      </w:r>
    </w:p>
    <w:p w:rsidR="00A204CC" w:rsidRDefault="00A204CC">
      <w:pPr>
        <w:pStyle w:val="ConsPlusNormal"/>
        <w:spacing w:before="220"/>
        <w:ind w:firstLine="540"/>
        <w:jc w:val="both"/>
      </w:pPr>
      <w:r>
        <w:t>1) достижения одним из супругов в молодой семье либо родителем в неполной семье возраста, превышающего 35 лет;</w:t>
      </w:r>
    </w:p>
    <w:p w:rsidR="00A204CC" w:rsidRDefault="00A204CC">
      <w:pPr>
        <w:pStyle w:val="ConsPlusNormal"/>
        <w:spacing w:before="220"/>
        <w:ind w:firstLine="540"/>
        <w:jc w:val="both"/>
      </w:pPr>
      <w:r>
        <w:t>2) получения свидетельства о праве на получение социальной выплаты в рамках подпрограммы;</w:t>
      </w:r>
    </w:p>
    <w:p w:rsidR="00A204CC" w:rsidRDefault="00A204CC">
      <w:pPr>
        <w:pStyle w:val="ConsPlusNormal"/>
        <w:spacing w:before="220"/>
        <w:ind w:firstLine="540"/>
        <w:jc w:val="both"/>
      </w:pPr>
      <w:r>
        <w:t>3) добровольного отказа молодой семьи от участия в подпрограмме, выраженного путем подачи письменного заявления в орган местного самоуправления;</w:t>
      </w:r>
    </w:p>
    <w:p w:rsidR="00A204CC" w:rsidRDefault="00A204CC">
      <w:pPr>
        <w:pStyle w:val="ConsPlusNormal"/>
        <w:spacing w:before="220"/>
        <w:ind w:firstLine="540"/>
        <w:jc w:val="both"/>
      </w:pPr>
      <w:r>
        <w:t xml:space="preserve">4) утраты оснований, предусмотренных </w:t>
      </w:r>
      <w:hyperlink r:id="rId112"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A204CC" w:rsidRDefault="00A204CC">
      <w:pPr>
        <w:pStyle w:val="ConsPlusNormal"/>
        <w:spacing w:before="220"/>
        <w:ind w:firstLine="540"/>
        <w:jc w:val="both"/>
      </w:pPr>
      <w:r>
        <w:t xml:space="preserve">При принятии решения об исключении молодой семьи из Списка по основаниям, установленным настоящим пунктом, орган местного самоуправления направляет участникам </w:t>
      </w:r>
      <w:r>
        <w:lastRenderedPageBreak/>
        <w:t>подпрограммы письменные уведомления о принятых в отношении них решениях в течение 10 календарных дней со дня принятия соответствующих решений.</w:t>
      </w:r>
    </w:p>
    <w:p w:rsidR="00A204CC" w:rsidRDefault="00A204CC">
      <w:pPr>
        <w:pStyle w:val="ConsPlusNormal"/>
        <w:spacing w:before="220"/>
        <w:ind w:firstLine="540"/>
        <w:jc w:val="both"/>
      </w:pPr>
      <w:r>
        <w:t xml:space="preserve">8. По требованию ответственного исполнителя подпрограммы и в сроки, им установленные, органы местного самоуправления повторно утверждают и представляют ответственному исполнителю подпрограммы Список в новой редакции с приложением информации о молодых семьях, исключенных из списка молодых семей - участников подпрограммы, изъявивших желание получить социальную выплату в планируемом году, с указанием оснований для исключения из числа участников подпрограммы, установленных </w:t>
      </w:r>
      <w:hyperlink w:anchor="P4253" w:history="1">
        <w:r>
          <w:rPr>
            <w:color w:val="0000FF"/>
          </w:rPr>
          <w:t>пунктом 7</w:t>
        </w:r>
      </w:hyperlink>
      <w:r>
        <w:t xml:space="preserve"> настоящего Порядка.</w:t>
      </w: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right"/>
        <w:outlineLvl w:val="2"/>
      </w:pPr>
      <w:r>
        <w:t>Приложение</w:t>
      </w:r>
    </w:p>
    <w:p w:rsidR="00A204CC" w:rsidRDefault="00A204CC">
      <w:pPr>
        <w:pStyle w:val="ConsPlusNormal"/>
        <w:jc w:val="right"/>
      </w:pPr>
      <w:r>
        <w:t>к Порядку</w:t>
      </w:r>
    </w:p>
    <w:p w:rsidR="00A204CC" w:rsidRDefault="00A204CC">
      <w:pPr>
        <w:pStyle w:val="ConsPlusNormal"/>
        <w:jc w:val="right"/>
      </w:pPr>
      <w:r>
        <w:t>формирования органами</w:t>
      </w:r>
    </w:p>
    <w:p w:rsidR="00A204CC" w:rsidRDefault="00A204CC">
      <w:pPr>
        <w:pStyle w:val="ConsPlusNormal"/>
        <w:jc w:val="right"/>
      </w:pPr>
      <w:r>
        <w:t>местного самоуправления</w:t>
      </w:r>
    </w:p>
    <w:p w:rsidR="00A204CC" w:rsidRDefault="00A204CC">
      <w:pPr>
        <w:pStyle w:val="ConsPlusNormal"/>
        <w:jc w:val="right"/>
      </w:pPr>
      <w:r>
        <w:t>муниципальных образований</w:t>
      </w:r>
    </w:p>
    <w:p w:rsidR="00A204CC" w:rsidRDefault="00A204CC">
      <w:pPr>
        <w:pStyle w:val="ConsPlusNormal"/>
        <w:jc w:val="right"/>
      </w:pPr>
      <w:r>
        <w:t>Челябинской области</w:t>
      </w:r>
    </w:p>
    <w:p w:rsidR="00A204CC" w:rsidRDefault="00A204CC">
      <w:pPr>
        <w:pStyle w:val="ConsPlusNormal"/>
        <w:jc w:val="right"/>
      </w:pPr>
      <w:r>
        <w:t>списка молодых</w:t>
      </w:r>
    </w:p>
    <w:p w:rsidR="00A204CC" w:rsidRDefault="00A204CC">
      <w:pPr>
        <w:pStyle w:val="ConsPlusNormal"/>
        <w:jc w:val="right"/>
      </w:pPr>
      <w:r>
        <w:t>семей - участников подпрограммы</w:t>
      </w:r>
    </w:p>
    <w:p w:rsidR="00A204CC" w:rsidRDefault="00A204CC">
      <w:pPr>
        <w:pStyle w:val="ConsPlusNormal"/>
        <w:jc w:val="right"/>
      </w:pPr>
      <w:r>
        <w:t>"Оказание молодым семьям</w:t>
      </w:r>
    </w:p>
    <w:p w:rsidR="00A204CC" w:rsidRDefault="00A204CC">
      <w:pPr>
        <w:pStyle w:val="ConsPlusNormal"/>
        <w:jc w:val="right"/>
      </w:pPr>
      <w:r>
        <w:t>государственной поддержки</w:t>
      </w:r>
    </w:p>
    <w:p w:rsidR="00A204CC" w:rsidRDefault="00A204CC">
      <w:pPr>
        <w:pStyle w:val="ConsPlusNormal"/>
        <w:jc w:val="right"/>
      </w:pPr>
      <w:r>
        <w:t>для улучшения жилищных условий"</w:t>
      </w:r>
    </w:p>
    <w:p w:rsidR="00A204CC" w:rsidRDefault="00A204CC">
      <w:pPr>
        <w:pStyle w:val="ConsPlusNormal"/>
        <w:jc w:val="right"/>
      </w:pPr>
      <w:r>
        <w:t>государственной программы</w:t>
      </w:r>
    </w:p>
    <w:p w:rsidR="00A204CC" w:rsidRDefault="00A204CC">
      <w:pPr>
        <w:pStyle w:val="ConsPlusNormal"/>
        <w:jc w:val="right"/>
      </w:pPr>
      <w:r>
        <w:t>"Обеспечение доступным</w:t>
      </w:r>
    </w:p>
    <w:p w:rsidR="00A204CC" w:rsidRDefault="00A204CC">
      <w:pPr>
        <w:pStyle w:val="ConsPlusNormal"/>
        <w:jc w:val="right"/>
      </w:pPr>
      <w:r>
        <w:t>и комфортным жильем граждан</w:t>
      </w:r>
    </w:p>
    <w:p w:rsidR="00A204CC" w:rsidRDefault="00A204CC">
      <w:pPr>
        <w:pStyle w:val="ConsPlusNormal"/>
        <w:jc w:val="right"/>
      </w:pPr>
      <w:r>
        <w:t>Российской Федерации</w:t>
      </w:r>
    </w:p>
    <w:p w:rsidR="00A204CC" w:rsidRDefault="00A204CC">
      <w:pPr>
        <w:pStyle w:val="ConsPlusNormal"/>
        <w:jc w:val="right"/>
      </w:pPr>
      <w:r>
        <w:t>в Челябинской области",</w:t>
      </w:r>
    </w:p>
    <w:p w:rsidR="00A204CC" w:rsidRDefault="00A204CC">
      <w:pPr>
        <w:pStyle w:val="ConsPlusNormal"/>
        <w:jc w:val="right"/>
      </w:pPr>
      <w:r>
        <w:t>изъявивших желание</w:t>
      </w:r>
    </w:p>
    <w:p w:rsidR="00A204CC" w:rsidRDefault="00A204CC">
      <w:pPr>
        <w:pStyle w:val="ConsPlusNormal"/>
        <w:jc w:val="right"/>
      </w:pPr>
      <w:r>
        <w:t>получить социальную выплату</w:t>
      </w:r>
    </w:p>
    <w:p w:rsidR="00A204CC" w:rsidRDefault="00A204CC">
      <w:pPr>
        <w:pStyle w:val="ConsPlusNormal"/>
        <w:jc w:val="right"/>
      </w:pPr>
      <w:r>
        <w:t>в планируемом году</w:t>
      </w:r>
    </w:p>
    <w:p w:rsidR="00A204CC" w:rsidRDefault="00A204CC">
      <w:pPr>
        <w:pStyle w:val="ConsPlusNormal"/>
        <w:jc w:val="both"/>
      </w:pPr>
    </w:p>
    <w:p w:rsidR="00A204CC" w:rsidRDefault="00A204CC">
      <w:pPr>
        <w:pStyle w:val="ConsPlusNormal"/>
        <w:jc w:val="center"/>
      </w:pPr>
      <w:bookmarkStart w:id="141" w:name="P4285"/>
      <w:bookmarkEnd w:id="141"/>
      <w:r>
        <w:t>Список</w:t>
      </w:r>
    </w:p>
    <w:p w:rsidR="00A204CC" w:rsidRDefault="00A204CC">
      <w:pPr>
        <w:pStyle w:val="ConsPlusNormal"/>
        <w:jc w:val="center"/>
      </w:pPr>
      <w:r>
        <w:t>молодых семей - участников подпрограммы</w:t>
      </w:r>
    </w:p>
    <w:p w:rsidR="00A204CC" w:rsidRDefault="00A204CC">
      <w:pPr>
        <w:pStyle w:val="ConsPlusNormal"/>
        <w:jc w:val="center"/>
      </w:pPr>
      <w:r>
        <w:t>"Оказание молодым семьям государственной поддержки</w:t>
      </w:r>
    </w:p>
    <w:p w:rsidR="00A204CC" w:rsidRDefault="00A204CC">
      <w:pPr>
        <w:pStyle w:val="ConsPlusNormal"/>
        <w:jc w:val="center"/>
      </w:pPr>
      <w:r>
        <w:t>для улучшения жилищных условий" государственной программы</w:t>
      </w:r>
    </w:p>
    <w:p w:rsidR="00A204CC" w:rsidRDefault="00A204CC">
      <w:pPr>
        <w:pStyle w:val="ConsPlusNormal"/>
        <w:jc w:val="center"/>
      </w:pPr>
      <w:r>
        <w:t>Челябинской области "Обеспечение доступным и комфортным</w:t>
      </w:r>
    </w:p>
    <w:p w:rsidR="00A204CC" w:rsidRDefault="00A204CC">
      <w:pPr>
        <w:pStyle w:val="ConsPlusNormal"/>
        <w:jc w:val="center"/>
      </w:pPr>
      <w:r>
        <w:t>жильем граждан Российской Федерации в Челябинской области",</w:t>
      </w:r>
    </w:p>
    <w:p w:rsidR="00A204CC" w:rsidRDefault="00A204CC">
      <w:pPr>
        <w:pStyle w:val="ConsPlusNormal"/>
        <w:jc w:val="center"/>
      </w:pPr>
      <w:r>
        <w:t>изъявивших желание получить социальную выплату</w:t>
      </w:r>
    </w:p>
    <w:p w:rsidR="00A204CC" w:rsidRDefault="00A204CC">
      <w:pPr>
        <w:pStyle w:val="ConsPlusNormal"/>
        <w:jc w:val="center"/>
      </w:pPr>
      <w:r>
        <w:t>в планируемом ______________ году</w:t>
      </w:r>
    </w:p>
    <w:p w:rsidR="00A204CC" w:rsidRDefault="00A204CC">
      <w:pPr>
        <w:pStyle w:val="ConsPlusNormal"/>
        <w:jc w:val="center"/>
      </w:pPr>
      <w:r>
        <w:t>по _________________________________________</w:t>
      </w:r>
    </w:p>
    <w:p w:rsidR="00A204CC" w:rsidRDefault="00A204CC">
      <w:pPr>
        <w:pStyle w:val="ConsPlusNormal"/>
        <w:jc w:val="center"/>
      </w:pPr>
      <w:r>
        <w:t>(наименование муниципального образования)</w:t>
      </w:r>
    </w:p>
    <w:p w:rsidR="00A204CC" w:rsidRDefault="00A204CC">
      <w:pPr>
        <w:pStyle w:val="ConsPlusNormal"/>
        <w:jc w:val="center"/>
      </w:pPr>
      <w:r>
        <w:t>Челябинской области</w:t>
      </w:r>
    </w:p>
    <w:p w:rsidR="00A204CC" w:rsidRDefault="00A204CC">
      <w:pPr>
        <w:pStyle w:val="ConsPlusNormal"/>
        <w:jc w:val="both"/>
      </w:pPr>
    </w:p>
    <w:p w:rsidR="00A204CC" w:rsidRDefault="00A204CC">
      <w:pPr>
        <w:sectPr w:rsidR="00A204C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417"/>
        <w:gridCol w:w="1474"/>
        <w:gridCol w:w="1020"/>
        <w:gridCol w:w="1191"/>
        <w:gridCol w:w="1417"/>
        <w:gridCol w:w="1020"/>
        <w:gridCol w:w="1361"/>
        <w:gridCol w:w="2381"/>
        <w:gridCol w:w="1304"/>
        <w:gridCol w:w="1531"/>
        <w:gridCol w:w="1134"/>
        <w:gridCol w:w="964"/>
        <w:gridCol w:w="1417"/>
      </w:tblGrid>
      <w:tr w:rsidR="00A204CC">
        <w:tc>
          <w:tcPr>
            <w:tcW w:w="1247" w:type="dxa"/>
            <w:vMerge w:val="restart"/>
          </w:tcPr>
          <w:p w:rsidR="00A204CC" w:rsidRDefault="00A204CC">
            <w:pPr>
              <w:pStyle w:val="ConsPlusNormal"/>
              <w:jc w:val="center"/>
            </w:pPr>
            <w:r>
              <w:lastRenderedPageBreak/>
              <w:t>N п/п (молодые семьи)</w:t>
            </w:r>
          </w:p>
        </w:tc>
        <w:tc>
          <w:tcPr>
            <w:tcW w:w="8900" w:type="dxa"/>
            <w:gridSpan w:val="7"/>
          </w:tcPr>
          <w:p w:rsidR="00A204CC" w:rsidRDefault="00A204CC">
            <w:pPr>
              <w:pStyle w:val="ConsPlusNormal"/>
              <w:jc w:val="center"/>
            </w:pPr>
            <w:r>
              <w:t>Данные о членах молодой семьи</w:t>
            </w:r>
          </w:p>
        </w:tc>
        <w:tc>
          <w:tcPr>
            <w:tcW w:w="2381" w:type="dxa"/>
            <w:vMerge w:val="restart"/>
          </w:tcPr>
          <w:p w:rsidR="00A204CC" w:rsidRDefault="00A204CC">
            <w:pPr>
              <w:pStyle w:val="ConsPlusNormal"/>
              <w:jc w:val="center"/>
            </w:pPr>
            <w:r>
              <w:t>Реквизиты решения органа местного самоуправления муниципального образования Челябинской области, на основании которого молодая семья включена в список участников подпрограммы</w:t>
            </w:r>
          </w:p>
        </w:tc>
        <w:tc>
          <w:tcPr>
            <w:tcW w:w="3969" w:type="dxa"/>
            <w:gridSpan w:val="3"/>
          </w:tcPr>
          <w:p w:rsidR="00A204CC" w:rsidRDefault="00A204CC">
            <w:pPr>
              <w:pStyle w:val="ConsPlusNormal"/>
              <w:jc w:val="center"/>
            </w:pPr>
            <w:r>
              <w:t>Расчетная стоимость жилья</w:t>
            </w:r>
          </w:p>
        </w:tc>
        <w:tc>
          <w:tcPr>
            <w:tcW w:w="2381" w:type="dxa"/>
            <w:gridSpan w:val="2"/>
          </w:tcPr>
          <w:p w:rsidR="00A204CC" w:rsidRDefault="00A204CC">
            <w:pPr>
              <w:pStyle w:val="ConsPlusNormal"/>
              <w:jc w:val="center"/>
            </w:pPr>
            <w:r>
              <w:t>Планируемый размер социальной выплаты</w:t>
            </w:r>
          </w:p>
        </w:tc>
      </w:tr>
      <w:tr w:rsidR="00A204CC">
        <w:tc>
          <w:tcPr>
            <w:tcW w:w="1247" w:type="dxa"/>
            <w:vMerge/>
          </w:tcPr>
          <w:p w:rsidR="00A204CC" w:rsidRDefault="00A204CC">
            <w:pPr>
              <w:spacing w:after="1" w:line="0" w:lineRule="atLeast"/>
            </w:pPr>
          </w:p>
        </w:tc>
        <w:tc>
          <w:tcPr>
            <w:tcW w:w="1417" w:type="dxa"/>
            <w:vMerge w:val="restart"/>
          </w:tcPr>
          <w:p w:rsidR="00A204CC" w:rsidRDefault="00A204CC">
            <w:pPr>
              <w:pStyle w:val="ConsPlusNormal"/>
              <w:jc w:val="center"/>
            </w:pPr>
            <w:r>
              <w:t>количество членов семьи (человек)</w:t>
            </w:r>
          </w:p>
        </w:tc>
        <w:tc>
          <w:tcPr>
            <w:tcW w:w="1474" w:type="dxa"/>
            <w:vMerge w:val="restart"/>
          </w:tcPr>
          <w:p w:rsidR="00A204CC" w:rsidRDefault="00A204CC">
            <w:pPr>
              <w:pStyle w:val="ConsPlusNormal"/>
              <w:jc w:val="center"/>
            </w:pPr>
            <w:r>
              <w:t>Ф.И.О., степень родства (последнее при наличии)</w:t>
            </w:r>
          </w:p>
        </w:tc>
        <w:tc>
          <w:tcPr>
            <w:tcW w:w="2211" w:type="dxa"/>
            <w:gridSpan w:val="2"/>
          </w:tcPr>
          <w:p w:rsidR="00A204CC" w:rsidRDefault="00A204CC">
            <w:pPr>
              <w:pStyle w:val="ConsPlusNormal"/>
              <w:jc w:val="center"/>
            </w:pPr>
            <w:r>
              <w:t>документ, удостоверяющий личность гражданина Российской Федерации</w:t>
            </w:r>
          </w:p>
        </w:tc>
        <w:tc>
          <w:tcPr>
            <w:tcW w:w="1417" w:type="dxa"/>
            <w:vMerge w:val="restart"/>
          </w:tcPr>
          <w:p w:rsidR="00A204CC" w:rsidRDefault="00A204CC">
            <w:pPr>
              <w:pStyle w:val="ConsPlusNormal"/>
              <w:jc w:val="center"/>
            </w:pPr>
            <w:r>
              <w:t>число, месяц, год рождения</w:t>
            </w:r>
          </w:p>
        </w:tc>
        <w:tc>
          <w:tcPr>
            <w:tcW w:w="2381" w:type="dxa"/>
            <w:gridSpan w:val="2"/>
          </w:tcPr>
          <w:p w:rsidR="00A204CC" w:rsidRDefault="00A204CC">
            <w:pPr>
              <w:pStyle w:val="ConsPlusNormal"/>
              <w:jc w:val="center"/>
            </w:pPr>
            <w:r>
              <w:t>свидетельство о браке (расторжении брака)</w:t>
            </w:r>
          </w:p>
        </w:tc>
        <w:tc>
          <w:tcPr>
            <w:tcW w:w="2381" w:type="dxa"/>
            <w:vMerge/>
          </w:tcPr>
          <w:p w:rsidR="00A204CC" w:rsidRDefault="00A204CC">
            <w:pPr>
              <w:spacing w:after="1" w:line="0" w:lineRule="atLeast"/>
            </w:pPr>
          </w:p>
        </w:tc>
        <w:tc>
          <w:tcPr>
            <w:tcW w:w="1304" w:type="dxa"/>
            <w:vMerge w:val="restart"/>
          </w:tcPr>
          <w:p w:rsidR="00A204CC" w:rsidRDefault="00A204CC">
            <w:pPr>
              <w:pStyle w:val="ConsPlusNormal"/>
              <w:jc w:val="center"/>
            </w:pPr>
            <w:r>
              <w:t>стоимость 1 кв. метра (рублей)</w:t>
            </w:r>
          </w:p>
        </w:tc>
        <w:tc>
          <w:tcPr>
            <w:tcW w:w="1531" w:type="dxa"/>
            <w:vMerge w:val="restart"/>
          </w:tcPr>
          <w:p w:rsidR="00A204CC" w:rsidRDefault="00A204CC">
            <w:pPr>
              <w:pStyle w:val="ConsPlusNormal"/>
              <w:jc w:val="center"/>
            </w:pPr>
            <w:r>
              <w:t>размер общей площади жилого помещения на семью (кв. метров)</w:t>
            </w:r>
          </w:p>
        </w:tc>
        <w:tc>
          <w:tcPr>
            <w:tcW w:w="1134" w:type="dxa"/>
            <w:vMerge w:val="restart"/>
          </w:tcPr>
          <w:p w:rsidR="00A204CC" w:rsidRDefault="00A204CC">
            <w:pPr>
              <w:pStyle w:val="ConsPlusNormal"/>
              <w:jc w:val="center"/>
            </w:pPr>
            <w:r>
              <w:t>всего</w:t>
            </w:r>
          </w:p>
          <w:p w:rsidR="00A204CC" w:rsidRDefault="00A204CC">
            <w:pPr>
              <w:pStyle w:val="ConsPlusNormal"/>
              <w:jc w:val="center"/>
            </w:pPr>
            <w:r>
              <w:t>(графа 11 x графу 12)</w:t>
            </w:r>
          </w:p>
        </w:tc>
        <w:tc>
          <w:tcPr>
            <w:tcW w:w="964" w:type="dxa"/>
            <w:vMerge w:val="restart"/>
          </w:tcPr>
          <w:p w:rsidR="00A204CC" w:rsidRDefault="00A204CC">
            <w:pPr>
              <w:pStyle w:val="ConsPlusNormal"/>
              <w:jc w:val="center"/>
            </w:pPr>
            <w:r>
              <w:t>рублей</w:t>
            </w:r>
          </w:p>
        </w:tc>
        <w:tc>
          <w:tcPr>
            <w:tcW w:w="1417" w:type="dxa"/>
            <w:vMerge w:val="restart"/>
          </w:tcPr>
          <w:p w:rsidR="00A204CC" w:rsidRDefault="00A204CC">
            <w:pPr>
              <w:pStyle w:val="ConsPlusNormal"/>
              <w:jc w:val="center"/>
            </w:pPr>
            <w:r>
              <w:t>процентов</w:t>
            </w:r>
          </w:p>
        </w:tc>
      </w:tr>
      <w:tr w:rsidR="00A204CC">
        <w:tc>
          <w:tcPr>
            <w:tcW w:w="1247" w:type="dxa"/>
            <w:vMerge/>
          </w:tcPr>
          <w:p w:rsidR="00A204CC" w:rsidRDefault="00A204CC">
            <w:pPr>
              <w:spacing w:after="1" w:line="0" w:lineRule="atLeast"/>
            </w:pPr>
          </w:p>
        </w:tc>
        <w:tc>
          <w:tcPr>
            <w:tcW w:w="1417" w:type="dxa"/>
            <w:vMerge/>
          </w:tcPr>
          <w:p w:rsidR="00A204CC" w:rsidRDefault="00A204CC">
            <w:pPr>
              <w:spacing w:after="1" w:line="0" w:lineRule="atLeast"/>
            </w:pPr>
          </w:p>
        </w:tc>
        <w:tc>
          <w:tcPr>
            <w:tcW w:w="1474" w:type="dxa"/>
            <w:vMerge/>
          </w:tcPr>
          <w:p w:rsidR="00A204CC" w:rsidRDefault="00A204CC">
            <w:pPr>
              <w:spacing w:after="1" w:line="0" w:lineRule="atLeast"/>
            </w:pPr>
          </w:p>
        </w:tc>
        <w:tc>
          <w:tcPr>
            <w:tcW w:w="1020" w:type="dxa"/>
          </w:tcPr>
          <w:p w:rsidR="00A204CC" w:rsidRDefault="00A204CC">
            <w:pPr>
              <w:pStyle w:val="ConsPlusNormal"/>
              <w:jc w:val="center"/>
            </w:pPr>
            <w:r>
              <w:t>серия, номер</w:t>
            </w:r>
          </w:p>
        </w:tc>
        <w:tc>
          <w:tcPr>
            <w:tcW w:w="1191" w:type="dxa"/>
          </w:tcPr>
          <w:p w:rsidR="00A204CC" w:rsidRDefault="00A204CC">
            <w:pPr>
              <w:pStyle w:val="ConsPlusNormal"/>
              <w:jc w:val="center"/>
            </w:pPr>
            <w:r>
              <w:t>кем, когда выдан</w:t>
            </w:r>
          </w:p>
        </w:tc>
        <w:tc>
          <w:tcPr>
            <w:tcW w:w="1417" w:type="dxa"/>
            <w:vMerge/>
          </w:tcPr>
          <w:p w:rsidR="00A204CC" w:rsidRDefault="00A204CC">
            <w:pPr>
              <w:spacing w:after="1" w:line="0" w:lineRule="atLeast"/>
            </w:pPr>
          </w:p>
        </w:tc>
        <w:tc>
          <w:tcPr>
            <w:tcW w:w="1020" w:type="dxa"/>
          </w:tcPr>
          <w:p w:rsidR="00A204CC" w:rsidRDefault="00A204CC">
            <w:pPr>
              <w:pStyle w:val="ConsPlusNormal"/>
              <w:jc w:val="center"/>
            </w:pPr>
            <w:r>
              <w:t>серия, номер</w:t>
            </w:r>
          </w:p>
        </w:tc>
        <w:tc>
          <w:tcPr>
            <w:tcW w:w="1361" w:type="dxa"/>
          </w:tcPr>
          <w:p w:rsidR="00A204CC" w:rsidRDefault="00A204CC">
            <w:pPr>
              <w:pStyle w:val="ConsPlusNormal"/>
              <w:jc w:val="center"/>
            </w:pPr>
            <w:r>
              <w:t>кем, когда выдано</w:t>
            </w:r>
          </w:p>
        </w:tc>
        <w:tc>
          <w:tcPr>
            <w:tcW w:w="2381" w:type="dxa"/>
            <w:vMerge/>
          </w:tcPr>
          <w:p w:rsidR="00A204CC" w:rsidRDefault="00A204CC">
            <w:pPr>
              <w:spacing w:after="1" w:line="0" w:lineRule="atLeast"/>
            </w:pPr>
          </w:p>
        </w:tc>
        <w:tc>
          <w:tcPr>
            <w:tcW w:w="1304" w:type="dxa"/>
            <w:vMerge/>
          </w:tcPr>
          <w:p w:rsidR="00A204CC" w:rsidRDefault="00A204CC">
            <w:pPr>
              <w:spacing w:after="1" w:line="0" w:lineRule="atLeast"/>
            </w:pPr>
          </w:p>
        </w:tc>
        <w:tc>
          <w:tcPr>
            <w:tcW w:w="1531" w:type="dxa"/>
            <w:vMerge/>
          </w:tcPr>
          <w:p w:rsidR="00A204CC" w:rsidRDefault="00A204CC">
            <w:pPr>
              <w:spacing w:after="1" w:line="0" w:lineRule="atLeast"/>
            </w:pPr>
          </w:p>
        </w:tc>
        <w:tc>
          <w:tcPr>
            <w:tcW w:w="1134" w:type="dxa"/>
            <w:vMerge/>
          </w:tcPr>
          <w:p w:rsidR="00A204CC" w:rsidRDefault="00A204CC">
            <w:pPr>
              <w:spacing w:after="1" w:line="0" w:lineRule="atLeast"/>
            </w:pPr>
          </w:p>
        </w:tc>
        <w:tc>
          <w:tcPr>
            <w:tcW w:w="964" w:type="dxa"/>
            <w:vMerge/>
          </w:tcPr>
          <w:p w:rsidR="00A204CC" w:rsidRDefault="00A204CC">
            <w:pPr>
              <w:spacing w:after="1" w:line="0" w:lineRule="atLeast"/>
            </w:pPr>
          </w:p>
        </w:tc>
        <w:tc>
          <w:tcPr>
            <w:tcW w:w="1417" w:type="dxa"/>
            <w:vMerge/>
          </w:tcPr>
          <w:p w:rsidR="00A204CC" w:rsidRDefault="00A204CC">
            <w:pPr>
              <w:spacing w:after="1" w:line="0" w:lineRule="atLeast"/>
            </w:pPr>
          </w:p>
        </w:tc>
      </w:tr>
      <w:tr w:rsidR="00A204CC">
        <w:tc>
          <w:tcPr>
            <w:tcW w:w="1247" w:type="dxa"/>
          </w:tcPr>
          <w:p w:rsidR="00A204CC" w:rsidRDefault="00A204CC">
            <w:pPr>
              <w:pStyle w:val="ConsPlusNormal"/>
              <w:jc w:val="center"/>
            </w:pPr>
            <w:r>
              <w:t>1</w:t>
            </w:r>
          </w:p>
        </w:tc>
        <w:tc>
          <w:tcPr>
            <w:tcW w:w="1417" w:type="dxa"/>
          </w:tcPr>
          <w:p w:rsidR="00A204CC" w:rsidRDefault="00A204CC">
            <w:pPr>
              <w:pStyle w:val="ConsPlusNormal"/>
              <w:jc w:val="center"/>
            </w:pPr>
            <w:r>
              <w:t>2</w:t>
            </w:r>
          </w:p>
        </w:tc>
        <w:tc>
          <w:tcPr>
            <w:tcW w:w="1474" w:type="dxa"/>
          </w:tcPr>
          <w:p w:rsidR="00A204CC" w:rsidRDefault="00A204CC">
            <w:pPr>
              <w:pStyle w:val="ConsPlusNormal"/>
              <w:jc w:val="center"/>
            </w:pPr>
            <w:r>
              <w:t>3</w:t>
            </w:r>
          </w:p>
        </w:tc>
        <w:tc>
          <w:tcPr>
            <w:tcW w:w="1020" w:type="dxa"/>
          </w:tcPr>
          <w:p w:rsidR="00A204CC" w:rsidRDefault="00A204CC">
            <w:pPr>
              <w:pStyle w:val="ConsPlusNormal"/>
              <w:jc w:val="center"/>
            </w:pPr>
            <w:r>
              <w:t>4</w:t>
            </w:r>
          </w:p>
        </w:tc>
        <w:tc>
          <w:tcPr>
            <w:tcW w:w="1191" w:type="dxa"/>
          </w:tcPr>
          <w:p w:rsidR="00A204CC" w:rsidRDefault="00A204CC">
            <w:pPr>
              <w:pStyle w:val="ConsPlusNormal"/>
              <w:jc w:val="center"/>
            </w:pPr>
            <w:r>
              <w:t>5</w:t>
            </w:r>
          </w:p>
        </w:tc>
        <w:tc>
          <w:tcPr>
            <w:tcW w:w="1417" w:type="dxa"/>
          </w:tcPr>
          <w:p w:rsidR="00A204CC" w:rsidRDefault="00A204CC">
            <w:pPr>
              <w:pStyle w:val="ConsPlusNormal"/>
              <w:jc w:val="center"/>
            </w:pPr>
            <w:r>
              <w:t>6</w:t>
            </w:r>
          </w:p>
        </w:tc>
        <w:tc>
          <w:tcPr>
            <w:tcW w:w="1020" w:type="dxa"/>
          </w:tcPr>
          <w:p w:rsidR="00A204CC" w:rsidRDefault="00A204CC">
            <w:pPr>
              <w:pStyle w:val="ConsPlusNormal"/>
              <w:jc w:val="center"/>
            </w:pPr>
            <w:r>
              <w:t>7</w:t>
            </w:r>
          </w:p>
        </w:tc>
        <w:tc>
          <w:tcPr>
            <w:tcW w:w="1361" w:type="dxa"/>
          </w:tcPr>
          <w:p w:rsidR="00A204CC" w:rsidRDefault="00A204CC">
            <w:pPr>
              <w:pStyle w:val="ConsPlusNormal"/>
              <w:jc w:val="center"/>
            </w:pPr>
            <w:r>
              <w:t>8</w:t>
            </w:r>
          </w:p>
        </w:tc>
        <w:tc>
          <w:tcPr>
            <w:tcW w:w="2381" w:type="dxa"/>
          </w:tcPr>
          <w:p w:rsidR="00A204CC" w:rsidRDefault="00A204CC">
            <w:pPr>
              <w:pStyle w:val="ConsPlusNormal"/>
              <w:jc w:val="center"/>
            </w:pPr>
            <w:r>
              <w:t>9</w:t>
            </w:r>
          </w:p>
        </w:tc>
        <w:tc>
          <w:tcPr>
            <w:tcW w:w="1304" w:type="dxa"/>
          </w:tcPr>
          <w:p w:rsidR="00A204CC" w:rsidRDefault="00A204CC">
            <w:pPr>
              <w:pStyle w:val="ConsPlusNormal"/>
              <w:jc w:val="center"/>
            </w:pPr>
            <w:r>
              <w:t>10</w:t>
            </w:r>
          </w:p>
        </w:tc>
        <w:tc>
          <w:tcPr>
            <w:tcW w:w="1531" w:type="dxa"/>
          </w:tcPr>
          <w:p w:rsidR="00A204CC" w:rsidRDefault="00A204CC">
            <w:pPr>
              <w:pStyle w:val="ConsPlusNormal"/>
              <w:jc w:val="center"/>
            </w:pPr>
            <w:r>
              <w:t>11</w:t>
            </w:r>
          </w:p>
        </w:tc>
        <w:tc>
          <w:tcPr>
            <w:tcW w:w="1134" w:type="dxa"/>
          </w:tcPr>
          <w:p w:rsidR="00A204CC" w:rsidRDefault="00A204CC">
            <w:pPr>
              <w:pStyle w:val="ConsPlusNormal"/>
              <w:jc w:val="center"/>
            </w:pPr>
            <w:r>
              <w:t>12</w:t>
            </w:r>
          </w:p>
        </w:tc>
        <w:tc>
          <w:tcPr>
            <w:tcW w:w="964" w:type="dxa"/>
          </w:tcPr>
          <w:p w:rsidR="00A204CC" w:rsidRDefault="00A204CC">
            <w:pPr>
              <w:pStyle w:val="ConsPlusNormal"/>
              <w:jc w:val="center"/>
            </w:pPr>
            <w:r>
              <w:t>13</w:t>
            </w:r>
          </w:p>
        </w:tc>
        <w:tc>
          <w:tcPr>
            <w:tcW w:w="1417" w:type="dxa"/>
          </w:tcPr>
          <w:p w:rsidR="00A204CC" w:rsidRDefault="00A204CC">
            <w:pPr>
              <w:pStyle w:val="ConsPlusNormal"/>
              <w:jc w:val="center"/>
            </w:pPr>
            <w:r>
              <w:t>14</w:t>
            </w:r>
          </w:p>
        </w:tc>
      </w:tr>
      <w:tr w:rsidR="00A204CC">
        <w:tc>
          <w:tcPr>
            <w:tcW w:w="6349" w:type="dxa"/>
            <w:gridSpan w:val="5"/>
          </w:tcPr>
          <w:p w:rsidR="00A204CC" w:rsidRDefault="00A204CC">
            <w:pPr>
              <w:pStyle w:val="ConsPlusNormal"/>
            </w:pPr>
            <w:r>
              <w:t>Итого</w:t>
            </w:r>
          </w:p>
        </w:tc>
        <w:tc>
          <w:tcPr>
            <w:tcW w:w="1417" w:type="dxa"/>
          </w:tcPr>
          <w:p w:rsidR="00A204CC" w:rsidRDefault="00A204CC">
            <w:pPr>
              <w:pStyle w:val="ConsPlusNormal"/>
            </w:pPr>
          </w:p>
        </w:tc>
        <w:tc>
          <w:tcPr>
            <w:tcW w:w="1020" w:type="dxa"/>
          </w:tcPr>
          <w:p w:rsidR="00A204CC" w:rsidRDefault="00A204CC">
            <w:pPr>
              <w:pStyle w:val="ConsPlusNormal"/>
            </w:pPr>
          </w:p>
        </w:tc>
        <w:tc>
          <w:tcPr>
            <w:tcW w:w="1361" w:type="dxa"/>
          </w:tcPr>
          <w:p w:rsidR="00A204CC" w:rsidRDefault="00A204CC">
            <w:pPr>
              <w:pStyle w:val="ConsPlusNormal"/>
            </w:pPr>
          </w:p>
        </w:tc>
        <w:tc>
          <w:tcPr>
            <w:tcW w:w="2381" w:type="dxa"/>
          </w:tcPr>
          <w:p w:rsidR="00A204CC" w:rsidRDefault="00A204CC">
            <w:pPr>
              <w:pStyle w:val="ConsPlusNormal"/>
            </w:pPr>
          </w:p>
        </w:tc>
        <w:tc>
          <w:tcPr>
            <w:tcW w:w="1304" w:type="dxa"/>
          </w:tcPr>
          <w:p w:rsidR="00A204CC" w:rsidRDefault="00A204CC">
            <w:pPr>
              <w:pStyle w:val="ConsPlusNormal"/>
            </w:pPr>
          </w:p>
        </w:tc>
        <w:tc>
          <w:tcPr>
            <w:tcW w:w="1531" w:type="dxa"/>
          </w:tcPr>
          <w:p w:rsidR="00A204CC" w:rsidRDefault="00A204CC">
            <w:pPr>
              <w:pStyle w:val="ConsPlusNormal"/>
            </w:pPr>
          </w:p>
        </w:tc>
        <w:tc>
          <w:tcPr>
            <w:tcW w:w="1134" w:type="dxa"/>
          </w:tcPr>
          <w:p w:rsidR="00A204CC" w:rsidRDefault="00A204CC">
            <w:pPr>
              <w:pStyle w:val="ConsPlusNormal"/>
            </w:pPr>
          </w:p>
        </w:tc>
        <w:tc>
          <w:tcPr>
            <w:tcW w:w="964" w:type="dxa"/>
          </w:tcPr>
          <w:p w:rsidR="00A204CC" w:rsidRDefault="00A204CC">
            <w:pPr>
              <w:pStyle w:val="ConsPlusNormal"/>
            </w:pPr>
          </w:p>
        </w:tc>
        <w:tc>
          <w:tcPr>
            <w:tcW w:w="1417" w:type="dxa"/>
          </w:tcPr>
          <w:p w:rsidR="00A204CC" w:rsidRDefault="00A204CC">
            <w:pPr>
              <w:pStyle w:val="ConsPlusNormal"/>
            </w:pPr>
          </w:p>
        </w:tc>
      </w:tr>
    </w:tbl>
    <w:p w:rsidR="00A204CC" w:rsidRDefault="00A204CC">
      <w:pPr>
        <w:pStyle w:val="ConsPlusNormal"/>
        <w:jc w:val="both"/>
      </w:pPr>
    </w:p>
    <w:p w:rsidR="00A204CC" w:rsidRDefault="00A204CC">
      <w:pPr>
        <w:pStyle w:val="ConsPlusNonformat"/>
        <w:jc w:val="both"/>
      </w:pPr>
      <w:r>
        <w:t>Глава муниципального образования _________ "______" _______________________</w:t>
      </w:r>
    </w:p>
    <w:p w:rsidR="00A204CC" w:rsidRDefault="00A204CC">
      <w:pPr>
        <w:pStyle w:val="ConsPlusNonformat"/>
        <w:jc w:val="both"/>
      </w:pPr>
      <w:r>
        <w:t xml:space="preserve">    М.П.                         (подпись)  (дата)   (расшифровка подписи)</w:t>
      </w:r>
    </w:p>
    <w:p w:rsidR="00A204CC" w:rsidRDefault="00A204CC">
      <w:pPr>
        <w:pStyle w:val="ConsPlusNonformat"/>
        <w:jc w:val="both"/>
      </w:pPr>
    </w:p>
    <w:p w:rsidR="00A204CC" w:rsidRDefault="00A204CC">
      <w:pPr>
        <w:pStyle w:val="ConsPlusNonformat"/>
        <w:jc w:val="both"/>
      </w:pPr>
      <w:r>
        <w:t>___________________________  ___________ "________" _______________________</w:t>
      </w:r>
    </w:p>
    <w:p w:rsidR="00A204CC" w:rsidRDefault="00A204CC">
      <w:pPr>
        <w:pStyle w:val="ConsPlusNonformat"/>
        <w:jc w:val="both"/>
      </w:pPr>
      <w:r>
        <w:t xml:space="preserve">      (должность лица,        (подпись)    (дата)    (расшифровка подписи)</w:t>
      </w:r>
    </w:p>
    <w:p w:rsidR="00A204CC" w:rsidRDefault="00A204CC">
      <w:pPr>
        <w:pStyle w:val="ConsPlusNonformat"/>
        <w:jc w:val="both"/>
      </w:pPr>
      <w:r>
        <w:t xml:space="preserve">  сформировавшего список)</w:t>
      </w: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right"/>
        <w:outlineLvl w:val="1"/>
      </w:pPr>
      <w:r>
        <w:t>Приложение 21</w:t>
      </w:r>
    </w:p>
    <w:p w:rsidR="00A204CC" w:rsidRDefault="00A204CC">
      <w:pPr>
        <w:pStyle w:val="ConsPlusNormal"/>
        <w:jc w:val="right"/>
      </w:pPr>
      <w:r>
        <w:t>к государственной программе</w:t>
      </w:r>
    </w:p>
    <w:p w:rsidR="00A204CC" w:rsidRDefault="00A204CC">
      <w:pPr>
        <w:pStyle w:val="ConsPlusNormal"/>
        <w:jc w:val="right"/>
      </w:pPr>
      <w:r>
        <w:t>Челябинской области</w:t>
      </w:r>
    </w:p>
    <w:p w:rsidR="00A204CC" w:rsidRDefault="00A204CC">
      <w:pPr>
        <w:pStyle w:val="ConsPlusNormal"/>
        <w:jc w:val="right"/>
      </w:pPr>
      <w:r>
        <w:t>"Обеспечение доступным</w:t>
      </w:r>
    </w:p>
    <w:p w:rsidR="00A204CC" w:rsidRDefault="00A204CC">
      <w:pPr>
        <w:pStyle w:val="ConsPlusNormal"/>
        <w:jc w:val="right"/>
      </w:pPr>
      <w:r>
        <w:t>и комфортным жильем граждан</w:t>
      </w:r>
    </w:p>
    <w:p w:rsidR="00A204CC" w:rsidRDefault="00A204CC">
      <w:pPr>
        <w:pStyle w:val="ConsPlusNormal"/>
        <w:jc w:val="right"/>
      </w:pPr>
      <w:r>
        <w:t>Российской Федерации</w:t>
      </w:r>
    </w:p>
    <w:p w:rsidR="00A204CC" w:rsidRDefault="00A204CC">
      <w:pPr>
        <w:pStyle w:val="ConsPlusNormal"/>
        <w:jc w:val="right"/>
      </w:pPr>
      <w:r>
        <w:t>в Челябинской области"</w:t>
      </w:r>
    </w:p>
    <w:p w:rsidR="00A204CC" w:rsidRDefault="00A204CC">
      <w:pPr>
        <w:pStyle w:val="ConsPlusNormal"/>
        <w:jc w:val="both"/>
      </w:pPr>
    </w:p>
    <w:p w:rsidR="00A204CC" w:rsidRDefault="00A204CC">
      <w:pPr>
        <w:pStyle w:val="ConsPlusNonformat"/>
        <w:jc w:val="both"/>
      </w:pPr>
      <w:r>
        <w:lastRenderedPageBreak/>
        <w:t xml:space="preserve">                                                  "Утверждаю"</w:t>
      </w:r>
    </w:p>
    <w:p w:rsidR="00A204CC" w:rsidRDefault="00A204CC">
      <w:pPr>
        <w:pStyle w:val="ConsPlusNonformat"/>
        <w:jc w:val="both"/>
      </w:pPr>
      <w:r>
        <w:t xml:space="preserve">                                  руководитель органа исполнительной власти</w:t>
      </w:r>
    </w:p>
    <w:p w:rsidR="00A204CC" w:rsidRDefault="00A204CC">
      <w:pPr>
        <w:pStyle w:val="ConsPlusNonformat"/>
        <w:jc w:val="both"/>
      </w:pPr>
      <w:r>
        <w:t xml:space="preserve">                                             Челябинской области</w:t>
      </w:r>
    </w:p>
    <w:p w:rsidR="00A204CC" w:rsidRDefault="00A204CC">
      <w:pPr>
        <w:pStyle w:val="ConsPlusNonformat"/>
        <w:jc w:val="both"/>
      </w:pPr>
      <w:r>
        <w:t xml:space="preserve">                                  _________________________________________</w:t>
      </w:r>
    </w:p>
    <w:p w:rsidR="00A204CC" w:rsidRDefault="00A204CC">
      <w:pPr>
        <w:pStyle w:val="ConsPlusNonformat"/>
        <w:jc w:val="both"/>
      </w:pPr>
      <w:r>
        <w:t xml:space="preserve">                                       (Ф.И.О., подпись, дата, печать)</w:t>
      </w:r>
    </w:p>
    <w:p w:rsidR="00A204CC" w:rsidRDefault="00A204CC">
      <w:pPr>
        <w:pStyle w:val="ConsPlusNonformat"/>
        <w:jc w:val="both"/>
      </w:pPr>
    </w:p>
    <w:p w:rsidR="00A204CC" w:rsidRDefault="00A204CC">
      <w:pPr>
        <w:pStyle w:val="ConsPlusNonformat"/>
        <w:jc w:val="both"/>
      </w:pPr>
      <w:bookmarkStart w:id="142" w:name="P4367"/>
      <w:bookmarkEnd w:id="142"/>
      <w:r>
        <w:t xml:space="preserve">                                  Список</w:t>
      </w:r>
    </w:p>
    <w:p w:rsidR="00A204CC" w:rsidRDefault="00A204CC">
      <w:pPr>
        <w:pStyle w:val="ConsPlusNonformat"/>
        <w:jc w:val="both"/>
      </w:pPr>
      <w:r>
        <w:t xml:space="preserve">                 молодых семей - претендентов на получение</w:t>
      </w:r>
    </w:p>
    <w:p w:rsidR="00A204CC" w:rsidRDefault="00A204CC">
      <w:pPr>
        <w:pStyle w:val="ConsPlusNonformat"/>
        <w:jc w:val="both"/>
      </w:pPr>
      <w:r>
        <w:t xml:space="preserve">                      социальных выплат в _____ году</w:t>
      </w:r>
    </w:p>
    <w:p w:rsidR="00A204CC" w:rsidRDefault="00A204CC">
      <w:pPr>
        <w:pStyle w:val="ConsPlusNonformat"/>
        <w:jc w:val="both"/>
      </w:pPr>
      <w:r>
        <w:t xml:space="preserve">                          по Челябинской области</w:t>
      </w:r>
    </w:p>
    <w:p w:rsidR="00A204CC" w:rsidRDefault="00A204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1417"/>
        <w:gridCol w:w="1191"/>
        <w:gridCol w:w="1020"/>
        <w:gridCol w:w="1361"/>
        <w:gridCol w:w="1247"/>
        <w:gridCol w:w="907"/>
        <w:gridCol w:w="964"/>
        <w:gridCol w:w="1361"/>
        <w:gridCol w:w="1587"/>
        <w:gridCol w:w="1247"/>
        <w:gridCol w:w="1020"/>
        <w:gridCol w:w="1361"/>
      </w:tblGrid>
      <w:tr w:rsidR="00A204CC">
        <w:tc>
          <w:tcPr>
            <w:tcW w:w="1191" w:type="dxa"/>
            <w:vMerge w:val="restart"/>
          </w:tcPr>
          <w:p w:rsidR="00A204CC" w:rsidRDefault="00A204CC">
            <w:pPr>
              <w:pStyle w:val="ConsPlusNormal"/>
              <w:jc w:val="center"/>
            </w:pPr>
            <w:r>
              <w:t>N п/п (молодые семьи)</w:t>
            </w:r>
          </w:p>
        </w:tc>
        <w:tc>
          <w:tcPr>
            <w:tcW w:w="8107" w:type="dxa"/>
            <w:gridSpan w:val="7"/>
            <w:vAlign w:val="center"/>
          </w:tcPr>
          <w:p w:rsidR="00A204CC" w:rsidRDefault="00A204CC">
            <w:pPr>
              <w:pStyle w:val="ConsPlusNormal"/>
              <w:jc w:val="center"/>
            </w:pPr>
            <w:r>
              <w:t>Данные о членах молодой семьи</w:t>
            </w:r>
          </w:p>
        </w:tc>
        <w:tc>
          <w:tcPr>
            <w:tcW w:w="4195" w:type="dxa"/>
            <w:gridSpan w:val="3"/>
            <w:vAlign w:val="center"/>
          </w:tcPr>
          <w:p w:rsidR="00A204CC" w:rsidRDefault="00A204CC">
            <w:pPr>
              <w:pStyle w:val="ConsPlusNormal"/>
              <w:jc w:val="center"/>
            </w:pPr>
            <w:r>
              <w:t>Расчетная стоимость жилья</w:t>
            </w:r>
          </w:p>
        </w:tc>
        <w:tc>
          <w:tcPr>
            <w:tcW w:w="2381" w:type="dxa"/>
            <w:gridSpan w:val="2"/>
            <w:vMerge w:val="restart"/>
          </w:tcPr>
          <w:p w:rsidR="00A204CC" w:rsidRDefault="00A204CC">
            <w:pPr>
              <w:pStyle w:val="ConsPlusNormal"/>
              <w:jc w:val="center"/>
            </w:pPr>
            <w:r>
              <w:t>Планируемый размер социальной выплаты, предоставляемой молодой семье</w:t>
            </w:r>
          </w:p>
        </w:tc>
      </w:tr>
      <w:tr w:rsidR="00A204CC">
        <w:tc>
          <w:tcPr>
            <w:tcW w:w="1191" w:type="dxa"/>
            <w:vMerge/>
          </w:tcPr>
          <w:p w:rsidR="00A204CC" w:rsidRDefault="00A204CC">
            <w:pPr>
              <w:spacing w:after="1" w:line="0" w:lineRule="atLeast"/>
            </w:pPr>
          </w:p>
        </w:tc>
        <w:tc>
          <w:tcPr>
            <w:tcW w:w="1417" w:type="dxa"/>
            <w:vMerge w:val="restart"/>
          </w:tcPr>
          <w:p w:rsidR="00A204CC" w:rsidRDefault="00A204CC">
            <w:pPr>
              <w:pStyle w:val="ConsPlusNormal"/>
              <w:jc w:val="center"/>
            </w:pPr>
            <w:r>
              <w:t>количество членов семьи (человек)</w:t>
            </w:r>
          </w:p>
        </w:tc>
        <w:tc>
          <w:tcPr>
            <w:tcW w:w="1191" w:type="dxa"/>
            <w:vMerge w:val="restart"/>
          </w:tcPr>
          <w:p w:rsidR="00A204CC" w:rsidRDefault="00A204CC">
            <w:pPr>
              <w:pStyle w:val="ConsPlusNormal"/>
              <w:jc w:val="center"/>
            </w:pPr>
            <w:r>
              <w:t>Ф.И.О. членов молодой семьи, степень родства</w:t>
            </w:r>
          </w:p>
        </w:tc>
        <w:tc>
          <w:tcPr>
            <w:tcW w:w="2381" w:type="dxa"/>
            <w:gridSpan w:val="2"/>
            <w:vAlign w:val="center"/>
          </w:tcPr>
          <w:p w:rsidR="00A204CC" w:rsidRDefault="00A204CC">
            <w:pPr>
              <w:pStyle w:val="ConsPlusNormal"/>
              <w:jc w:val="center"/>
            </w:pPr>
            <w:r>
              <w:t>паспорт гражданина Российской Федерации или свидетельство о рождении несовершеннолетнего, не достигшего 14 лет</w:t>
            </w:r>
          </w:p>
        </w:tc>
        <w:tc>
          <w:tcPr>
            <w:tcW w:w="1247" w:type="dxa"/>
            <w:vMerge w:val="restart"/>
          </w:tcPr>
          <w:p w:rsidR="00A204CC" w:rsidRDefault="00A204CC">
            <w:pPr>
              <w:pStyle w:val="ConsPlusNormal"/>
              <w:jc w:val="center"/>
            </w:pPr>
            <w:r>
              <w:t>число, месяц, год рождения</w:t>
            </w:r>
          </w:p>
        </w:tc>
        <w:tc>
          <w:tcPr>
            <w:tcW w:w="1871" w:type="dxa"/>
            <w:gridSpan w:val="2"/>
          </w:tcPr>
          <w:p w:rsidR="00A204CC" w:rsidRDefault="00A204CC">
            <w:pPr>
              <w:pStyle w:val="ConsPlusNormal"/>
              <w:jc w:val="center"/>
            </w:pPr>
            <w:r>
              <w:t>свидетельство о браке</w:t>
            </w:r>
          </w:p>
        </w:tc>
        <w:tc>
          <w:tcPr>
            <w:tcW w:w="1361" w:type="dxa"/>
            <w:vMerge w:val="restart"/>
          </w:tcPr>
          <w:p w:rsidR="00A204CC" w:rsidRDefault="00A204CC">
            <w:pPr>
              <w:pStyle w:val="ConsPlusNormal"/>
              <w:jc w:val="center"/>
            </w:pPr>
            <w:r>
              <w:t>стоимость 1 кв. метра (рублей)</w:t>
            </w:r>
          </w:p>
        </w:tc>
        <w:tc>
          <w:tcPr>
            <w:tcW w:w="1587" w:type="dxa"/>
            <w:vMerge w:val="restart"/>
          </w:tcPr>
          <w:p w:rsidR="00A204CC" w:rsidRDefault="00A204CC">
            <w:pPr>
              <w:pStyle w:val="ConsPlusNormal"/>
              <w:jc w:val="center"/>
            </w:pPr>
            <w:r>
              <w:t>размер общей площади жилого помещения на семью</w:t>
            </w:r>
          </w:p>
          <w:p w:rsidR="00A204CC" w:rsidRDefault="00A204CC">
            <w:pPr>
              <w:pStyle w:val="ConsPlusNormal"/>
              <w:jc w:val="center"/>
            </w:pPr>
            <w:r>
              <w:t>(кв. метров)</w:t>
            </w:r>
          </w:p>
        </w:tc>
        <w:tc>
          <w:tcPr>
            <w:tcW w:w="1247" w:type="dxa"/>
            <w:vMerge w:val="restart"/>
          </w:tcPr>
          <w:p w:rsidR="00A204CC" w:rsidRDefault="00A204CC">
            <w:pPr>
              <w:pStyle w:val="ConsPlusNormal"/>
              <w:jc w:val="center"/>
            </w:pPr>
            <w:r>
              <w:t>всего</w:t>
            </w:r>
          </w:p>
          <w:p w:rsidR="00A204CC" w:rsidRDefault="00A204CC">
            <w:pPr>
              <w:pStyle w:val="ConsPlusNormal"/>
              <w:jc w:val="center"/>
            </w:pPr>
            <w:r>
              <w:t>(графа 9 x графу 10) (рублей)</w:t>
            </w:r>
          </w:p>
        </w:tc>
        <w:tc>
          <w:tcPr>
            <w:tcW w:w="2381" w:type="dxa"/>
            <w:gridSpan w:val="2"/>
            <w:vMerge/>
          </w:tcPr>
          <w:p w:rsidR="00A204CC" w:rsidRDefault="00A204CC">
            <w:pPr>
              <w:spacing w:after="1" w:line="0" w:lineRule="atLeast"/>
            </w:pPr>
          </w:p>
        </w:tc>
      </w:tr>
      <w:tr w:rsidR="00A204CC">
        <w:tc>
          <w:tcPr>
            <w:tcW w:w="1191" w:type="dxa"/>
            <w:vMerge/>
          </w:tcPr>
          <w:p w:rsidR="00A204CC" w:rsidRDefault="00A204CC">
            <w:pPr>
              <w:spacing w:after="1" w:line="0" w:lineRule="atLeast"/>
            </w:pPr>
          </w:p>
        </w:tc>
        <w:tc>
          <w:tcPr>
            <w:tcW w:w="1417" w:type="dxa"/>
            <w:vMerge/>
          </w:tcPr>
          <w:p w:rsidR="00A204CC" w:rsidRDefault="00A204CC">
            <w:pPr>
              <w:spacing w:after="1" w:line="0" w:lineRule="atLeast"/>
            </w:pPr>
          </w:p>
        </w:tc>
        <w:tc>
          <w:tcPr>
            <w:tcW w:w="1191" w:type="dxa"/>
            <w:vMerge/>
          </w:tcPr>
          <w:p w:rsidR="00A204CC" w:rsidRDefault="00A204CC">
            <w:pPr>
              <w:spacing w:after="1" w:line="0" w:lineRule="atLeast"/>
            </w:pPr>
          </w:p>
        </w:tc>
        <w:tc>
          <w:tcPr>
            <w:tcW w:w="1020" w:type="dxa"/>
            <w:vAlign w:val="center"/>
          </w:tcPr>
          <w:p w:rsidR="00A204CC" w:rsidRDefault="00A204CC">
            <w:pPr>
              <w:pStyle w:val="ConsPlusNormal"/>
              <w:jc w:val="center"/>
            </w:pPr>
            <w:r>
              <w:t>серия, номер</w:t>
            </w:r>
          </w:p>
        </w:tc>
        <w:tc>
          <w:tcPr>
            <w:tcW w:w="1361" w:type="dxa"/>
            <w:vAlign w:val="center"/>
          </w:tcPr>
          <w:p w:rsidR="00A204CC" w:rsidRDefault="00A204CC">
            <w:pPr>
              <w:pStyle w:val="ConsPlusNormal"/>
              <w:jc w:val="center"/>
            </w:pPr>
            <w:r>
              <w:t>кем, когда выдан</w:t>
            </w:r>
          </w:p>
        </w:tc>
        <w:tc>
          <w:tcPr>
            <w:tcW w:w="1247" w:type="dxa"/>
            <w:vMerge/>
          </w:tcPr>
          <w:p w:rsidR="00A204CC" w:rsidRDefault="00A204CC">
            <w:pPr>
              <w:spacing w:after="1" w:line="0" w:lineRule="atLeast"/>
            </w:pPr>
          </w:p>
        </w:tc>
        <w:tc>
          <w:tcPr>
            <w:tcW w:w="907" w:type="dxa"/>
            <w:vAlign w:val="center"/>
          </w:tcPr>
          <w:p w:rsidR="00A204CC" w:rsidRDefault="00A204CC">
            <w:pPr>
              <w:pStyle w:val="ConsPlusNormal"/>
              <w:jc w:val="center"/>
            </w:pPr>
            <w:r>
              <w:t>серия, номер</w:t>
            </w:r>
          </w:p>
        </w:tc>
        <w:tc>
          <w:tcPr>
            <w:tcW w:w="964" w:type="dxa"/>
            <w:vAlign w:val="center"/>
          </w:tcPr>
          <w:p w:rsidR="00A204CC" w:rsidRDefault="00A204CC">
            <w:pPr>
              <w:pStyle w:val="ConsPlusNormal"/>
              <w:jc w:val="center"/>
            </w:pPr>
            <w:r>
              <w:t>кем, когда выдано</w:t>
            </w:r>
          </w:p>
        </w:tc>
        <w:tc>
          <w:tcPr>
            <w:tcW w:w="1361" w:type="dxa"/>
            <w:vMerge/>
          </w:tcPr>
          <w:p w:rsidR="00A204CC" w:rsidRDefault="00A204CC">
            <w:pPr>
              <w:spacing w:after="1" w:line="0" w:lineRule="atLeast"/>
            </w:pPr>
          </w:p>
        </w:tc>
        <w:tc>
          <w:tcPr>
            <w:tcW w:w="1587" w:type="dxa"/>
            <w:vMerge/>
          </w:tcPr>
          <w:p w:rsidR="00A204CC" w:rsidRDefault="00A204CC">
            <w:pPr>
              <w:spacing w:after="1" w:line="0" w:lineRule="atLeast"/>
            </w:pPr>
          </w:p>
        </w:tc>
        <w:tc>
          <w:tcPr>
            <w:tcW w:w="1247" w:type="dxa"/>
            <w:vMerge/>
          </w:tcPr>
          <w:p w:rsidR="00A204CC" w:rsidRDefault="00A204CC">
            <w:pPr>
              <w:spacing w:after="1" w:line="0" w:lineRule="atLeast"/>
            </w:pPr>
          </w:p>
        </w:tc>
        <w:tc>
          <w:tcPr>
            <w:tcW w:w="1020" w:type="dxa"/>
            <w:vAlign w:val="center"/>
          </w:tcPr>
          <w:p w:rsidR="00A204CC" w:rsidRDefault="00A204CC">
            <w:pPr>
              <w:pStyle w:val="ConsPlusNormal"/>
              <w:jc w:val="center"/>
            </w:pPr>
            <w:r>
              <w:t>рублей</w:t>
            </w:r>
          </w:p>
        </w:tc>
        <w:tc>
          <w:tcPr>
            <w:tcW w:w="1361" w:type="dxa"/>
            <w:vAlign w:val="center"/>
          </w:tcPr>
          <w:p w:rsidR="00A204CC" w:rsidRDefault="00A204CC">
            <w:pPr>
              <w:pStyle w:val="ConsPlusNormal"/>
              <w:jc w:val="center"/>
            </w:pPr>
            <w:r>
              <w:t>процентов</w:t>
            </w:r>
          </w:p>
        </w:tc>
      </w:tr>
      <w:tr w:rsidR="00A204CC">
        <w:tc>
          <w:tcPr>
            <w:tcW w:w="1191" w:type="dxa"/>
            <w:vAlign w:val="center"/>
          </w:tcPr>
          <w:p w:rsidR="00A204CC" w:rsidRDefault="00A204CC">
            <w:pPr>
              <w:pStyle w:val="ConsPlusNormal"/>
              <w:jc w:val="center"/>
            </w:pPr>
            <w:r>
              <w:t>1</w:t>
            </w:r>
          </w:p>
        </w:tc>
        <w:tc>
          <w:tcPr>
            <w:tcW w:w="1417" w:type="dxa"/>
            <w:vAlign w:val="center"/>
          </w:tcPr>
          <w:p w:rsidR="00A204CC" w:rsidRDefault="00A204CC">
            <w:pPr>
              <w:pStyle w:val="ConsPlusNormal"/>
              <w:jc w:val="center"/>
            </w:pPr>
            <w:r>
              <w:t>2</w:t>
            </w:r>
          </w:p>
        </w:tc>
        <w:tc>
          <w:tcPr>
            <w:tcW w:w="1191" w:type="dxa"/>
            <w:vAlign w:val="center"/>
          </w:tcPr>
          <w:p w:rsidR="00A204CC" w:rsidRDefault="00A204CC">
            <w:pPr>
              <w:pStyle w:val="ConsPlusNormal"/>
              <w:jc w:val="center"/>
            </w:pPr>
            <w:r>
              <w:t>3</w:t>
            </w:r>
          </w:p>
        </w:tc>
        <w:tc>
          <w:tcPr>
            <w:tcW w:w="1020" w:type="dxa"/>
            <w:vAlign w:val="center"/>
          </w:tcPr>
          <w:p w:rsidR="00A204CC" w:rsidRDefault="00A204CC">
            <w:pPr>
              <w:pStyle w:val="ConsPlusNormal"/>
              <w:jc w:val="center"/>
            </w:pPr>
            <w:r>
              <w:t>4</w:t>
            </w:r>
          </w:p>
        </w:tc>
        <w:tc>
          <w:tcPr>
            <w:tcW w:w="1361" w:type="dxa"/>
            <w:vAlign w:val="center"/>
          </w:tcPr>
          <w:p w:rsidR="00A204CC" w:rsidRDefault="00A204CC">
            <w:pPr>
              <w:pStyle w:val="ConsPlusNormal"/>
              <w:jc w:val="center"/>
            </w:pPr>
            <w:r>
              <w:t>5</w:t>
            </w:r>
          </w:p>
        </w:tc>
        <w:tc>
          <w:tcPr>
            <w:tcW w:w="1247" w:type="dxa"/>
            <w:vAlign w:val="center"/>
          </w:tcPr>
          <w:p w:rsidR="00A204CC" w:rsidRDefault="00A204CC">
            <w:pPr>
              <w:pStyle w:val="ConsPlusNormal"/>
              <w:jc w:val="center"/>
            </w:pPr>
            <w:r>
              <w:t>6</w:t>
            </w:r>
          </w:p>
        </w:tc>
        <w:tc>
          <w:tcPr>
            <w:tcW w:w="907" w:type="dxa"/>
            <w:vAlign w:val="center"/>
          </w:tcPr>
          <w:p w:rsidR="00A204CC" w:rsidRDefault="00A204CC">
            <w:pPr>
              <w:pStyle w:val="ConsPlusNormal"/>
              <w:jc w:val="center"/>
            </w:pPr>
            <w:r>
              <w:t>7</w:t>
            </w:r>
          </w:p>
        </w:tc>
        <w:tc>
          <w:tcPr>
            <w:tcW w:w="964" w:type="dxa"/>
            <w:vAlign w:val="center"/>
          </w:tcPr>
          <w:p w:rsidR="00A204CC" w:rsidRDefault="00A204CC">
            <w:pPr>
              <w:pStyle w:val="ConsPlusNormal"/>
              <w:jc w:val="center"/>
            </w:pPr>
            <w:r>
              <w:t>8</w:t>
            </w:r>
          </w:p>
        </w:tc>
        <w:tc>
          <w:tcPr>
            <w:tcW w:w="1361" w:type="dxa"/>
            <w:vAlign w:val="center"/>
          </w:tcPr>
          <w:p w:rsidR="00A204CC" w:rsidRDefault="00A204CC">
            <w:pPr>
              <w:pStyle w:val="ConsPlusNormal"/>
              <w:jc w:val="center"/>
            </w:pPr>
            <w:r>
              <w:t>9</w:t>
            </w:r>
          </w:p>
        </w:tc>
        <w:tc>
          <w:tcPr>
            <w:tcW w:w="1587" w:type="dxa"/>
            <w:vAlign w:val="center"/>
          </w:tcPr>
          <w:p w:rsidR="00A204CC" w:rsidRDefault="00A204CC">
            <w:pPr>
              <w:pStyle w:val="ConsPlusNormal"/>
              <w:jc w:val="center"/>
            </w:pPr>
            <w:r>
              <w:t>10</w:t>
            </w:r>
          </w:p>
        </w:tc>
        <w:tc>
          <w:tcPr>
            <w:tcW w:w="1247" w:type="dxa"/>
            <w:vAlign w:val="center"/>
          </w:tcPr>
          <w:p w:rsidR="00A204CC" w:rsidRDefault="00A204CC">
            <w:pPr>
              <w:pStyle w:val="ConsPlusNormal"/>
              <w:jc w:val="center"/>
            </w:pPr>
            <w:r>
              <w:t>11</w:t>
            </w:r>
          </w:p>
        </w:tc>
        <w:tc>
          <w:tcPr>
            <w:tcW w:w="1020" w:type="dxa"/>
            <w:vAlign w:val="center"/>
          </w:tcPr>
          <w:p w:rsidR="00A204CC" w:rsidRDefault="00A204CC">
            <w:pPr>
              <w:pStyle w:val="ConsPlusNormal"/>
              <w:jc w:val="center"/>
            </w:pPr>
            <w:r>
              <w:t>12</w:t>
            </w:r>
          </w:p>
        </w:tc>
        <w:tc>
          <w:tcPr>
            <w:tcW w:w="1361" w:type="dxa"/>
            <w:vAlign w:val="center"/>
          </w:tcPr>
          <w:p w:rsidR="00A204CC" w:rsidRDefault="00A204CC">
            <w:pPr>
              <w:pStyle w:val="ConsPlusNormal"/>
              <w:jc w:val="center"/>
            </w:pPr>
            <w:r>
              <w:t>13</w:t>
            </w:r>
          </w:p>
        </w:tc>
      </w:tr>
      <w:tr w:rsidR="00A204CC">
        <w:tc>
          <w:tcPr>
            <w:tcW w:w="1191" w:type="dxa"/>
            <w:vAlign w:val="center"/>
          </w:tcPr>
          <w:p w:rsidR="00A204CC" w:rsidRDefault="00A204CC">
            <w:pPr>
              <w:pStyle w:val="ConsPlusNormal"/>
            </w:pPr>
          </w:p>
        </w:tc>
        <w:tc>
          <w:tcPr>
            <w:tcW w:w="1417" w:type="dxa"/>
            <w:vAlign w:val="center"/>
          </w:tcPr>
          <w:p w:rsidR="00A204CC" w:rsidRDefault="00A204CC">
            <w:pPr>
              <w:pStyle w:val="ConsPlusNormal"/>
            </w:pPr>
          </w:p>
        </w:tc>
        <w:tc>
          <w:tcPr>
            <w:tcW w:w="1191" w:type="dxa"/>
            <w:vAlign w:val="center"/>
          </w:tcPr>
          <w:p w:rsidR="00A204CC" w:rsidRDefault="00A204CC">
            <w:pPr>
              <w:pStyle w:val="ConsPlusNormal"/>
            </w:pPr>
          </w:p>
        </w:tc>
        <w:tc>
          <w:tcPr>
            <w:tcW w:w="1020" w:type="dxa"/>
            <w:vAlign w:val="center"/>
          </w:tcPr>
          <w:p w:rsidR="00A204CC" w:rsidRDefault="00A204CC">
            <w:pPr>
              <w:pStyle w:val="ConsPlusNormal"/>
            </w:pPr>
          </w:p>
        </w:tc>
        <w:tc>
          <w:tcPr>
            <w:tcW w:w="1361" w:type="dxa"/>
            <w:vAlign w:val="center"/>
          </w:tcPr>
          <w:p w:rsidR="00A204CC" w:rsidRDefault="00A204CC">
            <w:pPr>
              <w:pStyle w:val="ConsPlusNormal"/>
            </w:pPr>
          </w:p>
        </w:tc>
        <w:tc>
          <w:tcPr>
            <w:tcW w:w="1247" w:type="dxa"/>
            <w:vAlign w:val="center"/>
          </w:tcPr>
          <w:p w:rsidR="00A204CC" w:rsidRDefault="00A204CC">
            <w:pPr>
              <w:pStyle w:val="ConsPlusNormal"/>
            </w:pPr>
          </w:p>
        </w:tc>
        <w:tc>
          <w:tcPr>
            <w:tcW w:w="907" w:type="dxa"/>
            <w:vAlign w:val="center"/>
          </w:tcPr>
          <w:p w:rsidR="00A204CC" w:rsidRDefault="00A204CC">
            <w:pPr>
              <w:pStyle w:val="ConsPlusNormal"/>
            </w:pPr>
          </w:p>
        </w:tc>
        <w:tc>
          <w:tcPr>
            <w:tcW w:w="964" w:type="dxa"/>
            <w:vAlign w:val="center"/>
          </w:tcPr>
          <w:p w:rsidR="00A204CC" w:rsidRDefault="00A204CC">
            <w:pPr>
              <w:pStyle w:val="ConsPlusNormal"/>
            </w:pPr>
          </w:p>
        </w:tc>
        <w:tc>
          <w:tcPr>
            <w:tcW w:w="1361" w:type="dxa"/>
            <w:vAlign w:val="center"/>
          </w:tcPr>
          <w:p w:rsidR="00A204CC" w:rsidRDefault="00A204CC">
            <w:pPr>
              <w:pStyle w:val="ConsPlusNormal"/>
            </w:pPr>
          </w:p>
        </w:tc>
        <w:tc>
          <w:tcPr>
            <w:tcW w:w="1587" w:type="dxa"/>
            <w:vAlign w:val="center"/>
          </w:tcPr>
          <w:p w:rsidR="00A204CC" w:rsidRDefault="00A204CC">
            <w:pPr>
              <w:pStyle w:val="ConsPlusNormal"/>
            </w:pPr>
          </w:p>
        </w:tc>
        <w:tc>
          <w:tcPr>
            <w:tcW w:w="1247" w:type="dxa"/>
            <w:vAlign w:val="center"/>
          </w:tcPr>
          <w:p w:rsidR="00A204CC" w:rsidRDefault="00A204CC">
            <w:pPr>
              <w:pStyle w:val="ConsPlusNormal"/>
            </w:pPr>
          </w:p>
        </w:tc>
        <w:tc>
          <w:tcPr>
            <w:tcW w:w="1020" w:type="dxa"/>
            <w:vAlign w:val="center"/>
          </w:tcPr>
          <w:p w:rsidR="00A204CC" w:rsidRDefault="00A204CC">
            <w:pPr>
              <w:pStyle w:val="ConsPlusNormal"/>
            </w:pPr>
          </w:p>
        </w:tc>
        <w:tc>
          <w:tcPr>
            <w:tcW w:w="1361" w:type="dxa"/>
            <w:vAlign w:val="center"/>
          </w:tcPr>
          <w:p w:rsidR="00A204CC" w:rsidRDefault="00A204CC">
            <w:pPr>
              <w:pStyle w:val="ConsPlusNormal"/>
            </w:pPr>
          </w:p>
        </w:tc>
      </w:tr>
      <w:tr w:rsidR="00A204CC">
        <w:tc>
          <w:tcPr>
            <w:tcW w:w="15874" w:type="dxa"/>
            <w:gridSpan w:val="13"/>
            <w:vAlign w:val="center"/>
          </w:tcPr>
          <w:p w:rsidR="00A204CC" w:rsidRDefault="00A204CC">
            <w:pPr>
              <w:pStyle w:val="ConsPlusNormal"/>
            </w:pPr>
            <w:r>
              <w:t>Всего</w:t>
            </w:r>
          </w:p>
        </w:tc>
      </w:tr>
    </w:tbl>
    <w:p w:rsidR="00A204CC" w:rsidRDefault="00A204CC">
      <w:pPr>
        <w:pStyle w:val="ConsPlusNormal"/>
        <w:jc w:val="both"/>
      </w:pPr>
    </w:p>
    <w:p w:rsidR="00A204CC" w:rsidRDefault="00A204CC">
      <w:pPr>
        <w:pStyle w:val="ConsPlusNonformat"/>
        <w:jc w:val="both"/>
      </w:pPr>
      <w:r>
        <w:t>___________________________  ___________ "________" _______________________</w:t>
      </w:r>
    </w:p>
    <w:p w:rsidR="00A204CC" w:rsidRDefault="00A204CC">
      <w:pPr>
        <w:pStyle w:val="ConsPlusNonformat"/>
        <w:jc w:val="both"/>
      </w:pPr>
      <w:r>
        <w:t xml:space="preserve">      (должность лица,        (подпись)    (дата)    (расшифровка подписи)</w:t>
      </w:r>
    </w:p>
    <w:p w:rsidR="00A204CC" w:rsidRDefault="00A204CC">
      <w:pPr>
        <w:pStyle w:val="ConsPlusNonformat"/>
        <w:jc w:val="both"/>
      </w:pPr>
      <w:r>
        <w:t xml:space="preserve">  сформировавшего список)</w:t>
      </w:r>
    </w:p>
    <w:p w:rsidR="00A204CC" w:rsidRDefault="00A204CC">
      <w:pPr>
        <w:sectPr w:rsidR="00A204CC">
          <w:pgSz w:w="16838" w:h="11905" w:orient="landscape"/>
          <w:pgMar w:top="1701" w:right="1134" w:bottom="850" w:left="1134" w:header="0" w:footer="0" w:gutter="0"/>
          <w:cols w:space="720"/>
        </w:sectPr>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right"/>
        <w:outlineLvl w:val="1"/>
      </w:pPr>
      <w:r>
        <w:t>Приложение 22</w:t>
      </w:r>
    </w:p>
    <w:p w:rsidR="00A204CC" w:rsidRDefault="00A204CC">
      <w:pPr>
        <w:pStyle w:val="ConsPlusNormal"/>
        <w:jc w:val="right"/>
      </w:pPr>
      <w:r>
        <w:t>к государственной программе</w:t>
      </w:r>
    </w:p>
    <w:p w:rsidR="00A204CC" w:rsidRDefault="00A204CC">
      <w:pPr>
        <w:pStyle w:val="ConsPlusNormal"/>
        <w:jc w:val="right"/>
      </w:pPr>
      <w:r>
        <w:t>Челябинской области</w:t>
      </w:r>
    </w:p>
    <w:p w:rsidR="00A204CC" w:rsidRDefault="00A204CC">
      <w:pPr>
        <w:pStyle w:val="ConsPlusNormal"/>
        <w:jc w:val="right"/>
      </w:pPr>
      <w:r>
        <w:t>"Обеспечение доступным</w:t>
      </w:r>
    </w:p>
    <w:p w:rsidR="00A204CC" w:rsidRDefault="00A204CC">
      <w:pPr>
        <w:pStyle w:val="ConsPlusNormal"/>
        <w:jc w:val="right"/>
      </w:pPr>
      <w:r>
        <w:t>и комфортным жильем граждан</w:t>
      </w:r>
    </w:p>
    <w:p w:rsidR="00A204CC" w:rsidRDefault="00A204CC">
      <w:pPr>
        <w:pStyle w:val="ConsPlusNormal"/>
        <w:jc w:val="right"/>
      </w:pPr>
      <w:r>
        <w:t>Российской Федерации</w:t>
      </w:r>
    </w:p>
    <w:p w:rsidR="00A204CC" w:rsidRDefault="00A204CC">
      <w:pPr>
        <w:pStyle w:val="ConsPlusNormal"/>
        <w:jc w:val="right"/>
      </w:pPr>
      <w:r>
        <w:t>в Челябинской области"</w:t>
      </w:r>
    </w:p>
    <w:p w:rsidR="00A204CC" w:rsidRDefault="00A204CC">
      <w:pPr>
        <w:pStyle w:val="ConsPlusNormal"/>
        <w:jc w:val="both"/>
      </w:pPr>
    </w:p>
    <w:p w:rsidR="00A204CC" w:rsidRDefault="00A204CC">
      <w:pPr>
        <w:pStyle w:val="ConsPlusNormal"/>
        <w:jc w:val="right"/>
      </w:pPr>
      <w:r>
        <w:t>Приложение N 1</w:t>
      </w:r>
    </w:p>
    <w:p w:rsidR="00A204CC" w:rsidRDefault="00A204CC">
      <w:pPr>
        <w:pStyle w:val="ConsPlusNormal"/>
        <w:jc w:val="right"/>
      </w:pPr>
      <w:r>
        <w:t>к Соглашению N _____</w:t>
      </w:r>
    </w:p>
    <w:p w:rsidR="00A204CC" w:rsidRDefault="00A204CC">
      <w:pPr>
        <w:pStyle w:val="ConsPlusNormal"/>
        <w:jc w:val="right"/>
      </w:pPr>
      <w:r>
        <w:t>от "___" _______ г.</w:t>
      </w:r>
    </w:p>
    <w:p w:rsidR="00A204CC" w:rsidRDefault="00A204CC">
      <w:pPr>
        <w:pStyle w:val="ConsPlusNormal"/>
        <w:jc w:val="both"/>
      </w:pPr>
    </w:p>
    <w:p w:rsidR="00A204CC" w:rsidRDefault="00A204CC">
      <w:pPr>
        <w:pStyle w:val="ConsPlusNormal"/>
        <w:jc w:val="right"/>
      </w:pPr>
      <w:r>
        <w:t>"Утверждаю"</w:t>
      </w:r>
    </w:p>
    <w:p w:rsidR="00A204CC" w:rsidRDefault="00A204CC">
      <w:pPr>
        <w:pStyle w:val="ConsPlusNormal"/>
        <w:jc w:val="right"/>
      </w:pPr>
      <w:r>
        <w:t>Глава муниципального образования</w:t>
      </w:r>
    </w:p>
    <w:p w:rsidR="00A204CC" w:rsidRDefault="00A204CC">
      <w:pPr>
        <w:pStyle w:val="ConsPlusNormal"/>
        <w:jc w:val="right"/>
      </w:pPr>
      <w:r>
        <w:t>________________________________</w:t>
      </w:r>
    </w:p>
    <w:p w:rsidR="00A204CC" w:rsidRDefault="00A204CC">
      <w:pPr>
        <w:pStyle w:val="ConsPlusNormal"/>
        <w:jc w:val="right"/>
      </w:pPr>
      <w:r>
        <w:t>(Ф.И.О., подпись, дата, печать)</w:t>
      </w:r>
    </w:p>
    <w:p w:rsidR="00A204CC" w:rsidRDefault="00A204CC">
      <w:pPr>
        <w:pStyle w:val="ConsPlusNormal"/>
        <w:jc w:val="both"/>
      </w:pPr>
    </w:p>
    <w:p w:rsidR="00A204CC" w:rsidRDefault="00A204CC">
      <w:pPr>
        <w:pStyle w:val="ConsPlusNormal"/>
        <w:jc w:val="center"/>
      </w:pPr>
      <w:bookmarkStart w:id="143" w:name="P4445"/>
      <w:bookmarkEnd w:id="143"/>
      <w:r>
        <w:t>Список</w:t>
      </w:r>
    </w:p>
    <w:p w:rsidR="00A204CC" w:rsidRDefault="00A204CC">
      <w:pPr>
        <w:pStyle w:val="ConsPlusNormal"/>
        <w:jc w:val="center"/>
      </w:pPr>
      <w:r>
        <w:t>молодых семей - претендентов на получение</w:t>
      </w:r>
    </w:p>
    <w:p w:rsidR="00A204CC" w:rsidRDefault="00A204CC">
      <w:pPr>
        <w:pStyle w:val="ConsPlusNormal"/>
        <w:jc w:val="center"/>
      </w:pPr>
      <w:r>
        <w:t>социальных выплат в _______ году</w:t>
      </w:r>
    </w:p>
    <w:p w:rsidR="00A204CC" w:rsidRDefault="00A204CC">
      <w:pPr>
        <w:pStyle w:val="ConsPlusNormal"/>
        <w:jc w:val="center"/>
      </w:pPr>
      <w:r>
        <w:t>по _____________________________________________</w:t>
      </w:r>
    </w:p>
    <w:p w:rsidR="00A204CC" w:rsidRDefault="00A204CC">
      <w:pPr>
        <w:pStyle w:val="ConsPlusNormal"/>
        <w:jc w:val="center"/>
      </w:pPr>
      <w:r>
        <w:t>(наименование муниципального образования)</w:t>
      </w:r>
    </w:p>
    <w:p w:rsidR="00A204CC" w:rsidRDefault="00A204CC">
      <w:pPr>
        <w:pStyle w:val="ConsPlusNormal"/>
        <w:jc w:val="center"/>
      </w:pPr>
      <w:r>
        <w:t>Челябинской области</w:t>
      </w:r>
    </w:p>
    <w:p w:rsidR="00A204CC" w:rsidRDefault="00A204CC">
      <w:pPr>
        <w:pStyle w:val="ConsPlusNormal"/>
        <w:jc w:val="both"/>
      </w:pPr>
    </w:p>
    <w:p w:rsidR="00A204CC" w:rsidRDefault="00A204CC">
      <w:pPr>
        <w:sectPr w:rsidR="00A204C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417"/>
        <w:gridCol w:w="1871"/>
        <w:gridCol w:w="1020"/>
        <w:gridCol w:w="1361"/>
        <w:gridCol w:w="1247"/>
        <w:gridCol w:w="1020"/>
        <w:gridCol w:w="1077"/>
        <w:gridCol w:w="1984"/>
        <w:gridCol w:w="1361"/>
        <w:gridCol w:w="1474"/>
        <w:gridCol w:w="1417"/>
        <w:gridCol w:w="794"/>
        <w:gridCol w:w="1701"/>
        <w:gridCol w:w="1474"/>
        <w:gridCol w:w="1474"/>
      </w:tblGrid>
      <w:tr w:rsidR="00A204CC">
        <w:tc>
          <w:tcPr>
            <w:tcW w:w="567" w:type="dxa"/>
            <w:vMerge w:val="restart"/>
          </w:tcPr>
          <w:p w:rsidR="00A204CC" w:rsidRDefault="00A204CC">
            <w:pPr>
              <w:pStyle w:val="ConsPlusNormal"/>
              <w:jc w:val="center"/>
            </w:pPr>
            <w:r>
              <w:lastRenderedPageBreak/>
              <w:t>N п/п</w:t>
            </w:r>
          </w:p>
        </w:tc>
        <w:tc>
          <w:tcPr>
            <w:tcW w:w="1417" w:type="dxa"/>
            <w:vMerge w:val="restart"/>
          </w:tcPr>
          <w:p w:rsidR="00A204CC" w:rsidRDefault="00A204CC">
            <w:pPr>
              <w:pStyle w:val="ConsPlusNormal"/>
              <w:jc w:val="center"/>
            </w:pPr>
            <w:r>
              <w:t>Количество членов семьи (человек)</w:t>
            </w:r>
          </w:p>
        </w:tc>
        <w:tc>
          <w:tcPr>
            <w:tcW w:w="1871" w:type="dxa"/>
            <w:vMerge w:val="restart"/>
          </w:tcPr>
          <w:p w:rsidR="00A204CC" w:rsidRDefault="00A204CC">
            <w:pPr>
              <w:pStyle w:val="ConsPlusNormal"/>
              <w:jc w:val="center"/>
            </w:pPr>
            <w:r>
              <w:t>Ф.И.О. членов молодой семьи - участника подпрограммы</w:t>
            </w:r>
          </w:p>
        </w:tc>
        <w:tc>
          <w:tcPr>
            <w:tcW w:w="5725" w:type="dxa"/>
            <w:gridSpan w:val="5"/>
          </w:tcPr>
          <w:p w:rsidR="00A204CC" w:rsidRDefault="00A204CC">
            <w:pPr>
              <w:pStyle w:val="ConsPlusNormal"/>
              <w:jc w:val="center"/>
            </w:pPr>
            <w:r>
              <w:t>Данные о членах молодой семьи</w:t>
            </w:r>
          </w:p>
        </w:tc>
        <w:tc>
          <w:tcPr>
            <w:tcW w:w="1984" w:type="dxa"/>
            <w:vMerge w:val="restart"/>
          </w:tcPr>
          <w:p w:rsidR="00A204CC" w:rsidRDefault="00A204CC">
            <w:pPr>
              <w:pStyle w:val="ConsPlusNormal"/>
              <w:jc w:val="center"/>
            </w:pPr>
            <w:r>
              <w:t>Дата включения молодой семьи в список участников подпрограммы</w:t>
            </w:r>
          </w:p>
        </w:tc>
        <w:tc>
          <w:tcPr>
            <w:tcW w:w="4252" w:type="dxa"/>
            <w:gridSpan w:val="3"/>
          </w:tcPr>
          <w:p w:rsidR="00A204CC" w:rsidRDefault="00A204CC">
            <w:pPr>
              <w:pStyle w:val="ConsPlusNormal"/>
              <w:jc w:val="center"/>
            </w:pPr>
            <w:r>
              <w:t>Расчетная стоимость жилья (рублей)</w:t>
            </w:r>
          </w:p>
        </w:tc>
        <w:tc>
          <w:tcPr>
            <w:tcW w:w="5443" w:type="dxa"/>
            <w:gridSpan w:val="4"/>
          </w:tcPr>
          <w:p w:rsidR="00A204CC" w:rsidRDefault="00A204CC">
            <w:pPr>
              <w:pStyle w:val="ConsPlusNormal"/>
              <w:jc w:val="center"/>
            </w:pPr>
            <w:r>
              <w:t>Размер социальной выплаты (рублей)</w:t>
            </w:r>
          </w:p>
        </w:tc>
      </w:tr>
      <w:tr w:rsidR="00A204CC">
        <w:tc>
          <w:tcPr>
            <w:tcW w:w="567" w:type="dxa"/>
            <w:vMerge/>
          </w:tcPr>
          <w:p w:rsidR="00A204CC" w:rsidRDefault="00A204CC">
            <w:pPr>
              <w:spacing w:after="1" w:line="0" w:lineRule="atLeast"/>
            </w:pPr>
          </w:p>
        </w:tc>
        <w:tc>
          <w:tcPr>
            <w:tcW w:w="1417" w:type="dxa"/>
            <w:vMerge/>
          </w:tcPr>
          <w:p w:rsidR="00A204CC" w:rsidRDefault="00A204CC">
            <w:pPr>
              <w:spacing w:after="1" w:line="0" w:lineRule="atLeast"/>
            </w:pPr>
          </w:p>
        </w:tc>
        <w:tc>
          <w:tcPr>
            <w:tcW w:w="1871" w:type="dxa"/>
            <w:vMerge/>
          </w:tcPr>
          <w:p w:rsidR="00A204CC" w:rsidRDefault="00A204CC">
            <w:pPr>
              <w:spacing w:after="1" w:line="0" w:lineRule="atLeast"/>
            </w:pPr>
          </w:p>
        </w:tc>
        <w:tc>
          <w:tcPr>
            <w:tcW w:w="2381" w:type="dxa"/>
            <w:gridSpan w:val="2"/>
          </w:tcPr>
          <w:p w:rsidR="00A204CC" w:rsidRDefault="00A204CC">
            <w:pPr>
              <w:pStyle w:val="ConsPlusNormal"/>
              <w:jc w:val="center"/>
            </w:pPr>
            <w:r>
              <w:t>паспорт гражданина Российской Федерации или свидетельство о рождении несовершеннолетнего, не достигшего 14 лет</w:t>
            </w:r>
          </w:p>
        </w:tc>
        <w:tc>
          <w:tcPr>
            <w:tcW w:w="1247" w:type="dxa"/>
            <w:vMerge w:val="restart"/>
          </w:tcPr>
          <w:p w:rsidR="00A204CC" w:rsidRDefault="00A204CC">
            <w:pPr>
              <w:pStyle w:val="ConsPlusNormal"/>
              <w:jc w:val="center"/>
            </w:pPr>
            <w:r>
              <w:t>число, месяц, год рождения</w:t>
            </w:r>
          </w:p>
        </w:tc>
        <w:tc>
          <w:tcPr>
            <w:tcW w:w="2097" w:type="dxa"/>
            <w:gridSpan w:val="2"/>
          </w:tcPr>
          <w:p w:rsidR="00A204CC" w:rsidRDefault="00A204CC">
            <w:pPr>
              <w:pStyle w:val="ConsPlusNormal"/>
              <w:jc w:val="center"/>
            </w:pPr>
            <w:r>
              <w:t>свидетельство о браке</w:t>
            </w:r>
          </w:p>
        </w:tc>
        <w:tc>
          <w:tcPr>
            <w:tcW w:w="1984" w:type="dxa"/>
            <w:vMerge/>
          </w:tcPr>
          <w:p w:rsidR="00A204CC" w:rsidRDefault="00A204CC">
            <w:pPr>
              <w:spacing w:after="1" w:line="0" w:lineRule="atLeast"/>
            </w:pPr>
          </w:p>
        </w:tc>
        <w:tc>
          <w:tcPr>
            <w:tcW w:w="1361" w:type="dxa"/>
            <w:vMerge w:val="restart"/>
          </w:tcPr>
          <w:p w:rsidR="00A204CC" w:rsidRDefault="00A204CC">
            <w:pPr>
              <w:pStyle w:val="ConsPlusNormal"/>
              <w:jc w:val="center"/>
            </w:pPr>
            <w:r>
              <w:t>стоимость 1 кв. метра (рублей)</w:t>
            </w:r>
          </w:p>
        </w:tc>
        <w:tc>
          <w:tcPr>
            <w:tcW w:w="1474" w:type="dxa"/>
            <w:vMerge w:val="restart"/>
          </w:tcPr>
          <w:p w:rsidR="00A204CC" w:rsidRDefault="00A204CC">
            <w:pPr>
              <w:pStyle w:val="ConsPlusNormal"/>
              <w:jc w:val="center"/>
            </w:pPr>
            <w:r>
              <w:t>размер общей площади жилого помещения на семью</w:t>
            </w:r>
          </w:p>
          <w:p w:rsidR="00A204CC" w:rsidRDefault="00A204CC">
            <w:pPr>
              <w:pStyle w:val="ConsPlusNormal"/>
              <w:jc w:val="center"/>
            </w:pPr>
            <w:r>
              <w:t>(кв. метров)</w:t>
            </w:r>
          </w:p>
        </w:tc>
        <w:tc>
          <w:tcPr>
            <w:tcW w:w="1417" w:type="dxa"/>
            <w:vMerge w:val="restart"/>
          </w:tcPr>
          <w:p w:rsidR="00A204CC" w:rsidRDefault="00A204CC">
            <w:pPr>
              <w:pStyle w:val="ConsPlusNormal"/>
              <w:jc w:val="center"/>
            </w:pPr>
            <w:r>
              <w:t>всего (графа 10 x графу 11) (рублей)</w:t>
            </w:r>
          </w:p>
        </w:tc>
        <w:tc>
          <w:tcPr>
            <w:tcW w:w="794" w:type="dxa"/>
            <w:vMerge w:val="restart"/>
          </w:tcPr>
          <w:p w:rsidR="00A204CC" w:rsidRDefault="00A204CC">
            <w:pPr>
              <w:pStyle w:val="ConsPlusNormal"/>
              <w:jc w:val="center"/>
            </w:pPr>
            <w:r>
              <w:t>всего</w:t>
            </w:r>
          </w:p>
        </w:tc>
        <w:tc>
          <w:tcPr>
            <w:tcW w:w="1701" w:type="dxa"/>
            <w:vMerge w:val="restart"/>
          </w:tcPr>
          <w:p w:rsidR="00A204CC" w:rsidRDefault="00A204CC">
            <w:pPr>
              <w:pStyle w:val="ConsPlusNormal"/>
              <w:jc w:val="center"/>
            </w:pPr>
            <w:r>
              <w:t>в том числе за счет средств федерального бюджета</w:t>
            </w:r>
          </w:p>
        </w:tc>
        <w:tc>
          <w:tcPr>
            <w:tcW w:w="1474" w:type="dxa"/>
            <w:vMerge w:val="restart"/>
          </w:tcPr>
          <w:p w:rsidR="00A204CC" w:rsidRDefault="00A204CC">
            <w:pPr>
              <w:pStyle w:val="ConsPlusNormal"/>
              <w:jc w:val="center"/>
            </w:pPr>
            <w:r>
              <w:t>в том числе за счет средств областного бюджета</w:t>
            </w:r>
          </w:p>
        </w:tc>
        <w:tc>
          <w:tcPr>
            <w:tcW w:w="1474" w:type="dxa"/>
            <w:vMerge w:val="restart"/>
          </w:tcPr>
          <w:p w:rsidR="00A204CC" w:rsidRDefault="00A204CC">
            <w:pPr>
              <w:pStyle w:val="ConsPlusNormal"/>
              <w:jc w:val="center"/>
            </w:pPr>
            <w:r>
              <w:t>в том числе за счет средств местного бюджета</w:t>
            </w:r>
          </w:p>
        </w:tc>
      </w:tr>
      <w:tr w:rsidR="00A204CC">
        <w:tc>
          <w:tcPr>
            <w:tcW w:w="567" w:type="dxa"/>
            <w:vMerge/>
          </w:tcPr>
          <w:p w:rsidR="00A204CC" w:rsidRDefault="00A204CC">
            <w:pPr>
              <w:spacing w:after="1" w:line="0" w:lineRule="atLeast"/>
            </w:pPr>
          </w:p>
        </w:tc>
        <w:tc>
          <w:tcPr>
            <w:tcW w:w="1417" w:type="dxa"/>
            <w:vMerge/>
          </w:tcPr>
          <w:p w:rsidR="00A204CC" w:rsidRDefault="00A204CC">
            <w:pPr>
              <w:spacing w:after="1" w:line="0" w:lineRule="atLeast"/>
            </w:pPr>
          </w:p>
        </w:tc>
        <w:tc>
          <w:tcPr>
            <w:tcW w:w="1871" w:type="dxa"/>
            <w:vMerge/>
          </w:tcPr>
          <w:p w:rsidR="00A204CC" w:rsidRDefault="00A204CC">
            <w:pPr>
              <w:spacing w:after="1" w:line="0" w:lineRule="atLeast"/>
            </w:pPr>
          </w:p>
        </w:tc>
        <w:tc>
          <w:tcPr>
            <w:tcW w:w="1020" w:type="dxa"/>
          </w:tcPr>
          <w:p w:rsidR="00A204CC" w:rsidRDefault="00A204CC">
            <w:pPr>
              <w:pStyle w:val="ConsPlusNormal"/>
              <w:jc w:val="center"/>
            </w:pPr>
            <w:r>
              <w:t>серия, номер</w:t>
            </w:r>
          </w:p>
        </w:tc>
        <w:tc>
          <w:tcPr>
            <w:tcW w:w="1361" w:type="dxa"/>
          </w:tcPr>
          <w:p w:rsidR="00A204CC" w:rsidRDefault="00A204CC">
            <w:pPr>
              <w:pStyle w:val="ConsPlusNormal"/>
              <w:jc w:val="center"/>
            </w:pPr>
            <w:r>
              <w:t>кем, когда выдан</w:t>
            </w:r>
          </w:p>
        </w:tc>
        <w:tc>
          <w:tcPr>
            <w:tcW w:w="1247" w:type="dxa"/>
            <w:vMerge/>
          </w:tcPr>
          <w:p w:rsidR="00A204CC" w:rsidRDefault="00A204CC">
            <w:pPr>
              <w:spacing w:after="1" w:line="0" w:lineRule="atLeast"/>
            </w:pPr>
          </w:p>
        </w:tc>
        <w:tc>
          <w:tcPr>
            <w:tcW w:w="1020" w:type="dxa"/>
          </w:tcPr>
          <w:p w:rsidR="00A204CC" w:rsidRDefault="00A204CC">
            <w:pPr>
              <w:pStyle w:val="ConsPlusNormal"/>
              <w:jc w:val="center"/>
            </w:pPr>
            <w:r>
              <w:t>серия, номер</w:t>
            </w:r>
          </w:p>
        </w:tc>
        <w:tc>
          <w:tcPr>
            <w:tcW w:w="1077" w:type="dxa"/>
          </w:tcPr>
          <w:p w:rsidR="00A204CC" w:rsidRDefault="00A204CC">
            <w:pPr>
              <w:pStyle w:val="ConsPlusNormal"/>
              <w:jc w:val="center"/>
            </w:pPr>
            <w:r>
              <w:t>кем, когда выдано</w:t>
            </w:r>
          </w:p>
        </w:tc>
        <w:tc>
          <w:tcPr>
            <w:tcW w:w="1984" w:type="dxa"/>
            <w:vMerge/>
          </w:tcPr>
          <w:p w:rsidR="00A204CC" w:rsidRDefault="00A204CC">
            <w:pPr>
              <w:spacing w:after="1" w:line="0" w:lineRule="atLeast"/>
            </w:pPr>
          </w:p>
        </w:tc>
        <w:tc>
          <w:tcPr>
            <w:tcW w:w="1361" w:type="dxa"/>
            <w:vMerge/>
          </w:tcPr>
          <w:p w:rsidR="00A204CC" w:rsidRDefault="00A204CC">
            <w:pPr>
              <w:spacing w:after="1" w:line="0" w:lineRule="atLeast"/>
            </w:pPr>
          </w:p>
        </w:tc>
        <w:tc>
          <w:tcPr>
            <w:tcW w:w="1474" w:type="dxa"/>
            <w:vMerge/>
          </w:tcPr>
          <w:p w:rsidR="00A204CC" w:rsidRDefault="00A204CC">
            <w:pPr>
              <w:spacing w:after="1" w:line="0" w:lineRule="atLeast"/>
            </w:pPr>
          </w:p>
        </w:tc>
        <w:tc>
          <w:tcPr>
            <w:tcW w:w="1417" w:type="dxa"/>
            <w:vMerge/>
          </w:tcPr>
          <w:p w:rsidR="00A204CC" w:rsidRDefault="00A204CC">
            <w:pPr>
              <w:spacing w:after="1" w:line="0" w:lineRule="atLeast"/>
            </w:pPr>
          </w:p>
        </w:tc>
        <w:tc>
          <w:tcPr>
            <w:tcW w:w="794" w:type="dxa"/>
            <w:vMerge/>
          </w:tcPr>
          <w:p w:rsidR="00A204CC" w:rsidRDefault="00A204CC">
            <w:pPr>
              <w:spacing w:after="1" w:line="0" w:lineRule="atLeast"/>
            </w:pPr>
          </w:p>
        </w:tc>
        <w:tc>
          <w:tcPr>
            <w:tcW w:w="1701" w:type="dxa"/>
            <w:vMerge/>
          </w:tcPr>
          <w:p w:rsidR="00A204CC" w:rsidRDefault="00A204CC">
            <w:pPr>
              <w:spacing w:after="1" w:line="0" w:lineRule="atLeast"/>
            </w:pPr>
          </w:p>
        </w:tc>
        <w:tc>
          <w:tcPr>
            <w:tcW w:w="1474" w:type="dxa"/>
            <w:vMerge/>
          </w:tcPr>
          <w:p w:rsidR="00A204CC" w:rsidRDefault="00A204CC">
            <w:pPr>
              <w:spacing w:after="1" w:line="0" w:lineRule="atLeast"/>
            </w:pPr>
          </w:p>
        </w:tc>
        <w:tc>
          <w:tcPr>
            <w:tcW w:w="1474" w:type="dxa"/>
            <w:vMerge/>
          </w:tcPr>
          <w:p w:rsidR="00A204CC" w:rsidRDefault="00A204CC">
            <w:pPr>
              <w:spacing w:after="1" w:line="0" w:lineRule="atLeast"/>
            </w:pPr>
          </w:p>
        </w:tc>
      </w:tr>
      <w:tr w:rsidR="00A204CC">
        <w:tc>
          <w:tcPr>
            <w:tcW w:w="567" w:type="dxa"/>
          </w:tcPr>
          <w:p w:rsidR="00A204CC" w:rsidRDefault="00A204CC">
            <w:pPr>
              <w:pStyle w:val="ConsPlusNormal"/>
              <w:jc w:val="center"/>
            </w:pPr>
            <w:r>
              <w:t>1</w:t>
            </w:r>
          </w:p>
        </w:tc>
        <w:tc>
          <w:tcPr>
            <w:tcW w:w="1417" w:type="dxa"/>
          </w:tcPr>
          <w:p w:rsidR="00A204CC" w:rsidRDefault="00A204CC">
            <w:pPr>
              <w:pStyle w:val="ConsPlusNormal"/>
              <w:jc w:val="center"/>
            </w:pPr>
            <w:r>
              <w:t>2</w:t>
            </w:r>
          </w:p>
        </w:tc>
        <w:tc>
          <w:tcPr>
            <w:tcW w:w="1871" w:type="dxa"/>
          </w:tcPr>
          <w:p w:rsidR="00A204CC" w:rsidRDefault="00A204CC">
            <w:pPr>
              <w:pStyle w:val="ConsPlusNormal"/>
              <w:jc w:val="center"/>
            </w:pPr>
            <w:r>
              <w:t>3</w:t>
            </w:r>
          </w:p>
        </w:tc>
        <w:tc>
          <w:tcPr>
            <w:tcW w:w="1020" w:type="dxa"/>
          </w:tcPr>
          <w:p w:rsidR="00A204CC" w:rsidRDefault="00A204CC">
            <w:pPr>
              <w:pStyle w:val="ConsPlusNormal"/>
              <w:jc w:val="center"/>
            </w:pPr>
            <w:r>
              <w:t>4</w:t>
            </w:r>
          </w:p>
        </w:tc>
        <w:tc>
          <w:tcPr>
            <w:tcW w:w="1361" w:type="dxa"/>
          </w:tcPr>
          <w:p w:rsidR="00A204CC" w:rsidRDefault="00A204CC">
            <w:pPr>
              <w:pStyle w:val="ConsPlusNormal"/>
              <w:jc w:val="center"/>
            </w:pPr>
            <w:r>
              <w:t>5</w:t>
            </w:r>
          </w:p>
        </w:tc>
        <w:tc>
          <w:tcPr>
            <w:tcW w:w="1247" w:type="dxa"/>
          </w:tcPr>
          <w:p w:rsidR="00A204CC" w:rsidRDefault="00A204CC">
            <w:pPr>
              <w:pStyle w:val="ConsPlusNormal"/>
              <w:jc w:val="center"/>
            </w:pPr>
            <w:r>
              <w:t>6</w:t>
            </w:r>
          </w:p>
        </w:tc>
        <w:tc>
          <w:tcPr>
            <w:tcW w:w="1020" w:type="dxa"/>
          </w:tcPr>
          <w:p w:rsidR="00A204CC" w:rsidRDefault="00A204CC">
            <w:pPr>
              <w:pStyle w:val="ConsPlusNormal"/>
              <w:jc w:val="center"/>
            </w:pPr>
            <w:r>
              <w:t>7</w:t>
            </w:r>
          </w:p>
        </w:tc>
        <w:tc>
          <w:tcPr>
            <w:tcW w:w="1077" w:type="dxa"/>
          </w:tcPr>
          <w:p w:rsidR="00A204CC" w:rsidRDefault="00A204CC">
            <w:pPr>
              <w:pStyle w:val="ConsPlusNormal"/>
              <w:jc w:val="center"/>
            </w:pPr>
            <w:r>
              <w:t>8</w:t>
            </w:r>
          </w:p>
        </w:tc>
        <w:tc>
          <w:tcPr>
            <w:tcW w:w="1984" w:type="dxa"/>
          </w:tcPr>
          <w:p w:rsidR="00A204CC" w:rsidRDefault="00A204CC">
            <w:pPr>
              <w:pStyle w:val="ConsPlusNormal"/>
              <w:jc w:val="center"/>
            </w:pPr>
            <w:r>
              <w:t>9</w:t>
            </w:r>
          </w:p>
        </w:tc>
        <w:tc>
          <w:tcPr>
            <w:tcW w:w="1361" w:type="dxa"/>
          </w:tcPr>
          <w:p w:rsidR="00A204CC" w:rsidRDefault="00A204CC">
            <w:pPr>
              <w:pStyle w:val="ConsPlusNormal"/>
              <w:jc w:val="center"/>
            </w:pPr>
            <w:r>
              <w:t>10</w:t>
            </w:r>
          </w:p>
        </w:tc>
        <w:tc>
          <w:tcPr>
            <w:tcW w:w="1474" w:type="dxa"/>
          </w:tcPr>
          <w:p w:rsidR="00A204CC" w:rsidRDefault="00A204CC">
            <w:pPr>
              <w:pStyle w:val="ConsPlusNormal"/>
              <w:jc w:val="center"/>
            </w:pPr>
            <w:r>
              <w:t>11</w:t>
            </w:r>
          </w:p>
        </w:tc>
        <w:tc>
          <w:tcPr>
            <w:tcW w:w="1417" w:type="dxa"/>
          </w:tcPr>
          <w:p w:rsidR="00A204CC" w:rsidRDefault="00A204CC">
            <w:pPr>
              <w:pStyle w:val="ConsPlusNormal"/>
              <w:jc w:val="center"/>
            </w:pPr>
            <w:r>
              <w:t>12</w:t>
            </w:r>
          </w:p>
        </w:tc>
        <w:tc>
          <w:tcPr>
            <w:tcW w:w="794" w:type="dxa"/>
          </w:tcPr>
          <w:p w:rsidR="00A204CC" w:rsidRDefault="00A204CC">
            <w:pPr>
              <w:pStyle w:val="ConsPlusNormal"/>
              <w:jc w:val="center"/>
            </w:pPr>
            <w:r>
              <w:t>13</w:t>
            </w:r>
          </w:p>
        </w:tc>
        <w:tc>
          <w:tcPr>
            <w:tcW w:w="1701" w:type="dxa"/>
          </w:tcPr>
          <w:p w:rsidR="00A204CC" w:rsidRDefault="00A204CC">
            <w:pPr>
              <w:pStyle w:val="ConsPlusNormal"/>
              <w:jc w:val="center"/>
            </w:pPr>
            <w:r>
              <w:t>14</w:t>
            </w:r>
          </w:p>
        </w:tc>
        <w:tc>
          <w:tcPr>
            <w:tcW w:w="1474" w:type="dxa"/>
          </w:tcPr>
          <w:p w:rsidR="00A204CC" w:rsidRDefault="00A204CC">
            <w:pPr>
              <w:pStyle w:val="ConsPlusNormal"/>
              <w:jc w:val="center"/>
            </w:pPr>
            <w:r>
              <w:t>15</w:t>
            </w:r>
          </w:p>
        </w:tc>
        <w:tc>
          <w:tcPr>
            <w:tcW w:w="1474" w:type="dxa"/>
          </w:tcPr>
          <w:p w:rsidR="00A204CC" w:rsidRDefault="00A204CC">
            <w:pPr>
              <w:pStyle w:val="ConsPlusNormal"/>
              <w:jc w:val="center"/>
            </w:pPr>
            <w:r>
              <w:t>16</w:t>
            </w:r>
          </w:p>
        </w:tc>
      </w:tr>
      <w:tr w:rsidR="00A204CC">
        <w:tc>
          <w:tcPr>
            <w:tcW w:w="21259" w:type="dxa"/>
            <w:gridSpan w:val="16"/>
          </w:tcPr>
          <w:p w:rsidR="00A204CC" w:rsidRDefault="00A204CC">
            <w:pPr>
              <w:pStyle w:val="ConsPlusNormal"/>
            </w:pPr>
            <w:r>
              <w:t>Всего</w:t>
            </w:r>
          </w:p>
        </w:tc>
      </w:tr>
    </w:tbl>
    <w:p w:rsidR="00A204CC" w:rsidRDefault="00A204CC">
      <w:pPr>
        <w:pStyle w:val="ConsPlusNormal"/>
        <w:jc w:val="both"/>
      </w:pPr>
    </w:p>
    <w:p w:rsidR="00A204CC" w:rsidRDefault="00A204CC">
      <w:pPr>
        <w:pStyle w:val="ConsPlusNonformat"/>
        <w:jc w:val="both"/>
      </w:pPr>
      <w:r>
        <w:t>___________________________  ___________ "________" _______________________</w:t>
      </w:r>
    </w:p>
    <w:p w:rsidR="00A204CC" w:rsidRDefault="00A204CC">
      <w:pPr>
        <w:pStyle w:val="ConsPlusNonformat"/>
        <w:jc w:val="both"/>
      </w:pPr>
      <w:r>
        <w:t xml:space="preserve">      (должность лица,        (подпись)    (дата)    (расшифровка подписи)</w:t>
      </w:r>
    </w:p>
    <w:p w:rsidR="00A204CC" w:rsidRDefault="00A204CC">
      <w:pPr>
        <w:pStyle w:val="ConsPlusNonformat"/>
        <w:jc w:val="both"/>
      </w:pPr>
      <w:r>
        <w:t xml:space="preserve">  сформировавшего список)</w:t>
      </w:r>
    </w:p>
    <w:p w:rsidR="00A204CC" w:rsidRDefault="00A204CC">
      <w:pPr>
        <w:sectPr w:rsidR="00A204CC">
          <w:pgSz w:w="16838" w:h="11905" w:orient="landscape"/>
          <w:pgMar w:top="1701" w:right="1134" w:bottom="850" w:left="1134" w:header="0" w:footer="0" w:gutter="0"/>
          <w:cols w:space="720"/>
        </w:sectPr>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right"/>
        <w:outlineLvl w:val="1"/>
      </w:pPr>
      <w:r>
        <w:t>Приложение 23</w:t>
      </w:r>
    </w:p>
    <w:p w:rsidR="00A204CC" w:rsidRDefault="00A204CC">
      <w:pPr>
        <w:pStyle w:val="ConsPlusNormal"/>
        <w:jc w:val="right"/>
      </w:pPr>
      <w:r>
        <w:t>к государственной программе</w:t>
      </w:r>
    </w:p>
    <w:p w:rsidR="00A204CC" w:rsidRDefault="00A204CC">
      <w:pPr>
        <w:pStyle w:val="ConsPlusNormal"/>
        <w:jc w:val="right"/>
      </w:pPr>
      <w:r>
        <w:t>Челябинской области</w:t>
      </w:r>
    </w:p>
    <w:p w:rsidR="00A204CC" w:rsidRDefault="00A204CC">
      <w:pPr>
        <w:pStyle w:val="ConsPlusNormal"/>
        <w:jc w:val="right"/>
      </w:pPr>
      <w:r>
        <w:t>"Обеспечение доступным</w:t>
      </w:r>
    </w:p>
    <w:p w:rsidR="00A204CC" w:rsidRDefault="00A204CC">
      <w:pPr>
        <w:pStyle w:val="ConsPlusNormal"/>
        <w:jc w:val="right"/>
      </w:pPr>
      <w:r>
        <w:t>и комфортным жильем граждан</w:t>
      </w:r>
    </w:p>
    <w:p w:rsidR="00A204CC" w:rsidRDefault="00A204CC">
      <w:pPr>
        <w:pStyle w:val="ConsPlusNormal"/>
        <w:jc w:val="right"/>
      </w:pPr>
      <w:r>
        <w:t>Российской Федерации</w:t>
      </w:r>
    </w:p>
    <w:p w:rsidR="00A204CC" w:rsidRDefault="00A204CC">
      <w:pPr>
        <w:pStyle w:val="ConsPlusNormal"/>
        <w:jc w:val="right"/>
      </w:pPr>
      <w:r>
        <w:t>в Челябинской области"</w:t>
      </w:r>
    </w:p>
    <w:p w:rsidR="00A204CC" w:rsidRDefault="00A204CC">
      <w:pPr>
        <w:pStyle w:val="ConsPlusNormal"/>
        <w:jc w:val="both"/>
      </w:pPr>
    </w:p>
    <w:p w:rsidR="00A204CC" w:rsidRDefault="00A204CC">
      <w:pPr>
        <w:pStyle w:val="ConsPlusNonformat"/>
        <w:jc w:val="both"/>
      </w:pPr>
      <w:bookmarkStart w:id="144" w:name="P4508"/>
      <w:bookmarkEnd w:id="144"/>
      <w:r>
        <w:t xml:space="preserve">                                  Заявка</w:t>
      </w:r>
    </w:p>
    <w:p w:rsidR="00A204CC" w:rsidRDefault="00A204CC">
      <w:pPr>
        <w:pStyle w:val="ConsPlusNonformat"/>
        <w:jc w:val="both"/>
      </w:pPr>
      <w:r>
        <w:t xml:space="preserve">                на участие в _________ году в подпрограмме</w:t>
      </w:r>
    </w:p>
    <w:p w:rsidR="00A204CC" w:rsidRDefault="00A204CC">
      <w:pPr>
        <w:pStyle w:val="ConsPlusNonformat"/>
        <w:jc w:val="both"/>
      </w:pPr>
      <w:r>
        <w:t xml:space="preserve">                 "Оказание молодым семьям государственной</w:t>
      </w:r>
    </w:p>
    <w:p w:rsidR="00A204CC" w:rsidRDefault="00A204CC">
      <w:pPr>
        <w:pStyle w:val="ConsPlusNonformat"/>
        <w:jc w:val="both"/>
      </w:pPr>
      <w:r>
        <w:t xml:space="preserve">                 поддержки для улучшения жилищных условий"</w:t>
      </w:r>
    </w:p>
    <w:p w:rsidR="00A204CC" w:rsidRDefault="00A204CC">
      <w:pPr>
        <w:pStyle w:val="ConsPlusNonformat"/>
        <w:jc w:val="both"/>
      </w:pPr>
      <w:r>
        <w:t xml:space="preserve">               государственной программы Челябинской области</w:t>
      </w:r>
    </w:p>
    <w:p w:rsidR="00A204CC" w:rsidRDefault="00A204CC">
      <w:pPr>
        <w:pStyle w:val="ConsPlusNonformat"/>
        <w:jc w:val="both"/>
      </w:pPr>
      <w:r>
        <w:t xml:space="preserve">                "Обеспечение доступным и комфортным жильем</w:t>
      </w:r>
    </w:p>
    <w:p w:rsidR="00A204CC" w:rsidRDefault="00A204CC">
      <w:pPr>
        <w:pStyle w:val="ConsPlusNonformat"/>
        <w:jc w:val="both"/>
      </w:pPr>
      <w:r>
        <w:t xml:space="preserve">                       граждан Российской Федерации</w:t>
      </w:r>
    </w:p>
    <w:p w:rsidR="00A204CC" w:rsidRDefault="00A204CC">
      <w:pPr>
        <w:pStyle w:val="ConsPlusNonformat"/>
        <w:jc w:val="both"/>
      </w:pPr>
      <w:r>
        <w:t xml:space="preserve">                          в Челябинской области"</w:t>
      </w:r>
    </w:p>
    <w:p w:rsidR="00A204CC" w:rsidRDefault="00A204CC">
      <w:pPr>
        <w:pStyle w:val="ConsPlusNonformat"/>
        <w:jc w:val="both"/>
      </w:pPr>
    </w:p>
    <w:p w:rsidR="00A204CC" w:rsidRDefault="00A204CC">
      <w:pPr>
        <w:pStyle w:val="ConsPlusNonformat"/>
        <w:jc w:val="both"/>
      </w:pPr>
      <w:r>
        <w:t>___________________________________________________________________________</w:t>
      </w:r>
    </w:p>
    <w:p w:rsidR="00A204CC" w:rsidRDefault="00A204CC">
      <w:pPr>
        <w:pStyle w:val="ConsPlusNonformat"/>
        <w:jc w:val="both"/>
      </w:pPr>
      <w:r>
        <w:t xml:space="preserve">  (наименование органа местного самоуправления муниципального образования</w:t>
      </w:r>
    </w:p>
    <w:p w:rsidR="00A204CC" w:rsidRDefault="00A204CC">
      <w:pPr>
        <w:pStyle w:val="ConsPlusNonformat"/>
        <w:jc w:val="both"/>
      </w:pPr>
      <w:r>
        <w:t xml:space="preserve">                           Челябинской области)</w:t>
      </w:r>
    </w:p>
    <w:p w:rsidR="00A204CC" w:rsidRDefault="00A204CC">
      <w:pPr>
        <w:pStyle w:val="ConsPlusNonformat"/>
        <w:jc w:val="both"/>
      </w:pPr>
      <w:r>
        <w:t xml:space="preserve">заявляет  о  намерении  участвовать  в  реализации  </w:t>
      </w:r>
      <w:hyperlink w:anchor="P2209" w:history="1">
        <w:r>
          <w:rPr>
            <w:color w:val="0000FF"/>
          </w:rPr>
          <w:t>подпрограммы</w:t>
        </w:r>
      </w:hyperlink>
      <w:r>
        <w:t xml:space="preserve">  "Оказание</w:t>
      </w:r>
    </w:p>
    <w:p w:rsidR="00A204CC" w:rsidRDefault="00A204CC">
      <w:pPr>
        <w:pStyle w:val="ConsPlusNonformat"/>
        <w:jc w:val="both"/>
      </w:pPr>
      <w:r>
        <w:t>молодым  семьям  государственной  поддержки для улучшения жилищных условий"</w:t>
      </w:r>
    </w:p>
    <w:p w:rsidR="00A204CC" w:rsidRDefault="00A204CC">
      <w:pPr>
        <w:pStyle w:val="ConsPlusNonformat"/>
        <w:jc w:val="both"/>
      </w:pPr>
      <w:r>
        <w:t>государственной  программы  Челябинской  области  "Обеспечение  доступным и</w:t>
      </w:r>
    </w:p>
    <w:p w:rsidR="00A204CC" w:rsidRDefault="00A204CC">
      <w:pPr>
        <w:pStyle w:val="ConsPlusNonformat"/>
        <w:jc w:val="both"/>
      </w:pPr>
      <w:r>
        <w:t>комфортным  жильем  граждан  Российской  Федерации  в  Челябинской области"</w:t>
      </w:r>
    </w:p>
    <w:p w:rsidR="00A204CC" w:rsidRDefault="00A204CC">
      <w:pPr>
        <w:pStyle w:val="ConsPlusNonformat"/>
        <w:jc w:val="both"/>
      </w:pPr>
      <w:r>
        <w:t>(далее  именуется  -  подпрограмма),  реализуемой  в  рамках мероприятия по</w:t>
      </w:r>
    </w:p>
    <w:p w:rsidR="00A204CC" w:rsidRDefault="00A204CC">
      <w:pPr>
        <w:pStyle w:val="ConsPlusNonformat"/>
        <w:jc w:val="both"/>
      </w:pPr>
      <w:r>
        <w:t xml:space="preserve">обеспечению  жильем молодых семей ведомственной целевой </w:t>
      </w:r>
      <w:hyperlink r:id="rId113" w:history="1">
        <w:r>
          <w:rPr>
            <w:color w:val="0000FF"/>
          </w:rPr>
          <w:t>программы</w:t>
        </w:r>
      </w:hyperlink>
      <w:r>
        <w:t xml:space="preserve"> "Оказание</w:t>
      </w:r>
    </w:p>
    <w:p w:rsidR="00A204CC" w:rsidRDefault="00A204CC">
      <w:pPr>
        <w:pStyle w:val="ConsPlusNonformat"/>
        <w:jc w:val="both"/>
      </w:pPr>
      <w:r>
        <w:t>государственной   поддержки   гражданам   в  обеспечении  жильем  и  оплате</w:t>
      </w:r>
    </w:p>
    <w:p w:rsidR="00A204CC" w:rsidRDefault="00A204CC">
      <w:pPr>
        <w:pStyle w:val="ConsPlusNonformat"/>
        <w:jc w:val="both"/>
      </w:pPr>
      <w:r>
        <w:t xml:space="preserve">жилищно-коммунальных  услуг" государственной </w:t>
      </w:r>
      <w:hyperlink r:id="rId114" w:history="1">
        <w:r>
          <w:rPr>
            <w:color w:val="0000FF"/>
          </w:rPr>
          <w:t>программы</w:t>
        </w:r>
      </w:hyperlink>
      <w:r>
        <w:t xml:space="preserve"> Российской Федерации</w:t>
      </w:r>
    </w:p>
    <w:p w:rsidR="00A204CC" w:rsidRDefault="00A204CC">
      <w:pPr>
        <w:pStyle w:val="ConsPlusNonformat"/>
        <w:jc w:val="both"/>
      </w:pPr>
      <w:r>
        <w:t>"Обеспечение доступным и комфортным жильем и коммунальными услугами граждан</w:t>
      </w:r>
    </w:p>
    <w:p w:rsidR="00A204CC" w:rsidRDefault="00A204CC">
      <w:pPr>
        <w:pStyle w:val="ConsPlusNonformat"/>
        <w:jc w:val="both"/>
      </w:pPr>
      <w:r>
        <w:t>Российской  Федерации",  и  просит  выделить из бюджета субъекта Российской</w:t>
      </w:r>
    </w:p>
    <w:p w:rsidR="00A204CC" w:rsidRDefault="00A204CC">
      <w:pPr>
        <w:pStyle w:val="ConsPlusNonformat"/>
        <w:jc w:val="both"/>
      </w:pPr>
      <w:r>
        <w:t>Федерации,  в  том числе федерального бюджета, субсидию на софинансирование</w:t>
      </w:r>
    </w:p>
    <w:p w:rsidR="00A204CC" w:rsidRDefault="00A204CC">
      <w:pPr>
        <w:pStyle w:val="ConsPlusNonformat"/>
        <w:jc w:val="both"/>
      </w:pPr>
      <w:r>
        <w:t>расходных  обязательств  муниципального  образования Челябинской области на</w:t>
      </w:r>
    </w:p>
    <w:p w:rsidR="00A204CC" w:rsidRDefault="00A204CC">
      <w:pPr>
        <w:pStyle w:val="ConsPlusNonformat"/>
        <w:jc w:val="both"/>
      </w:pPr>
      <w:r>
        <w:t xml:space="preserve">предоставление  молодым  семьям - участникам </w:t>
      </w:r>
      <w:hyperlink w:anchor="P2209" w:history="1">
        <w:r>
          <w:rPr>
            <w:color w:val="0000FF"/>
          </w:rPr>
          <w:t>подпрограммы</w:t>
        </w:r>
      </w:hyperlink>
      <w:r>
        <w:t xml:space="preserve"> "Оказание молодым</w:t>
      </w:r>
    </w:p>
    <w:p w:rsidR="00A204CC" w:rsidRDefault="00A204CC">
      <w:pPr>
        <w:pStyle w:val="ConsPlusNonformat"/>
        <w:jc w:val="both"/>
      </w:pPr>
      <w:r>
        <w:t>семьям   государственной   поддержки   для   улучшения   жилищных  условий"</w:t>
      </w:r>
    </w:p>
    <w:p w:rsidR="00A204CC" w:rsidRDefault="00A204CC">
      <w:pPr>
        <w:pStyle w:val="ConsPlusNonformat"/>
        <w:jc w:val="both"/>
      </w:pPr>
      <w:r>
        <w:t>государственной  программы  Челябинской  области  "Обеспечение  доступным и</w:t>
      </w:r>
    </w:p>
    <w:p w:rsidR="00A204CC" w:rsidRDefault="00A204CC">
      <w:pPr>
        <w:pStyle w:val="ConsPlusNonformat"/>
        <w:jc w:val="both"/>
      </w:pPr>
      <w:r>
        <w:t>комфортным  жильем  граждан  Российской  Федерации  в  Челябинской области"</w:t>
      </w:r>
    </w:p>
    <w:p w:rsidR="00A204CC" w:rsidRDefault="00A204CC">
      <w:pPr>
        <w:pStyle w:val="ConsPlusNonformat"/>
        <w:jc w:val="both"/>
      </w:pPr>
      <w:r>
        <w:t>социальных   выплат   на   приобретение  (строительства)  жилья  в  размере</w:t>
      </w:r>
    </w:p>
    <w:p w:rsidR="00A204CC" w:rsidRDefault="00A204CC">
      <w:pPr>
        <w:pStyle w:val="ConsPlusNonformat"/>
        <w:jc w:val="both"/>
      </w:pPr>
      <w:r>
        <w:t>___________________________________________________________________ рублей.</w:t>
      </w:r>
    </w:p>
    <w:p w:rsidR="00A204CC" w:rsidRDefault="00A204CC">
      <w:pPr>
        <w:pStyle w:val="ConsPlusNonformat"/>
        <w:jc w:val="both"/>
      </w:pPr>
      <w:r>
        <w:t xml:space="preserve">                        (сумма цифрами и прописью)</w:t>
      </w:r>
    </w:p>
    <w:p w:rsidR="00A204CC" w:rsidRDefault="00A204CC">
      <w:pPr>
        <w:pStyle w:val="ConsPlusNonformat"/>
        <w:jc w:val="both"/>
      </w:pPr>
      <w:r>
        <w:t>Сообщаем, что на ___________ год:</w:t>
      </w:r>
    </w:p>
    <w:p w:rsidR="00A204CC" w:rsidRDefault="00A204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67"/>
        <w:gridCol w:w="1304"/>
      </w:tblGrid>
      <w:tr w:rsidR="00A204CC">
        <w:tc>
          <w:tcPr>
            <w:tcW w:w="7767" w:type="dxa"/>
          </w:tcPr>
          <w:p w:rsidR="00A204CC" w:rsidRDefault="00A204CC">
            <w:pPr>
              <w:pStyle w:val="ConsPlusNormal"/>
              <w:jc w:val="both"/>
            </w:pPr>
            <w:r>
              <w:t xml:space="preserve">Объем средств местного бюджета, планируемых к выделению в планируемом году органом местного самоуправления муниципального образования субъекта Челябинской области для софинансирования </w:t>
            </w:r>
            <w:hyperlink w:anchor="P2209" w:history="1">
              <w:r>
                <w:rPr>
                  <w:color w:val="0000FF"/>
                </w:rPr>
                <w:t>подпрограммы</w:t>
              </w:r>
            </w:hyperlink>
            <w:r>
              <w:t>, составляет (рублей)</w:t>
            </w:r>
          </w:p>
        </w:tc>
        <w:tc>
          <w:tcPr>
            <w:tcW w:w="1304" w:type="dxa"/>
          </w:tcPr>
          <w:p w:rsidR="00A204CC" w:rsidRDefault="00A204CC">
            <w:pPr>
              <w:pStyle w:val="ConsPlusNormal"/>
            </w:pPr>
          </w:p>
        </w:tc>
      </w:tr>
      <w:tr w:rsidR="00A204CC">
        <w:tc>
          <w:tcPr>
            <w:tcW w:w="7767" w:type="dxa"/>
          </w:tcPr>
          <w:p w:rsidR="00A204CC" w:rsidRDefault="00A204CC">
            <w:pPr>
              <w:pStyle w:val="ConsPlusNormal"/>
              <w:jc w:val="both"/>
            </w:pPr>
            <w:r>
              <w:t>Объем внебюджетных средств, предполагаемых для привлечения молодыми семьями - участниками подпрограммы при приобретении (строительстве) жилья в планируемом году, составляет (рублей)</w:t>
            </w:r>
          </w:p>
        </w:tc>
        <w:tc>
          <w:tcPr>
            <w:tcW w:w="1304" w:type="dxa"/>
          </w:tcPr>
          <w:p w:rsidR="00A204CC" w:rsidRDefault="00A204CC">
            <w:pPr>
              <w:pStyle w:val="ConsPlusNormal"/>
            </w:pPr>
          </w:p>
        </w:tc>
      </w:tr>
      <w:tr w:rsidR="00A204CC">
        <w:tc>
          <w:tcPr>
            <w:tcW w:w="7767" w:type="dxa"/>
          </w:tcPr>
          <w:p w:rsidR="00A204CC" w:rsidRDefault="00A204CC">
            <w:pPr>
              <w:pStyle w:val="ConsPlusNormal"/>
              <w:jc w:val="both"/>
            </w:pPr>
            <w:r>
              <w:t>Общее количество молодых семей - участников подпрограммы по состоянию на 1 июня _____ года (семей)</w:t>
            </w:r>
          </w:p>
        </w:tc>
        <w:tc>
          <w:tcPr>
            <w:tcW w:w="1304" w:type="dxa"/>
          </w:tcPr>
          <w:p w:rsidR="00A204CC" w:rsidRDefault="00A204CC">
            <w:pPr>
              <w:pStyle w:val="ConsPlusNormal"/>
            </w:pPr>
          </w:p>
        </w:tc>
      </w:tr>
      <w:tr w:rsidR="00A204CC">
        <w:tc>
          <w:tcPr>
            <w:tcW w:w="7767" w:type="dxa"/>
          </w:tcPr>
          <w:p w:rsidR="00A204CC" w:rsidRDefault="00A204CC">
            <w:pPr>
              <w:pStyle w:val="ConsPlusNormal"/>
              <w:jc w:val="both"/>
            </w:pPr>
            <w:r>
              <w:t xml:space="preserve">Общее количество молодых семей, нуждающихся в улучшении жилищных </w:t>
            </w:r>
            <w:r>
              <w:lastRenderedPageBreak/>
              <w:t>условий, не являющихся участниками подпрограммы по состоянию на 1 июня _____ года (семей)</w:t>
            </w:r>
          </w:p>
        </w:tc>
        <w:tc>
          <w:tcPr>
            <w:tcW w:w="1304" w:type="dxa"/>
          </w:tcPr>
          <w:p w:rsidR="00A204CC" w:rsidRDefault="00A204CC">
            <w:pPr>
              <w:pStyle w:val="ConsPlusNormal"/>
            </w:pPr>
          </w:p>
        </w:tc>
      </w:tr>
      <w:tr w:rsidR="00A204CC">
        <w:tc>
          <w:tcPr>
            <w:tcW w:w="7767" w:type="dxa"/>
          </w:tcPr>
          <w:p w:rsidR="00A204CC" w:rsidRDefault="00A204CC">
            <w:pPr>
              <w:pStyle w:val="ConsPlusNormal"/>
              <w:jc w:val="both"/>
            </w:pPr>
            <w:r>
              <w:t>Количество молодых семей, которые исключены из участников подпрограммы за период с 1 июня ______ года по 1 июня ______ года (всего семей), в том числе:</w:t>
            </w:r>
          </w:p>
        </w:tc>
        <w:tc>
          <w:tcPr>
            <w:tcW w:w="1304" w:type="dxa"/>
          </w:tcPr>
          <w:p w:rsidR="00A204CC" w:rsidRDefault="00A204CC">
            <w:pPr>
              <w:pStyle w:val="ConsPlusNormal"/>
            </w:pPr>
          </w:p>
        </w:tc>
      </w:tr>
      <w:tr w:rsidR="00A204CC">
        <w:tc>
          <w:tcPr>
            <w:tcW w:w="7767" w:type="dxa"/>
          </w:tcPr>
          <w:p w:rsidR="00A204CC" w:rsidRDefault="00A204CC">
            <w:pPr>
              <w:pStyle w:val="ConsPlusNormal"/>
              <w:jc w:val="both"/>
            </w:pPr>
            <w:r>
              <w:t>по причине достижения предельного возраста участия в подпрограмме одного из членов молодой семьи (семей)</w:t>
            </w:r>
          </w:p>
        </w:tc>
        <w:tc>
          <w:tcPr>
            <w:tcW w:w="1304" w:type="dxa"/>
          </w:tcPr>
          <w:p w:rsidR="00A204CC" w:rsidRDefault="00A204CC">
            <w:pPr>
              <w:pStyle w:val="ConsPlusNormal"/>
            </w:pPr>
          </w:p>
        </w:tc>
      </w:tr>
      <w:tr w:rsidR="00A204CC">
        <w:tc>
          <w:tcPr>
            <w:tcW w:w="7767" w:type="dxa"/>
          </w:tcPr>
          <w:p w:rsidR="00A204CC" w:rsidRDefault="00A204CC">
            <w:pPr>
              <w:pStyle w:val="ConsPlusNormal"/>
              <w:jc w:val="both"/>
            </w:pPr>
            <w:r>
              <w:t>по причине самостоятельного улучшения жилищных условий (семей)</w:t>
            </w:r>
          </w:p>
        </w:tc>
        <w:tc>
          <w:tcPr>
            <w:tcW w:w="1304" w:type="dxa"/>
          </w:tcPr>
          <w:p w:rsidR="00A204CC" w:rsidRDefault="00A204CC">
            <w:pPr>
              <w:pStyle w:val="ConsPlusNormal"/>
            </w:pPr>
          </w:p>
        </w:tc>
      </w:tr>
      <w:tr w:rsidR="00A204CC">
        <w:tc>
          <w:tcPr>
            <w:tcW w:w="7767" w:type="dxa"/>
          </w:tcPr>
          <w:p w:rsidR="00A204CC" w:rsidRDefault="00A204CC">
            <w:pPr>
              <w:pStyle w:val="ConsPlusNormal"/>
              <w:jc w:val="both"/>
            </w:pPr>
            <w:r>
              <w:t>по иным причинам</w:t>
            </w:r>
          </w:p>
        </w:tc>
        <w:tc>
          <w:tcPr>
            <w:tcW w:w="1304" w:type="dxa"/>
          </w:tcPr>
          <w:p w:rsidR="00A204CC" w:rsidRDefault="00A204CC">
            <w:pPr>
              <w:pStyle w:val="ConsPlusNormal"/>
            </w:pPr>
          </w:p>
        </w:tc>
      </w:tr>
      <w:tr w:rsidR="00A204CC">
        <w:tc>
          <w:tcPr>
            <w:tcW w:w="7767" w:type="dxa"/>
          </w:tcPr>
          <w:p w:rsidR="00A204CC" w:rsidRDefault="00A204CC">
            <w:pPr>
              <w:pStyle w:val="ConsPlusNormal"/>
              <w:jc w:val="both"/>
            </w:pPr>
            <w:r>
              <w:t>Количество молодых семей, включенных в список молодых семей - участников подпрограммы, изъявивших желание получить социальную выплату в ________ году</w:t>
            </w:r>
          </w:p>
        </w:tc>
        <w:tc>
          <w:tcPr>
            <w:tcW w:w="1304" w:type="dxa"/>
          </w:tcPr>
          <w:p w:rsidR="00A204CC" w:rsidRDefault="00A204CC">
            <w:pPr>
              <w:pStyle w:val="ConsPlusNormal"/>
            </w:pPr>
          </w:p>
        </w:tc>
      </w:tr>
    </w:tbl>
    <w:p w:rsidR="00A204CC" w:rsidRDefault="00A204CC">
      <w:pPr>
        <w:pStyle w:val="ConsPlusNormal"/>
        <w:jc w:val="both"/>
      </w:pPr>
    </w:p>
    <w:p w:rsidR="00A204CC" w:rsidRDefault="00A204CC">
      <w:pPr>
        <w:pStyle w:val="ConsPlusNonformat"/>
        <w:jc w:val="both"/>
      </w:pPr>
      <w:r>
        <w:t>Список молодых семей - участников подпрограммы, изъявивших желание получить</w:t>
      </w:r>
    </w:p>
    <w:p w:rsidR="00A204CC" w:rsidRDefault="00A204CC">
      <w:pPr>
        <w:pStyle w:val="ConsPlusNonformat"/>
        <w:jc w:val="both"/>
      </w:pPr>
      <w:r>
        <w:t>социальную  выплату  в  планируемом году по ___________________ Челябинской</w:t>
      </w:r>
    </w:p>
    <w:p w:rsidR="00A204CC" w:rsidRDefault="00A204CC">
      <w:pPr>
        <w:pStyle w:val="ConsPlusNonformat"/>
        <w:jc w:val="both"/>
      </w:pPr>
      <w:r>
        <w:t>области, прилагается на ______ листах.</w:t>
      </w:r>
    </w:p>
    <w:p w:rsidR="00A204CC" w:rsidRDefault="00A204CC">
      <w:pPr>
        <w:pStyle w:val="ConsPlusNonformat"/>
        <w:jc w:val="both"/>
      </w:pPr>
    </w:p>
    <w:p w:rsidR="00A204CC" w:rsidRDefault="00A204CC">
      <w:pPr>
        <w:pStyle w:val="ConsPlusNonformat"/>
        <w:jc w:val="both"/>
      </w:pPr>
      <w:r>
        <w:t>Глава муниципального образования _________________ ________________________</w:t>
      </w:r>
    </w:p>
    <w:p w:rsidR="00A204CC" w:rsidRDefault="00A204CC">
      <w:pPr>
        <w:pStyle w:val="ConsPlusNonformat"/>
        <w:jc w:val="both"/>
      </w:pPr>
      <w:r>
        <w:t xml:space="preserve">                                     (подпись)              (Ф.И.О.)</w:t>
      </w:r>
    </w:p>
    <w:p w:rsidR="00A204CC" w:rsidRDefault="00A204CC">
      <w:pPr>
        <w:pStyle w:val="ConsPlusNonformat"/>
        <w:jc w:val="both"/>
      </w:pPr>
      <w:r>
        <w:t>М.П.</w:t>
      </w:r>
    </w:p>
    <w:p w:rsidR="00A204CC" w:rsidRDefault="00A204CC">
      <w:pPr>
        <w:pStyle w:val="ConsPlusNonformat"/>
        <w:jc w:val="both"/>
      </w:pPr>
      <w:r>
        <w:t xml:space="preserve">                                                  _________________________</w:t>
      </w:r>
    </w:p>
    <w:p w:rsidR="00A204CC" w:rsidRDefault="00A204CC">
      <w:pPr>
        <w:pStyle w:val="ConsPlusNonformat"/>
        <w:jc w:val="both"/>
      </w:pPr>
      <w:r>
        <w:t xml:space="preserve">                                                              (дата)</w:t>
      </w:r>
    </w:p>
    <w:p w:rsidR="00A204CC" w:rsidRDefault="00A204CC">
      <w:pPr>
        <w:pStyle w:val="ConsPlusNonformat"/>
        <w:jc w:val="both"/>
      </w:pPr>
    </w:p>
    <w:p w:rsidR="00A204CC" w:rsidRDefault="00A204CC">
      <w:pPr>
        <w:pStyle w:val="ConsPlusNonformat"/>
        <w:jc w:val="both"/>
      </w:pPr>
      <w:r>
        <w:t>Должность, Ф.И.О. исполнителя, телефон.</w:t>
      </w: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right"/>
        <w:outlineLvl w:val="1"/>
      </w:pPr>
      <w:r>
        <w:t>Приложение 24</w:t>
      </w:r>
    </w:p>
    <w:p w:rsidR="00A204CC" w:rsidRDefault="00A204CC">
      <w:pPr>
        <w:pStyle w:val="ConsPlusNormal"/>
        <w:jc w:val="right"/>
      </w:pPr>
      <w:r>
        <w:t>к государственной программе</w:t>
      </w:r>
    </w:p>
    <w:p w:rsidR="00A204CC" w:rsidRDefault="00A204CC">
      <w:pPr>
        <w:pStyle w:val="ConsPlusNormal"/>
        <w:jc w:val="right"/>
      </w:pPr>
      <w:r>
        <w:t>Челябинской области</w:t>
      </w:r>
    </w:p>
    <w:p w:rsidR="00A204CC" w:rsidRDefault="00A204CC">
      <w:pPr>
        <w:pStyle w:val="ConsPlusNormal"/>
        <w:jc w:val="right"/>
      </w:pPr>
      <w:r>
        <w:t>"Обеспечение доступным</w:t>
      </w:r>
    </w:p>
    <w:p w:rsidR="00A204CC" w:rsidRDefault="00A204CC">
      <w:pPr>
        <w:pStyle w:val="ConsPlusNormal"/>
        <w:jc w:val="right"/>
      </w:pPr>
      <w:r>
        <w:t>и комфортным жильем граждан</w:t>
      </w:r>
    </w:p>
    <w:p w:rsidR="00A204CC" w:rsidRDefault="00A204CC">
      <w:pPr>
        <w:pStyle w:val="ConsPlusNormal"/>
        <w:jc w:val="right"/>
      </w:pPr>
      <w:r>
        <w:t>Российской Федерации</w:t>
      </w:r>
    </w:p>
    <w:p w:rsidR="00A204CC" w:rsidRDefault="00A204CC">
      <w:pPr>
        <w:pStyle w:val="ConsPlusNormal"/>
        <w:jc w:val="right"/>
      </w:pPr>
      <w:r>
        <w:t>в Челябинской области"</w:t>
      </w:r>
    </w:p>
    <w:p w:rsidR="00A204CC" w:rsidRDefault="00A204CC">
      <w:pPr>
        <w:pStyle w:val="ConsPlusNormal"/>
        <w:jc w:val="both"/>
      </w:pPr>
    </w:p>
    <w:p w:rsidR="00A204CC" w:rsidRDefault="00A204CC">
      <w:pPr>
        <w:pStyle w:val="ConsPlusNonformat"/>
        <w:jc w:val="both"/>
      </w:pPr>
      <w:bookmarkStart w:id="145" w:name="P4584"/>
      <w:bookmarkEnd w:id="145"/>
      <w:r>
        <w:t xml:space="preserve">                                Заявка</w:t>
      </w:r>
    </w:p>
    <w:p w:rsidR="00A204CC" w:rsidRDefault="00A204CC">
      <w:pPr>
        <w:pStyle w:val="ConsPlusNonformat"/>
        <w:jc w:val="both"/>
      </w:pPr>
      <w:r>
        <w:t xml:space="preserve">                на выделение субсидии в __________ году</w:t>
      </w:r>
    </w:p>
    <w:p w:rsidR="00A204CC" w:rsidRDefault="00A204CC">
      <w:pPr>
        <w:pStyle w:val="ConsPlusNonformat"/>
        <w:jc w:val="both"/>
      </w:pPr>
      <w:r>
        <w:t xml:space="preserve">           из бюджета Челябинской области для предоставления</w:t>
      </w:r>
    </w:p>
    <w:p w:rsidR="00A204CC" w:rsidRDefault="00A204CC">
      <w:pPr>
        <w:pStyle w:val="ConsPlusNonformat"/>
        <w:jc w:val="both"/>
      </w:pPr>
      <w:r>
        <w:t xml:space="preserve">          молодым семьям - участникам подпрограммы "Оказание</w:t>
      </w:r>
    </w:p>
    <w:p w:rsidR="00A204CC" w:rsidRDefault="00A204CC">
      <w:pPr>
        <w:pStyle w:val="ConsPlusNonformat"/>
        <w:jc w:val="both"/>
      </w:pPr>
      <w:r>
        <w:t xml:space="preserve">               молодым семьям государственной поддержки</w:t>
      </w:r>
    </w:p>
    <w:p w:rsidR="00A204CC" w:rsidRDefault="00A204CC">
      <w:pPr>
        <w:pStyle w:val="ConsPlusNonformat"/>
        <w:jc w:val="both"/>
      </w:pPr>
      <w:r>
        <w:t xml:space="preserve">            для улучшения жилищных условий" государственной</w:t>
      </w:r>
    </w:p>
    <w:p w:rsidR="00A204CC" w:rsidRDefault="00A204CC">
      <w:pPr>
        <w:pStyle w:val="ConsPlusNonformat"/>
        <w:jc w:val="both"/>
      </w:pPr>
      <w:r>
        <w:t xml:space="preserve">              программы Челябинской области "Обеспечение</w:t>
      </w:r>
    </w:p>
    <w:p w:rsidR="00A204CC" w:rsidRDefault="00A204CC">
      <w:pPr>
        <w:pStyle w:val="ConsPlusNonformat"/>
        <w:jc w:val="both"/>
      </w:pPr>
      <w:r>
        <w:t xml:space="preserve">                 доступным и комфортным жильем граждан</w:t>
      </w:r>
    </w:p>
    <w:p w:rsidR="00A204CC" w:rsidRDefault="00A204CC">
      <w:pPr>
        <w:pStyle w:val="ConsPlusNonformat"/>
        <w:jc w:val="both"/>
      </w:pPr>
      <w:r>
        <w:t xml:space="preserve">              Российской Федерации в Челябинской области"</w:t>
      </w:r>
    </w:p>
    <w:p w:rsidR="00A204CC" w:rsidRDefault="00A204CC">
      <w:pPr>
        <w:pStyle w:val="ConsPlusNonformat"/>
        <w:jc w:val="both"/>
      </w:pPr>
      <w:r>
        <w:t xml:space="preserve">                   дополнительных социальных выплат</w:t>
      </w:r>
    </w:p>
    <w:p w:rsidR="00A204CC" w:rsidRDefault="00A204CC">
      <w:pPr>
        <w:pStyle w:val="ConsPlusNonformat"/>
        <w:jc w:val="both"/>
      </w:pPr>
      <w:r>
        <w:t xml:space="preserve">               при рождении (усыновлении) одного ребенка</w:t>
      </w:r>
    </w:p>
    <w:p w:rsidR="00A204CC" w:rsidRDefault="00A204CC">
      <w:pPr>
        <w:pStyle w:val="ConsPlusNonformat"/>
        <w:jc w:val="both"/>
      </w:pPr>
    </w:p>
    <w:p w:rsidR="00A204CC" w:rsidRDefault="00A204CC">
      <w:pPr>
        <w:pStyle w:val="ConsPlusNonformat"/>
        <w:jc w:val="both"/>
      </w:pPr>
      <w:r>
        <w:t>___________________________________________________________________________</w:t>
      </w:r>
    </w:p>
    <w:p w:rsidR="00A204CC" w:rsidRDefault="00A204CC">
      <w:pPr>
        <w:pStyle w:val="ConsPlusNonformat"/>
        <w:jc w:val="both"/>
      </w:pPr>
      <w:r>
        <w:t xml:space="preserve">               (наименование органа местного самоуправления)</w:t>
      </w:r>
    </w:p>
    <w:p w:rsidR="00A204CC" w:rsidRDefault="00A204CC">
      <w:pPr>
        <w:pStyle w:val="ConsPlusNonformat"/>
        <w:jc w:val="both"/>
      </w:pPr>
      <w:r>
        <w:t>просит  выделить из бюджета Челябинской области субсидию для предоставления</w:t>
      </w:r>
    </w:p>
    <w:p w:rsidR="00A204CC" w:rsidRDefault="00A204CC">
      <w:pPr>
        <w:pStyle w:val="ConsPlusNonformat"/>
        <w:jc w:val="both"/>
      </w:pPr>
      <w:r>
        <w:t xml:space="preserve">молодым   семьям   -   участникам  </w:t>
      </w:r>
      <w:hyperlink w:anchor="P2209" w:history="1">
        <w:r>
          <w:rPr>
            <w:color w:val="0000FF"/>
          </w:rPr>
          <w:t>подпрограммы</w:t>
        </w:r>
      </w:hyperlink>
      <w:r>
        <w:t xml:space="preserve">  "Оказание  молодым  семьям</w:t>
      </w:r>
    </w:p>
    <w:p w:rsidR="00A204CC" w:rsidRDefault="00A204CC">
      <w:pPr>
        <w:pStyle w:val="ConsPlusNonformat"/>
        <w:jc w:val="both"/>
      </w:pPr>
      <w:r>
        <w:t>государственной  поддержки  для улучшения жилищных условий" государственной</w:t>
      </w:r>
    </w:p>
    <w:p w:rsidR="00A204CC" w:rsidRDefault="00A204CC">
      <w:pPr>
        <w:pStyle w:val="ConsPlusNonformat"/>
        <w:jc w:val="both"/>
      </w:pPr>
      <w:r>
        <w:lastRenderedPageBreak/>
        <w:t>программы  Челябинской  области  "Обеспечение доступным и комфортным жильем</w:t>
      </w:r>
    </w:p>
    <w:p w:rsidR="00A204CC" w:rsidRDefault="00A204CC">
      <w:pPr>
        <w:pStyle w:val="ConsPlusNonformat"/>
        <w:jc w:val="both"/>
      </w:pPr>
      <w:r>
        <w:t>граждан  Российской  Федерации  в  Челябинской  области" (далее именуется -</w:t>
      </w:r>
    </w:p>
    <w:p w:rsidR="00A204CC" w:rsidRDefault="00A204CC">
      <w:pPr>
        <w:pStyle w:val="ConsPlusNonformat"/>
        <w:jc w:val="both"/>
      </w:pPr>
      <w:r>
        <w:t>подпрограмма)  дополнительных  социальных выплат при рождении (усыновлении)</w:t>
      </w:r>
    </w:p>
    <w:p w:rsidR="00A204CC" w:rsidRDefault="00A204CC">
      <w:pPr>
        <w:pStyle w:val="ConsPlusNonformat"/>
        <w:jc w:val="both"/>
      </w:pPr>
      <w:r>
        <w:t>одного                  ребенка                  в                  размере</w:t>
      </w:r>
    </w:p>
    <w:p w:rsidR="00A204CC" w:rsidRDefault="00A204CC">
      <w:pPr>
        <w:pStyle w:val="ConsPlusNonformat"/>
        <w:jc w:val="both"/>
      </w:pPr>
      <w:r>
        <w:t>___________________________________________________________________________</w:t>
      </w:r>
    </w:p>
    <w:p w:rsidR="00A204CC" w:rsidRDefault="00A204CC">
      <w:pPr>
        <w:pStyle w:val="ConsPlusNonformat"/>
        <w:jc w:val="both"/>
      </w:pPr>
      <w:r>
        <w:t xml:space="preserve">                        (сумма цифрами и прописью)</w:t>
      </w:r>
    </w:p>
    <w:p w:rsidR="00A204CC" w:rsidRDefault="00A204CC">
      <w:pPr>
        <w:pStyle w:val="ConsPlusNonformat"/>
        <w:jc w:val="both"/>
      </w:pPr>
      <w:r>
        <w:t>___________________________________________________________________ рублей.</w:t>
      </w:r>
    </w:p>
    <w:p w:rsidR="00A204CC" w:rsidRDefault="00A204CC">
      <w:pPr>
        <w:pStyle w:val="ConsPlusNonformat"/>
        <w:jc w:val="both"/>
      </w:pPr>
    </w:p>
    <w:p w:rsidR="00A204CC" w:rsidRDefault="00A204CC">
      <w:pPr>
        <w:pStyle w:val="ConsPlusNonformat"/>
        <w:jc w:val="both"/>
      </w:pPr>
      <w:r>
        <w:t>Список  молодых  семей  -  получателей дополнительных социальных выплат при</w:t>
      </w:r>
    </w:p>
    <w:p w:rsidR="00A204CC" w:rsidRDefault="00A204CC">
      <w:pPr>
        <w:pStyle w:val="ConsPlusNonformat"/>
        <w:jc w:val="both"/>
      </w:pPr>
      <w:r>
        <w:t xml:space="preserve">рождении (усыновлении) одного ребенка в рамках </w:t>
      </w:r>
      <w:hyperlink w:anchor="P2209" w:history="1">
        <w:r>
          <w:rPr>
            <w:color w:val="0000FF"/>
          </w:rPr>
          <w:t>подпрограммы</w:t>
        </w:r>
      </w:hyperlink>
      <w:r>
        <w:t xml:space="preserve"> за счет средств</w:t>
      </w:r>
    </w:p>
    <w:p w:rsidR="00A204CC" w:rsidRDefault="00A204CC">
      <w:pPr>
        <w:pStyle w:val="ConsPlusNonformat"/>
        <w:jc w:val="both"/>
      </w:pPr>
      <w:r>
        <w:t>областного   бюджета       на        _____________________________      год</w:t>
      </w:r>
    </w:p>
    <w:p w:rsidR="00A204CC" w:rsidRDefault="00A204CC">
      <w:pPr>
        <w:pStyle w:val="ConsPlusNonformat"/>
        <w:jc w:val="both"/>
      </w:pPr>
      <w:r>
        <w:t>по ____________________________________________________ Челябинской области</w:t>
      </w:r>
    </w:p>
    <w:p w:rsidR="00A204CC" w:rsidRDefault="00A204CC">
      <w:pPr>
        <w:pStyle w:val="ConsPlusNonformat"/>
        <w:jc w:val="both"/>
      </w:pPr>
      <w:r>
        <w:t xml:space="preserve">      (наименование муниципального образования)</w:t>
      </w:r>
    </w:p>
    <w:p w:rsidR="00A204CC" w:rsidRDefault="00A204CC">
      <w:pPr>
        <w:pStyle w:val="ConsPlusNonformat"/>
        <w:jc w:val="both"/>
      </w:pPr>
      <w:r>
        <w:t>прилагается на _______ листах.</w:t>
      </w:r>
    </w:p>
    <w:p w:rsidR="00A204CC" w:rsidRDefault="00A204CC">
      <w:pPr>
        <w:pStyle w:val="ConsPlusNonformat"/>
        <w:jc w:val="both"/>
      </w:pPr>
    </w:p>
    <w:p w:rsidR="00A204CC" w:rsidRDefault="00A204CC">
      <w:pPr>
        <w:pStyle w:val="ConsPlusNonformat"/>
        <w:jc w:val="both"/>
      </w:pPr>
      <w:r>
        <w:t>Глава муниципального образования ______________ ___________________________</w:t>
      </w:r>
    </w:p>
    <w:p w:rsidR="00A204CC" w:rsidRDefault="00A204CC">
      <w:pPr>
        <w:pStyle w:val="ConsPlusNonformat"/>
        <w:jc w:val="both"/>
      </w:pPr>
      <w:r>
        <w:t xml:space="preserve">                                   (подпись)             (Ф.И.О.)</w:t>
      </w:r>
    </w:p>
    <w:p w:rsidR="00A204CC" w:rsidRDefault="00A204CC">
      <w:pPr>
        <w:pStyle w:val="ConsPlusNonformat"/>
        <w:jc w:val="both"/>
      </w:pPr>
      <w:r>
        <w:t>М.П.</w:t>
      </w:r>
    </w:p>
    <w:p w:rsidR="00A204CC" w:rsidRDefault="00A204CC">
      <w:pPr>
        <w:pStyle w:val="ConsPlusNonformat"/>
        <w:jc w:val="both"/>
      </w:pPr>
      <w:r>
        <w:t xml:space="preserve">                                                    _______________________</w:t>
      </w:r>
    </w:p>
    <w:p w:rsidR="00A204CC" w:rsidRDefault="00A204CC">
      <w:pPr>
        <w:pStyle w:val="ConsPlusNonformat"/>
        <w:jc w:val="both"/>
      </w:pPr>
      <w:r>
        <w:t xml:space="preserve">                                                              (дата)</w:t>
      </w:r>
    </w:p>
    <w:p w:rsidR="00A204CC" w:rsidRDefault="00A204CC">
      <w:pPr>
        <w:pStyle w:val="ConsPlusNonformat"/>
        <w:jc w:val="both"/>
      </w:pPr>
      <w:r>
        <w:t>Должность, Ф.И.О. исполнителя, телефон.</w:t>
      </w: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right"/>
        <w:outlineLvl w:val="1"/>
      </w:pPr>
      <w:r>
        <w:t>Приложение 25</w:t>
      </w:r>
    </w:p>
    <w:p w:rsidR="00A204CC" w:rsidRDefault="00A204CC">
      <w:pPr>
        <w:pStyle w:val="ConsPlusNormal"/>
        <w:jc w:val="right"/>
      </w:pPr>
      <w:r>
        <w:t>к государственной программе</w:t>
      </w:r>
    </w:p>
    <w:p w:rsidR="00A204CC" w:rsidRDefault="00A204CC">
      <w:pPr>
        <w:pStyle w:val="ConsPlusNormal"/>
        <w:jc w:val="right"/>
      </w:pPr>
      <w:r>
        <w:t>Челябинской области</w:t>
      </w:r>
    </w:p>
    <w:p w:rsidR="00A204CC" w:rsidRDefault="00A204CC">
      <w:pPr>
        <w:pStyle w:val="ConsPlusNormal"/>
        <w:jc w:val="right"/>
      </w:pPr>
      <w:r>
        <w:t>"Обеспечение доступным</w:t>
      </w:r>
    </w:p>
    <w:p w:rsidR="00A204CC" w:rsidRDefault="00A204CC">
      <w:pPr>
        <w:pStyle w:val="ConsPlusNormal"/>
        <w:jc w:val="right"/>
      </w:pPr>
      <w:r>
        <w:t>и комфортным жильем граждан</w:t>
      </w:r>
    </w:p>
    <w:p w:rsidR="00A204CC" w:rsidRDefault="00A204CC">
      <w:pPr>
        <w:pStyle w:val="ConsPlusNormal"/>
        <w:jc w:val="right"/>
      </w:pPr>
      <w:r>
        <w:t>Российской Федерации</w:t>
      </w:r>
    </w:p>
    <w:p w:rsidR="00A204CC" w:rsidRDefault="00A204CC">
      <w:pPr>
        <w:pStyle w:val="ConsPlusNormal"/>
        <w:jc w:val="right"/>
      </w:pPr>
      <w:r>
        <w:t>в Челябинской области"</w:t>
      </w:r>
    </w:p>
    <w:p w:rsidR="00A204CC" w:rsidRDefault="00A204CC">
      <w:pPr>
        <w:pStyle w:val="ConsPlusNormal"/>
        <w:jc w:val="both"/>
      </w:pPr>
    </w:p>
    <w:p w:rsidR="00A204CC" w:rsidRDefault="00A204CC">
      <w:pPr>
        <w:pStyle w:val="ConsPlusNormal"/>
        <w:jc w:val="center"/>
      </w:pPr>
      <w:bookmarkStart w:id="146" w:name="P4635"/>
      <w:bookmarkEnd w:id="146"/>
      <w:r>
        <w:t>Отчет</w:t>
      </w:r>
    </w:p>
    <w:p w:rsidR="00A204CC" w:rsidRDefault="00A204CC">
      <w:pPr>
        <w:pStyle w:val="ConsPlusNormal"/>
        <w:jc w:val="center"/>
      </w:pPr>
      <w:r>
        <w:t>о целевом использовании субсидии, полученной из областного</w:t>
      </w:r>
    </w:p>
    <w:p w:rsidR="00A204CC" w:rsidRDefault="00A204CC">
      <w:pPr>
        <w:pStyle w:val="ConsPlusNormal"/>
        <w:jc w:val="center"/>
      </w:pPr>
      <w:r>
        <w:t>бюджета, на предоставление дополнительных социальных выплат</w:t>
      </w:r>
    </w:p>
    <w:p w:rsidR="00A204CC" w:rsidRDefault="00A204CC">
      <w:pPr>
        <w:pStyle w:val="ConsPlusNormal"/>
        <w:jc w:val="center"/>
      </w:pPr>
      <w:r>
        <w:t>молодым семьям при рождении (усыновлении) одного ребенка</w:t>
      </w:r>
    </w:p>
    <w:p w:rsidR="00A204CC" w:rsidRDefault="00A204CC">
      <w:pPr>
        <w:pStyle w:val="ConsPlusNormal"/>
        <w:jc w:val="center"/>
      </w:pPr>
      <w:r>
        <w:t>в рамках подпрограммы "Оказание молодым семьям</w:t>
      </w:r>
    </w:p>
    <w:p w:rsidR="00A204CC" w:rsidRDefault="00A204CC">
      <w:pPr>
        <w:pStyle w:val="ConsPlusNormal"/>
        <w:jc w:val="center"/>
      </w:pPr>
      <w:r>
        <w:t>государственной поддержки для улучшения жилищных условий"</w:t>
      </w:r>
    </w:p>
    <w:p w:rsidR="00A204CC" w:rsidRDefault="00A204CC">
      <w:pPr>
        <w:pStyle w:val="ConsPlusNormal"/>
        <w:jc w:val="center"/>
      </w:pPr>
      <w:r>
        <w:t>государственной программы Челябинской области "Обеспечение</w:t>
      </w:r>
    </w:p>
    <w:p w:rsidR="00A204CC" w:rsidRDefault="00A204CC">
      <w:pPr>
        <w:pStyle w:val="ConsPlusNormal"/>
        <w:jc w:val="center"/>
      </w:pPr>
      <w:r>
        <w:t>доступным и комфортным жильем граждан Российской Федерации</w:t>
      </w:r>
    </w:p>
    <w:p w:rsidR="00A204CC" w:rsidRDefault="00A204CC">
      <w:pPr>
        <w:pStyle w:val="ConsPlusNormal"/>
        <w:jc w:val="center"/>
      </w:pPr>
      <w:r>
        <w:t>в Челябинской области"</w:t>
      </w:r>
    </w:p>
    <w:p w:rsidR="00A204CC" w:rsidRDefault="00A204CC">
      <w:pPr>
        <w:pStyle w:val="ConsPlusNormal"/>
        <w:jc w:val="center"/>
      </w:pPr>
      <w:r>
        <w:t>по ________________________________ Челябинской области</w:t>
      </w:r>
    </w:p>
    <w:p w:rsidR="00A204CC" w:rsidRDefault="00A204CC">
      <w:pPr>
        <w:pStyle w:val="ConsPlusNormal"/>
        <w:jc w:val="both"/>
      </w:pPr>
    </w:p>
    <w:p w:rsidR="00A204CC" w:rsidRDefault="00A204CC">
      <w:pPr>
        <w:sectPr w:rsidR="00A204C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28"/>
        <w:gridCol w:w="2098"/>
        <w:gridCol w:w="1014"/>
        <w:gridCol w:w="1361"/>
        <w:gridCol w:w="1757"/>
        <w:gridCol w:w="1928"/>
        <w:gridCol w:w="1701"/>
        <w:gridCol w:w="1984"/>
        <w:gridCol w:w="1984"/>
        <w:gridCol w:w="1928"/>
        <w:gridCol w:w="1928"/>
      </w:tblGrid>
      <w:tr w:rsidR="00A204CC">
        <w:tc>
          <w:tcPr>
            <w:tcW w:w="567" w:type="dxa"/>
            <w:vMerge w:val="restart"/>
          </w:tcPr>
          <w:p w:rsidR="00A204CC" w:rsidRDefault="00A204CC">
            <w:pPr>
              <w:pStyle w:val="ConsPlusNormal"/>
              <w:jc w:val="center"/>
            </w:pPr>
            <w:r>
              <w:lastRenderedPageBreak/>
              <w:t>N п/п</w:t>
            </w:r>
          </w:p>
        </w:tc>
        <w:tc>
          <w:tcPr>
            <w:tcW w:w="1928" w:type="dxa"/>
            <w:vMerge w:val="restart"/>
          </w:tcPr>
          <w:p w:rsidR="00A204CC" w:rsidRDefault="00A204CC">
            <w:pPr>
              <w:pStyle w:val="ConsPlusNormal"/>
              <w:jc w:val="center"/>
            </w:pPr>
            <w:r>
              <w:t xml:space="preserve">Ф.И.О. членов молодой семьи - участника </w:t>
            </w:r>
            <w:hyperlink w:anchor="P2209" w:history="1">
              <w:r>
                <w:rPr>
                  <w:color w:val="0000FF"/>
                </w:rPr>
                <w:t>подпрограммы</w:t>
              </w:r>
            </w:hyperlink>
            <w:r>
              <w:t>, получивших социальную выплату</w:t>
            </w:r>
          </w:p>
        </w:tc>
        <w:tc>
          <w:tcPr>
            <w:tcW w:w="2098" w:type="dxa"/>
            <w:vMerge w:val="restart"/>
          </w:tcPr>
          <w:p w:rsidR="00A204CC" w:rsidRDefault="00A204CC">
            <w:pPr>
              <w:pStyle w:val="ConsPlusNormal"/>
              <w:jc w:val="center"/>
            </w:pPr>
            <w:r>
              <w:t>Ф.И.О. рожденного (усыновленного) ребенка</w:t>
            </w:r>
          </w:p>
        </w:tc>
        <w:tc>
          <w:tcPr>
            <w:tcW w:w="2375" w:type="dxa"/>
            <w:gridSpan w:val="2"/>
          </w:tcPr>
          <w:p w:rsidR="00A204CC" w:rsidRDefault="00A204CC">
            <w:pPr>
              <w:pStyle w:val="ConsPlusNormal"/>
              <w:jc w:val="center"/>
            </w:pPr>
            <w:r>
              <w:t>Данные о рожденном (усыновленном) ребенке</w:t>
            </w:r>
          </w:p>
        </w:tc>
        <w:tc>
          <w:tcPr>
            <w:tcW w:w="1757" w:type="dxa"/>
            <w:vMerge w:val="restart"/>
          </w:tcPr>
          <w:p w:rsidR="00A204CC" w:rsidRDefault="00A204CC">
            <w:pPr>
              <w:pStyle w:val="ConsPlusNormal"/>
              <w:jc w:val="center"/>
            </w:pPr>
            <w:r>
              <w:t>Расчетная стоимость жилья, примененная для определения размера социальной выплаты, указанной в свидетельстве</w:t>
            </w:r>
          </w:p>
        </w:tc>
        <w:tc>
          <w:tcPr>
            <w:tcW w:w="1928" w:type="dxa"/>
            <w:vMerge w:val="restart"/>
          </w:tcPr>
          <w:p w:rsidR="00A204CC" w:rsidRDefault="00A204CC">
            <w:pPr>
              <w:pStyle w:val="ConsPlusNormal"/>
              <w:jc w:val="center"/>
            </w:pPr>
            <w:r>
              <w:t>Дата подачи заявления на получение дополнительной социальной выплаты</w:t>
            </w:r>
          </w:p>
        </w:tc>
        <w:tc>
          <w:tcPr>
            <w:tcW w:w="1701" w:type="dxa"/>
            <w:vMerge w:val="restart"/>
          </w:tcPr>
          <w:p w:rsidR="00A204CC" w:rsidRDefault="00A204CC">
            <w:pPr>
              <w:pStyle w:val="ConsPlusNormal"/>
              <w:jc w:val="center"/>
            </w:pPr>
            <w:r>
              <w:t>Дата приобретения жилого помещения</w:t>
            </w:r>
          </w:p>
        </w:tc>
        <w:tc>
          <w:tcPr>
            <w:tcW w:w="1984" w:type="dxa"/>
            <w:vMerge w:val="restart"/>
          </w:tcPr>
          <w:p w:rsidR="00A204CC" w:rsidRDefault="00A204CC">
            <w:pPr>
              <w:pStyle w:val="ConsPlusNormal"/>
              <w:jc w:val="center"/>
            </w:pPr>
            <w:r>
              <w:t>Стоимость приобретенного (построенного) жилого помещения</w:t>
            </w:r>
          </w:p>
          <w:p w:rsidR="00A204CC" w:rsidRDefault="00A204CC">
            <w:pPr>
              <w:pStyle w:val="ConsPlusNormal"/>
              <w:jc w:val="center"/>
            </w:pPr>
            <w:r>
              <w:t>(рублей)</w:t>
            </w:r>
          </w:p>
        </w:tc>
        <w:tc>
          <w:tcPr>
            <w:tcW w:w="1984" w:type="dxa"/>
            <w:vMerge w:val="restart"/>
          </w:tcPr>
          <w:p w:rsidR="00A204CC" w:rsidRDefault="00A204CC">
            <w:pPr>
              <w:pStyle w:val="ConsPlusNormal"/>
              <w:jc w:val="center"/>
            </w:pPr>
            <w:r>
              <w:t>Размер полученной социальной выплаты в соответствии со свидетельством (рублей)</w:t>
            </w:r>
          </w:p>
        </w:tc>
        <w:tc>
          <w:tcPr>
            <w:tcW w:w="1928" w:type="dxa"/>
            <w:vMerge w:val="restart"/>
          </w:tcPr>
          <w:p w:rsidR="00A204CC" w:rsidRDefault="00A204CC">
            <w:pPr>
              <w:pStyle w:val="ConsPlusNormal"/>
              <w:jc w:val="center"/>
            </w:pPr>
            <w:r>
              <w:t>Размер полученной социальной выплаты на приобретение (строительство) жилья по материнскому (семейному) капиталу</w:t>
            </w:r>
          </w:p>
          <w:p w:rsidR="00A204CC" w:rsidRDefault="00A204CC">
            <w:pPr>
              <w:pStyle w:val="ConsPlusNormal"/>
              <w:jc w:val="center"/>
            </w:pPr>
            <w:r>
              <w:t>(рублей)</w:t>
            </w:r>
          </w:p>
        </w:tc>
        <w:tc>
          <w:tcPr>
            <w:tcW w:w="1928" w:type="dxa"/>
            <w:vMerge w:val="restart"/>
          </w:tcPr>
          <w:p w:rsidR="00A204CC" w:rsidRDefault="00A204CC">
            <w:pPr>
              <w:pStyle w:val="ConsPlusNormal"/>
              <w:jc w:val="center"/>
            </w:pPr>
            <w:r>
              <w:t>Размер дополнительной социальной выплаты при рождении (усыновлении) ребенка</w:t>
            </w:r>
          </w:p>
          <w:p w:rsidR="00A204CC" w:rsidRDefault="00A204CC">
            <w:pPr>
              <w:pStyle w:val="ConsPlusNormal"/>
              <w:jc w:val="center"/>
            </w:pPr>
            <w:r>
              <w:t>(рублей)</w:t>
            </w:r>
          </w:p>
        </w:tc>
      </w:tr>
      <w:tr w:rsidR="00A204CC">
        <w:tc>
          <w:tcPr>
            <w:tcW w:w="567" w:type="dxa"/>
            <w:vMerge/>
          </w:tcPr>
          <w:p w:rsidR="00A204CC" w:rsidRDefault="00A204CC">
            <w:pPr>
              <w:spacing w:after="1" w:line="0" w:lineRule="atLeast"/>
            </w:pPr>
          </w:p>
        </w:tc>
        <w:tc>
          <w:tcPr>
            <w:tcW w:w="1928" w:type="dxa"/>
            <w:vMerge/>
          </w:tcPr>
          <w:p w:rsidR="00A204CC" w:rsidRDefault="00A204CC">
            <w:pPr>
              <w:spacing w:after="1" w:line="0" w:lineRule="atLeast"/>
            </w:pPr>
          </w:p>
        </w:tc>
        <w:tc>
          <w:tcPr>
            <w:tcW w:w="2098" w:type="dxa"/>
            <w:vMerge/>
          </w:tcPr>
          <w:p w:rsidR="00A204CC" w:rsidRDefault="00A204CC">
            <w:pPr>
              <w:spacing w:after="1" w:line="0" w:lineRule="atLeast"/>
            </w:pPr>
          </w:p>
        </w:tc>
        <w:tc>
          <w:tcPr>
            <w:tcW w:w="2375" w:type="dxa"/>
            <w:gridSpan w:val="2"/>
          </w:tcPr>
          <w:p w:rsidR="00A204CC" w:rsidRDefault="00A204CC">
            <w:pPr>
              <w:pStyle w:val="ConsPlusNormal"/>
              <w:jc w:val="center"/>
            </w:pPr>
            <w:r>
              <w:t>свидетельство о рождении</w:t>
            </w:r>
          </w:p>
        </w:tc>
        <w:tc>
          <w:tcPr>
            <w:tcW w:w="1757" w:type="dxa"/>
            <w:vMerge/>
          </w:tcPr>
          <w:p w:rsidR="00A204CC" w:rsidRDefault="00A204CC">
            <w:pPr>
              <w:spacing w:after="1" w:line="0" w:lineRule="atLeast"/>
            </w:pPr>
          </w:p>
        </w:tc>
        <w:tc>
          <w:tcPr>
            <w:tcW w:w="1928" w:type="dxa"/>
            <w:vMerge/>
          </w:tcPr>
          <w:p w:rsidR="00A204CC" w:rsidRDefault="00A204CC">
            <w:pPr>
              <w:spacing w:after="1" w:line="0" w:lineRule="atLeast"/>
            </w:pPr>
          </w:p>
        </w:tc>
        <w:tc>
          <w:tcPr>
            <w:tcW w:w="1701" w:type="dxa"/>
            <w:vMerge/>
          </w:tcPr>
          <w:p w:rsidR="00A204CC" w:rsidRDefault="00A204CC">
            <w:pPr>
              <w:spacing w:after="1" w:line="0" w:lineRule="atLeast"/>
            </w:pPr>
          </w:p>
        </w:tc>
        <w:tc>
          <w:tcPr>
            <w:tcW w:w="1984" w:type="dxa"/>
            <w:vMerge/>
          </w:tcPr>
          <w:p w:rsidR="00A204CC" w:rsidRDefault="00A204CC">
            <w:pPr>
              <w:spacing w:after="1" w:line="0" w:lineRule="atLeast"/>
            </w:pPr>
          </w:p>
        </w:tc>
        <w:tc>
          <w:tcPr>
            <w:tcW w:w="1984" w:type="dxa"/>
            <w:vMerge/>
          </w:tcPr>
          <w:p w:rsidR="00A204CC" w:rsidRDefault="00A204CC">
            <w:pPr>
              <w:spacing w:after="1" w:line="0" w:lineRule="atLeast"/>
            </w:pPr>
          </w:p>
        </w:tc>
        <w:tc>
          <w:tcPr>
            <w:tcW w:w="1928" w:type="dxa"/>
            <w:vMerge/>
          </w:tcPr>
          <w:p w:rsidR="00A204CC" w:rsidRDefault="00A204CC">
            <w:pPr>
              <w:spacing w:after="1" w:line="0" w:lineRule="atLeast"/>
            </w:pPr>
          </w:p>
        </w:tc>
        <w:tc>
          <w:tcPr>
            <w:tcW w:w="1928" w:type="dxa"/>
            <w:vMerge/>
          </w:tcPr>
          <w:p w:rsidR="00A204CC" w:rsidRDefault="00A204CC">
            <w:pPr>
              <w:spacing w:after="1" w:line="0" w:lineRule="atLeast"/>
            </w:pPr>
          </w:p>
        </w:tc>
      </w:tr>
      <w:tr w:rsidR="00A204CC">
        <w:tc>
          <w:tcPr>
            <w:tcW w:w="567" w:type="dxa"/>
            <w:vMerge/>
          </w:tcPr>
          <w:p w:rsidR="00A204CC" w:rsidRDefault="00A204CC">
            <w:pPr>
              <w:spacing w:after="1" w:line="0" w:lineRule="atLeast"/>
            </w:pPr>
          </w:p>
        </w:tc>
        <w:tc>
          <w:tcPr>
            <w:tcW w:w="1928" w:type="dxa"/>
            <w:vMerge/>
          </w:tcPr>
          <w:p w:rsidR="00A204CC" w:rsidRDefault="00A204CC">
            <w:pPr>
              <w:spacing w:after="1" w:line="0" w:lineRule="atLeast"/>
            </w:pPr>
          </w:p>
        </w:tc>
        <w:tc>
          <w:tcPr>
            <w:tcW w:w="2098" w:type="dxa"/>
            <w:vMerge/>
          </w:tcPr>
          <w:p w:rsidR="00A204CC" w:rsidRDefault="00A204CC">
            <w:pPr>
              <w:spacing w:after="1" w:line="0" w:lineRule="atLeast"/>
            </w:pPr>
          </w:p>
        </w:tc>
        <w:tc>
          <w:tcPr>
            <w:tcW w:w="1014" w:type="dxa"/>
          </w:tcPr>
          <w:p w:rsidR="00A204CC" w:rsidRDefault="00A204CC">
            <w:pPr>
              <w:pStyle w:val="ConsPlusNormal"/>
              <w:jc w:val="center"/>
            </w:pPr>
            <w:r>
              <w:t>серия, номер</w:t>
            </w:r>
          </w:p>
        </w:tc>
        <w:tc>
          <w:tcPr>
            <w:tcW w:w="1361" w:type="dxa"/>
          </w:tcPr>
          <w:p w:rsidR="00A204CC" w:rsidRDefault="00A204CC">
            <w:pPr>
              <w:pStyle w:val="ConsPlusNormal"/>
              <w:jc w:val="center"/>
            </w:pPr>
            <w:r>
              <w:t>число, месяц, год рождения</w:t>
            </w:r>
          </w:p>
        </w:tc>
        <w:tc>
          <w:tcPr>
            <w:tcW w:w="1757" w:type="dxa"/>
            <w:vMerge/>
          </w:tcPr>
          <w:p w:rsidR="00A204CC" w:rsidRDefault="00A204CC">
            <w:pPr>
              <w:spacing w:after="1" w:line="0" w:lineRule="atLeast"/>
            </w:pPr>
          </w:p>
        </w:tc>
        <w:tc>
          <w:tcPr>
            <w:tcW w:w="1928" w:type="dxa"/>
            <w:vMerge/>
          </w:tcPr>
          <w:p w:rsidR="00A204CC" w:rsidRDefault="00A204CC">
            <w:pPr>
              <w:spacing w:after="1" w:line="0" w:lineRule="atLeast"/>
            </w:pPr>
          </w:p>
        </w:tc>
        <w:tc>
          <w:tcPr>
            <w:tcW w:w="1701" w:type="dxa"/>
            <w:vMerge/>
          </w:tcPr>
          <w:p w:rsidR="00A204CC" w:rsidRDefault="00A204CC">
            <w:pPr>
              <w:spacing w:after="1" w:line="0" w:lineRule="atLeast"/>
            </w:pPr>
          </w:p>
        </w:tc>
        <w:tc>
          <w:tcPr>
            <w:tcW w:w="1984" w:type="dxa"/>
            <w:vMerge/>
          </w:tcPr>
          <w:p w:rsidR="00A204CC" w:rsidRDefault="00A204CC">
            <w:pPr>
              <w:spacing w:after="1" w:line="0" w:lineRule="atLeast"/>
            </w:pPr>
          </w:p>
        </w:tc>
        <w:tc>
          <w:tcPr>
            <w:tcW w:w="1984" w:type="dxa"/>
            <w:vMerge/>
          </w:tcPr>
          <w:p w:rsidR="00A204CC" w:rsidRDefault="00A204CC">
            <w:pPr>
              <w:spacing w:after="1" w:line="0" w:lineRule="atLeast"/>
            </w:pPr>
          </w:p>
        </w:tc>
        <w:tc>
          <w:tcPr>
            <w:tcW w:w="1928" w:type="dxa"/>
            <w:vMerge/>
          </w:tcPr>
          <w:p w:rsidR="00A204CC" w:rsidRDefault="00A204CC">
            <w:pPr>
              <w:spacing w:after="1" w:line="0" w:lineRule="atLeast"/>
            </w:pPr>
          </w:p>
        </w:tc>
        <w:tc>
          <w:tcPr>
            <w:tcW w:w="1928" w:type="dxa"/>
            <w:vMerge/>
          </w:tcPr>
          <w:p w:rsidR="00A204CC" w:rsidRDefault="00A204CC">
            <w:pPr>
              <w:spacing w:after="1" w:line="0" w:lineRule="atLeast"/>
            </w:pPr>
          </w:p>
        </w:tc>
      </w:tr>
      <w:tr w:rsidR="00A204CC">
        <w:tc>
          <w:tcPr>
            <w:tcW w:w="567" w:type="dxa"/>
          </w:tcPr>
          <w:p w:rsidR="00A204CC" w:rsidRDefault="00A204CC">
            <w:pPr>
              <w:pStyle w:val="ConsPlusNormal"/>
              <w:jc w:val="center"/>
            </w:pPr>
            <w:r>
              <w:t>1</w:t>
            </w:r>
          </w:p>
        </w:tc>
        <w:tc>
          <w:tcPr>
            <w:tcW w:w="1928" w:type="dxa"/>
          </w:tcPr>
          <w:p w:rsidR="00A204CC" w:rsidRDefault="00A204CC">
            <w:pPr>
              <w:pStyle w:val="ConsPlusNormal"/>
              <w:jc w:val="center"/>
            </w:pPr>
            <w:r>
              <w:t>2</w:t>
            </w:r>
          </w:p>
        </w:tc>
        <w:tc>
          <w:tcPr>
            <w:tcW w:w="2098" w:type="dxa"/>
          </w:tcPr>
          <w:p w:rsidR="00A204CC" w:rsidRDefault="00A204CC">
            <w:pPr>
              <w:pStyle w:val="ConsPlusNormal"/>
              <w:jc w:val="center"/>
            </w:pPr>
            <w:r>
              <w:t>3</w:t>
            </w:r>
          </w:p>
        </w:tc>
        <w:tc>
          <w:tcPr>
            <w:tcW w:w="1014" w:type="dxa"/>
          </w:tcPr>
          <w:p w:rsidR="00A204CC" w:rsidRDefault="00A204CC">
            <w:pPr>
              <w:pStyle w:val="ConsPlusNormal"/>
              <w:jc w:val="center"/>
            </w:pPr>
            <w:r>
              <w:t>4</w:t>
            </w:r>
          </w:p>
        </w:tc>
        <w:tc>
          <w:tcPr>
            <w:tcW w:w="1361" w:type="dxa"/>
          </w:tcPr>
          <w:p w:rsidR="00A204CC" w:rsidRDefault="00A204CC">
            <w:pPr>
              <w:pStyle w:val="ConsPlusNormal"/>
              <w:jc w:val="center"/>
            </w:pPr>
            <w:r>
              <w:t>5</w:t>
            </w:r>
          </w:p>
        </w:tc>
        <w:tc>
          <w:tcPr>
            <w:tcW w:w="1757" w:type="dxa"/>
          </w:tcPr>
          <w:p w:rsidR="00A204CC" w:rsidRDefault="00A204CC">
            <w:pPr>
              <w:pStyle w:val="ConsPlusNormal"/>
              <w:jc w:val="center"/>
            </w:pPr>
            <w:r>
              <w:t>6</w:t>
            </w:r>
          </w:p>
        </w:tc>
        <w:tc>
          <w:tcPr>
            <w:tcW w:w="1928" w:type="dxa"/>
          </w:tcPr>
          <w:p w:rsidR="00A204CC" w:rsidRDefault="00A204CC">
            <w:pPr>
              <w:pStyle w:val="ConsPlusNormal"/>
              <w:jc w:val="center"/>
            </w:pPr>
            <w:r>
              <w:t>7</w:t>
            </w:r>
          </w:p>
        </w:tc>
        <w:tc>
          <w:tcPr>
            <w:tcW w:w="1701" w:type="dxa"/>
          </w:tcPr>
          <w:p w:rsidR="00A204CC" w:rsidRDefault="00A204CC">
            <w:pPr>
              <w:pStyle w:val="ConsPlusNormal"/>
              <w:jc w:val="center"/>
            </w:pPr>
            <w:r>
              <w:t>8</w:t>
            </w:r>
          </w:p>
        </w:tc>
        <w:tc>
          <w:tcPr>
            <w:tcW w:w="1984" w:type="dxa"/>
          </w:tcPr>
          <w:p w:rsidR="00A204CC" w:rsidRDefault="00A204CC">
            <w:pPr>
              <w:pStyle w:val="ConsPlusNormal"/>
              <w:jc w:val="center"/>
            </w:pPr>
            <w:r>
              <w:t>9</w:t>
            </w:r>
          </w:p>
        </w:tc>
        <w:tc>
          <w:tcPr>
            <w:tcW w:w="1984" w:type="dxa"/>
          </w:tcPr>
          <w:p w:rsidR="00A204CC" w:rsidRDefault="00A204CC">
            <w:pPr>
              <w:pStyle w:val="ConsPlusNormal"/>
              <w:jc w:val="center"/>
            </w:pPr>
            <w:r>
              <w:t>10</w:t>
            </w:r>
          </w:p>
        </w:tc>
        <w:tc>
          <w:tcPr>
            <w:tcW w:w="1928" w:type="dxa"/>
          </w:tcPr>
          <w:p w:rsidR="00A204CC" w:rsidRDefault="00A204CC">
            <w:pPr>
              <w:pStyle w:val="ConsPlusNormal"/>
              <w:jc w:val="center"/>
            </w:pPr>
            <w:r>
              <w:t>11</w:t>
            </w:r>
          </w:p>
        </w:tc>
        <w:tc>
          <w:tcPr>
            <w:tcW w:w="1928" w:type="dxa"/>
          </w:tcPr>
          <w:p w:rsidR="00A204CC" w:rsidRDefault="00A204CC">
            <w:pPr>
              <w:pStyle w:val="ConsPlusNormal"/>
              <w:jc w:val="center"/>
            </w:pPr>
            <w:r>
              <w:t>12</w:t>
            </w:r>
          </w:p>
        </w:tc>
      </w:tr>
      <w:tr w:rsidR="00A204CC">
        <w:tc>
          <w:tcPr>
            <w:tcW w:w="567" w:type="dxa"/>
          </w:tcPr>
          <w:p w:rsidR="00A204CC" w:rsidRDefault="00A204CC">
            <w:pPr>
              <w:pStyle w:val="ConsPlusNormal"/>
            </w:pPr>
          </w:p>
        </w:tc>
        <w:tc>
          <w:tcPr>
            <w:tcW w:w="1928" w:type="dxa"/>
          </w:tcPr>
          <w:p w:rsidR="00A204CC" w:rsidRDefault="00A204CC">
            <w:pPr>
              <w:pStyle w:val="ConsPlusNormal"/>
            </w:pPr>
          </w:p>
        </w:tc>
        <w:tc>
          <w:tcPr>
            <w:tcW w:w="2098" w:type="dxa"/>
          </w:tcPr>
          <w:p w:rsidR="00A204CC" w:rsidRDefault="00A204CC">
            <w:pPr>
              <w:pStyle w:val="ConsPlusNormal"/>
            </w:pPr>
          </w:p>
        </w:tc>
        <w:tc>
          <w:tcPr>
            <w:tcW w:w="1014" w:type="dxa"/>
          </w:tcPr>
          <w:p w:rsidR="00A204CC" w:rsidRDefault="00A204CC">
            <w:pPr>
              <w:pStyle w:val="ConsPlusNormal"/>
            </w:pPr>
          </w:p>
        </w:tc>
        <w:tc>
          <w:tcPr>
            <w:tcW w:w="1361" w:type="dxa"/>
          </w:tcPr>
          <w:p w:rsidR="00A204CC" w:rsidRDefault="00A204CC">
            <w:pPr>
              <w:pStyle w:val="ConsPlusNormal"/>
            </w:pPr>
          </w:p>
        </w:tc>
        <w:tc>
          <w:tcPr>
            <w:tcW w:w="1757" w:type="dxa"/>
          </w:tcPr>
          <w:p w:rsidR="00A204CC" w:rsidRDefault="00A204CC">
            <w:pPr>
              <w:pStyle w:val="ConsPlusNormal"/>
            </w:pPr>
          </w:p>
        </w:tc>
        <w:tc>
          <w:tcPr>
            <w:tcW w:w="1928" w:type="dxa"/>
          </w:tcPr>
          <w:p w:rsidR="00A204CC" w:rsidRDefault="00A204CC">
            <w:pPr>
              <w:pStyle w:val="ConsPlusNormal"/>
            </w:pPr>
          </w:p>
        </w:tc>
        <w:tc>
          <w:tcPr>
            <w:tcW w:w="1701" w:type="dxa"/>
          </w:tcPr>
          <w:p w:rsidR="00A204CC" w:rsidRDefault="00A204CC">
            <w:pPr>
              <w:pStyle w:val="ConsPlusNormal"/>
            </w:pPr>
          </w:p>
        </w:tc>
        <w:tc>
          <w:tcPr>
            <w:tcW w:w="1984" w:type="dxa"/>
          </w:tcPr>
          <w:p w:rsidR="00A204CC" w:rsidRDefault="00A204CC">
            <w:pPr>
              <w:pStyle w:val="ConsPlusNormal"/>
            </w:pPr>
          </w:p>
        </w:tc>
        <w:tc>
          <w:tcPr>
            <w:tcW w:w="1984" w:type="dxa"/>
          </w:tcPr>
          <w:p w:rsidR="00A204CC" w:rsidRDefault="00A204CC">
            <w:pPr>
              <w:pStyle w:val="ConsPlusNormal"/>
            </w:pPr>
          </w:p>
        </w:tc>
        <w:tc>
          <w:tcPr>
            <w:tcW w:w="1928" w:type="dxa"/>
          </w:tcPr>
          <w:p w:rsidR="00A204CC" w:rsidRDefault="00A204CC">
            <w:pPr>
              <w:pStyle w:val="ConsPlusNormal"/>
            </w:pPr>
          </w:p>
        </w:tc>
        <w:tc>
          <w:tcPr>
            <w:tcW w:w="1928" w:type="dxa"/>
          </w:tcPr>
          <w:p w:rsidR="00A204CC" w:rsidRDefault="00A204CC">
            <w:pPr>
              <w:pStyle w:val="ConsPlusNormal"/>
            </w:pPr>
          </w:p>
        </w:tc>
      </w:tr>
      <w:tr w:rsidR="00A204CC">
        <w:tc>
          <w:tcPr>
            <w:tcW w:w="20178" w:type="dxa"/>
            <w:gridSpan w:val="12"/>
          </w:tcPr>
          <w:p w:rsidR="00A204CC" w:rsidRDefault="00A204CC">
            <w:pPr>
              <w:pStyle w:val="ConsPlusNormal"/>
            </w:pPr>
            <w:r>
              <w:t>Итого по муниципальному образованию Челябинской области</w:t>
            </w:r>
          </w:p>
        </w:tc>
      </w:tr>
      <w:tr w:rsidR="00A204CC">
        <w:tc>
          <w:tcPr>
            <w:tcW w:w="20178" w:type="dxa"/>
            <w:gridSpan w:val="12"/>
          </w:tcPr>
          <w:p w:rsidR="00A204CC" w:rsidRDefault="00A204CC">
            <w:pPr>
              <w:pStyle w:val="ConsPlusNormal"/>
            </w:pPr>
            <w:r>
              <w:t>Всего</w:t>
            </w:r>
          </w:p>
        </w:tc>
      </w:tr>
    </w:tbl>
    <w:p w:rsidR="00A204CC" w:rsidRDefault="00A204CC">
      <w:pPr>
        <w:pStyle w:val="ConsPlusNormal"/>
        <w:jc w:val="both"/>
      </w:pPr>
    </w:p>
    <w:p w:rsidR="00A204CC" w:rsidRDefault="00A204CC">
      <w:pPr>
        <w:pStyle w:val="ConsPlusNonformat"/>
        <w:jc w:val="both"/>
      </w:pPr>
      <w:r>
        <w:t>Глава муниципального образования ___________ ________ _____________________</w:t>
      </w:r>
    </w:p>
    <w:p w:rsidR="00A204CC" w:rsidRDefault="00A204CC">
      <w:pPr>
        <w:pStyle w:val="ConsPlusNonformat"/>
        <w:jc w:val="both"/>
      </w:pPr>
      <w:r>
        <w:t>М.П.                              (подпись)   (дата)  (расшифровка подписи)</w:t>
      </w:r>
    </w:p>
    <w:p w:rsidR="00A204CC" w:rsidRDefault="00A204CC">
      <w:pPr>
        <w:pStyle w:val="ConsPlusNonformat"/>
        <w:jc w:val="both"/>
      </w:pPr>
    </w:p>
    <w:p w:rsidR="00A204CC" w:rsidRDefault="00A204CC">
      <w:pPr>
        <w:pStyle w:val="ConsPlusNonformat"/>
        <w:jc w:val="both"/>
      </w:pPr>
      <w:r>
        <w:t>Ф.И.О. исполнителя, телефон</w:t>
      </w:r>
    </w:p>
    <w:p w:rsidR="00A204CC" w:rsidRDefault="00A204CC">
      <w:pPr>
        <w:sectPr w:rsidR="00A204CC">
          <w:pgSz w:w="16838" w:h="11905" w:orient="landscape"/>
          <w:pgMar w:top="1701" w:right="1134" w:bottom="850" w:left="1134" w:header="0" w:footer="0" w:gutter="0"/>
          <w:cols w:space="720"/>
        </w:sectPr>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right"/>
        <w:outlineLvl w:val="1"/>
      </w:pPr>
      <w:r>
        <w:t>Приложение 26</w:t>
      </w:r>
    </w:p>
    <w:p w:rsidR="00A204CC" w:rsidRDefault="00A204CC">
      <w:pPr>
        <w:pStyle w:val="ConsPlusNormal"/>
        <w:jc w:val="right"/>
      </w:pPr>
      <w:r>
        <w:t>к государственной программе</w:t>
      </w:r>
    </w:p>
    <w:p w:rsidR="00A204CC" w:rsidRDefault="00A204CC">
      <w:pPr>
        <w:pStyle w:val="ConsPlusNormal"/>
        <w:jc w:val="right"/>
      </w:pPr>
      <w:r>
        <w:t>Челябинской области</w:t>
      </w:r>
    </w:p>
    <w:p w:rsidR="00A204CC" w:rsidRDefault="00A204CC">
      <w:pPr>
        <w:pStyle w:val="ConsPlusNormal"/>
        <w:jc w:val="right"/>
      </w:pPr>
      <w:r>
        <w:t>"Обеспечение доступным</w:t>
      </w:r>
    </w:p>
    <w:p w:rsidR="00A204CC" w:rsidRDefault="00A204CC">
      <w:pPr>
        <w:pStyle w:val="ConsPlusNormal"/>
        <w:jc w:val="right"/>
      </w:pPr>
      <w:r>
        <w:t>и комфортным жильем граждан</w:t>
      </w:r>
    </w:p>
    <w:p w:rsidR="00A204CC" w:rsidRDefault="00A204CC">
      <w:pPr>
        <w:pStyle w:val="ConsPlusNormal"/>
        <w:jc w:val="right"/>
      </w:pPr>
      <w:r>
        <w:t>Российской Федерации</w:t>
      </w:r>
    </w:p>
    <w:p w:rsidR="00A204CC" w:rsidRDefault="00A204CC">
      <w:pPr>
        <w:pStyle w:val="ConsPlusNormal"/>
        <w:jc w:val="right"/>
      </w:pPr>
      <w:r>
        <w:t>в Челябинской области"</w:t>
      </w:r>
    </w:p>
    <w:p w:rsidR="00A204CC" w:rsidRDefault="00A204CC">
      <w:pPr>
        <w:pStyle w:val="ConsPlusNormal"/>
        <w:jc w:val="both"/>
      </w:pPr>
    </w:p>
    <w:p w:rsidR="00A204CC" w:rsidRDefault="00A204CC">
      <w:pPr>
        <w:pStyle w:val="ConsPlusTitle"/>
        <w:jc w:val="center"/>
      </w:pPr>
      <w:bookmarkStart w:id="147" w:name="P4707"/>
      <w:bookmarkEnd w:id="147"/>
      <w:r>
        <w:t>Условия и порядок</w:t>
      </w:r>
    </w:p>
    <w:p w:rsidR="00A204CC" w:rsidRDefault="00A204CC">
      <w:pPr>
        <w:pStyle w:val="ConsPlusTitle"/>
        <w:jc w:val="center"/>
      </w:pPr>
      <w:r>
        <w:t>реализации подпрограммы "Развитие системы</w:t>
      </w:r>
    </w:p>
    <w:p w:rsidR="00A204CC" w:rsidRDefault="00A204CC">
      <w:pPr>
        <w:pStyle w:val="ConsPlusTitle"/>
        <w:jc w:val="center"/>
      </w:pPr>
      <w:r>
        <w:t>ипотечного кредитования"</w:t>
      </w:r>
    </w:p>
    <w:p w:rsidR="00A204CC" w:rsidRDefault="00A204CC">
      <w:pPr>
        <w:pStyle w:val="ConsPlusNormal"/>
        <w:jc w:val="both"/>
      </w:pPr>
    </w:p>
    <w:p w:rsidR="00A204CC" w:rsidRDefault="00A204CC">
      <w:pPr>
        <w:pStyle w:val="ConsPlusTitle"/>
        <w:jc w:val="center"/>
        <w:outlineLvl w:val="2"/>
      </w:pPr>
      <w:r>
        <w:t>I. Общие положения</w:t>
      </w:r>
    </w:p>
    <w:p w:rsidR="00A204CC" w:rsidRDefault="00A204CC">
      <w:pPr>
        <w:pStyle w:val="ConsPlusNormal"/>
        <w:jc w:val="both"/>
      </w:pPr>
    </w:p>
    <w:p w:rsidR="00A204CC" w:rsidRDefault="00A204CC">
      <w:pPr>
        <w:pStyle w:val="ConsPlusNormal"/>
        <w:ind w:firstLine="540"/>
        <w:jc w:val="both"/>
      </w:pPr>
      <w:r>
        <w:t xml:space="preserve">1. Настоящие условия и порядок реализации </w:t>
      </w:r>
      <w:hyperlink w:anchor="P2289" w:history="1">
        <w:r>
          <w:rPr>
            <w:color w:val="0000FF"/>
          </w:rPr>
          <w:t>подпрограммы</w:t>
        </w:r>
      </w:hyperlink>
      <w:r>
        <w:t xml:space="preserve"> "Развитие системы ипотечного кредитования" государственной программы (далее именуются соответственно - подпрограмма, Порядок) устанавливают общие положения и механизм реализации подпрограммы.</w:t>
      </w:r>
    </w:p>
    <w:p w:rsidR="00A204CC" w:rsidRDefault="00A204CC">
      <w:pPr>
        <w:pStyle w:val="ConsPlusNormal"/>
        <w:spacing w:before="220"/>
        <w:ind w:firstLine="540"/>
        <w:jc w:val="both"/>
      </w:pPr>
      <w:bookmarkStart w:id="148" w:name="P4714"/>
      <w:bookmarkEnd w:id="148"/>
      <w:r>
        <w:t xml:space="preserve">В рамках реализации </w:t>
      </w:r>
      <w:hyperlink w:anchor="P2289" w:history="1">
        <w:r>
          <w:rPr>
            <w:color w:val="0000FF"/>
          </w:rPr>
          <w:t>подпрограммы</w:t>
        </w:r>
      </w:hyperlink>
      <w:r>
        <w:t xml:space="preserve"> государственная поддержка оказывается гражданам Российской Федерации, поставленным на учет в органах местного самоуправления муниципальных образований Челябинской области в качестве нуждающихся в улучшении жилищных условий до 1 марта 2005 года и заключившим договоры на приобретение (строительство) жилого помещения на территории Челябинской области с использованием средств жилищного кредита (займа) не ранее 1 января 2011 года.</w:t>
      </w:r>
    </w:p>
    <w:p w:rsidR="00A204CC" w:rsidRDefault="00A204CC">
      <w:pPr>
        <w:pStyle w:val="ConsPlusNormal"/>
        <w:spacing w:before="220"/>
        <w:ind w:firstLine="540"/>
        <w:jc w:val="both"/>
      </w:pPr>
      <w:r>
        <w:t xml:space="preserve">Указанная поддержка предоставлялась жителям Челябинской области в рамках </w:t>
      </w:r>
      <w:hyperlink r:id="rId115" w:history="1">
        <w:r>
          <w:rPr>
            <w:color w:val="0000FF"/>
          </w:rPr>
          <w:t>подпрограммы</w:t>
        </w:r>
      </w:hyperlink>
      <w:r>
        <w:t xml:space="preserve"> "Развитие системы ипотечного жилищного кредитования" областной целевой программы "Доступное и комфортное жилье - гражданам России" в Челябинской области на 2011 - 2015 годы, утвержденной постановлением Правительства Челябинской области от 16.11.2010 г. N 250-П "Об областной целевой программе "Доступное и комфортное жилье - гражданам России" в Челябинской области на 2011 - 2015 годы", а также в период с 2014 по 2020 годы в рамках </w:t>
      </w:r>
      <w:hyperlink r:id="rId116" w:history="1">
        <w:r>
          <w:rPr>
            <w:color w:val="0000FF"/>
          </w:rPr>
          <w:t>подпрограммы</w:t>
        </w:r>
      </w:hyperlink>
      <w:r>
        <w:t xml:space="preserve"> "Развитие системы ипотечного жилищного кредитования" государственной </w:t>
      </w:r>
      <w:hyperlink r:id="rId117" w:history="1">
        <w:r>
          <w:rPr>
            <w:color w:val="0000FF"/>
          </w:rPr>
          <w:t>программы</w:t>
        </w:r>
      </w:hyperlink>
      <w:r>
        <w:t xml:space="preserve"> Челябинской области "Обеспечение доступным и комфортным жильем граждан Российской Федерации в Челябинской области", утвержденной постановлением Правительства Челябинской области от 22.10.2013 г. N 349-П "О государственной программе Челябинской области "Обеспечение доступным и комфортным жильем граждан Российской Федерации в Челябинской области".</w:t>
      </w:r>
    </w:p>
    <w:p w:rsidR="00A204CC" w:rsidRDefault="00A204CC">
      <w:pPr>
        <w:pStyle w:val="ConsPlusNormal"/>
        <w:spacing w:before="220"/>
        <w:ind w:firstLine="540"/>
        <w:jc w:val="both"/>
      </w:pPr>
      <w:r>
        <w:t xml:space="preserve">Заявления от граждан на участие в </w:t>
      </w:r>
      <w:hyperlink w:anchor="P2289" w:history="1">
        <w:r>
          <w:rPr>
            <w:color w:val="0000FF"/>
          </w:rPr>
          <w:t>подпрограмме</w:t>
        </w:r>
      </w:hyperlink>
      <w:r>
        <w:t xml:space="preserve"> принимаются органами местного самоуправления муниципальных образований Челябинской области с даты утверждения государственной программы.</w:t>
      </w:r>
    </w:p>
    <w:p w:rsidR="00A204CC" w:rsidRDefault="00A204CC">
      <w:pPr>
        <w:pStyle w:val="ConsPlusNormal"/>
        <w:spacing w:before="220"/>
        <w:ind w:firstLine="540"/>
        <w:jc w:val="both"/>
      </w:pPr>
      <w:r>
        <w:t>Участие в реализации мероприятий подпрограммы принимают:</w:t>
      </w:r>
    </w:p>
    <w:p w:rsidR="00A204CC" w:rsidRDefault="00A204CC">
      <w:pPr>
        <w:pStyle w:val="ConsPlusNormal"/>
        <w:spacing w:before="220"/>
        <w:ind w:firstLine="540"/>
        <w:jc w:val="both"/>
      </w:pPr>
      <w:r>
        <w:t>Министерство строительства и инфраструктуры Челябинской области;</w:t>
      </w:r>
    </w:p>
    <w:p w:rsidR="00A204CC" w:rsidRDefault="00A204CC">
      <w:pPr>
        <w:pStyle w:val="ConsPlusNormal"/>
        <w:spacing w:before="220"/>
        <w:ind w:firstLine="540"/>
        <w:jc w:val="both"/>
      </w:pPr>
      <w:r>
        <w:t>органы местного самоуправления муниципальных образований Челябинской области (далее именуются - органы местного самоуправления) в случае разработки и принятия муниципальных программ развития ипотечного жилищного кредитования в соответствии с условиями и требованиями настоящего Порядка (далее именуется - муниципальная программа);</w:t>
      </w:r>
    </w:p>
    <w:p w:rsidR="00A204CC" w:rsidRDefault="00A204CC">
      <w:pPr>
        <w:pStyle w:val="ConsPlusNormal"/>
        <w:spacing w:before="220"/>
        <w:ind w:firstLine="540"/>
        <w:jc w:val="both"/>
      </w:pPr>
      <w:r>
        <w:lastRenderedPageBreak/>
        <w:t>кредитные и другие организации, предоставляющие гражданам жилищные кредиты (займы) на приобретение (строительство) жилья (далее именуются - кредитные организации).</w:t>
      </w:r>
    </w:p>
    <w:p w:rsidR="00A204CC" w:rsidRDefault="00A204CC">
      <w:pPr>
        <w:pStyle w:val="ConsPlusNormal"/>
        <w:spacing w:before="220"/>
        <w:ind w:firstLine="540"/>
        <w:jc w:val="both"/>
      </w:pPr>
      <w:r>
        <w:t xml:space="preserve">Финансирование мероприятий </w:t>
      </w:r>
      <w:hyperlink w:anchor="P2289" w:history="1">
        <w:r>
          <w:rPr>
            <w:color w:val="0000FF"/>
          </w:rPr>
          <w:t>подпрограммы</w:t>
        </w:r>
      </w:hyperlink>
      <w:r>
        <w:t xml:space="preserve"> за счет средств областного бюджета осуществляется в пределах бюджетных ассигнований, предусмотренных законом Челябинской области об областном бюджете на соответствующий финансовый год и на плановый период.</w:t>
      </w:r>
    </w:p>
    <w:p w:rsidR="00A204CC" w:rsidRDefault="00A204CC">
      <w:pPr>
        <w:pStyle w:val="ConsPlusNormal"/>
        <w:spacing w:before="220"/>
        <w:ind w:firstLine="540"/>
        <w:jc w:val="both"/>
      </w:pPr>
      <w:r>
        <w:t>Средства областного бюджета направляются в виде субсидий местным бюджетам на предоставление гражданам - участникам подпрограммы социальных выплат на погашение части жилищного кредита (займа), взятого на приобретение (строительство) жилья, в размере 4 процентов от суммы полученного жилищного кредита (займа) при условии предоставления 6 процентов от суммы полученного жилищного кредита (займа) за счет средств местного бюджета (далее именуются - субсидии местным бюджетам).</w:t>
      </w:r>
    </w:p>
    <w:p w:rsidR="00A204CC" w:rsidRDefault="00A204CC">
      <w:pPr>
        <w:pStyle w:val="ConsPlusNormal"/>
        <w:spacing w:before="220"/>
        <w:ind w:firstLine="540"/>
        <w:jc w:val="both"/>
      </w:pPr>
      <w:r>
        <w:t xml:space="preserve">2. Основными принципами реализации </w:t>
      </w:r>
      <w:hyperlink w:anchor="P2289" w:history="1">
        <w:r>
          <w:rPr>
            <w:color w:val="0000FF"/>
          </w:rPr>
          <w:t>подпрограммы</w:t>
        </w:r>
      </w:hyperlink>
      <w:r>
        <w:t xml:space="preserve"> являются:</w:t>
      </w:r>
    </w:p>
    <w:p w:rsidR="00A204CC" w:rsidRDefault="00A204CC">
      <w:pPr>
        <w:pStyle w:val="ConsPlusNormal"/>
        <w:spacing w:before="220"/>
        <w:ind w:firstLine="540"/>
        <w:jc w:val="both"/>
      </w:pPr>
      <w:r>
        <w:t>1) добровольность участия граждан в подпрограмме;</w:t>
      </w:r>
    </w:p>
    <w:p w:rsidR="00A204CC" w:rsidRDefault="00A204CC">
      <w:pPr>
        <w:pStyle w:val="ConsPlusNormal"/>
        <w:spacing w:before="220"/>
        <w:ind w:firstLine="540"/>
        <w:jc w:val="both"/>
      </w:pPr>
      <w:r>
        <w:t>2) возможность для граждан реализовать свое право на получение государственной поддержки за счет средств, предоставляемых в рамках подпрограммы из бюджета Челябинской области и местных бюджетов, в целях улучшения жилищных условий только один раз.</w:t>
      </w:r>
    </w:p>
    <w:p w:rsidR="00A204CC" w:rsidRDefault="00A204CC">
      <w:pPr>
        <w:pStyle w:val="ConsPlusNormal"/>
        <w:spacing w:before="220"/>
        <w:ind w:firstLine="540"/>
        <w:jc w:val="both"/>
      </w:pPr>
      <w:r>
        <w:t xml:space="preserve">3. Механизм реализации </w:t>
      </w:r>
      <w:hyperlink w:anchor="P2289" w:history="1">
        <w:r>
          <w:rPr>
            <w:color w:val="0000FF"/>
          </w:rPr>
          <w:t>подпрограммы</w:t>
        </w:r>
      </w:hyperlink>
      <w:r>
        <w:t xml:space="preserve"> предполагает предоставление гражданам - участникам подпрограммы социальных выплат в размере 10 процентов от суммы полученного жилищного кредита (займа) для погашения части затрат по жилищным кредитам (займам), взятым на приобретение (строительство) жилья, за счет средств областного и местного бюджетов, но не более 100 тыс. рублей (далее именуются - социальные выплаты).</w:t>
      </w:r>
    </w:p>
    <w:p w:rsidR="00A204CC" w:rsidRDefault="00A204CC">
      <w:pPr>
        <w:pStyle w:val="ConsPlusNormal"/>
        <w:spacing w:before="220"/>
        <w:ind w:firstLine="540"/>
        <w:jc w:val="both"/>
      </w:pPr>
      <w:r>
        <w:t>Социальные выплаты гражданам предоставляются органами местного самоуправления, принявшими решения об участии граждан в подпрограмме, на условиях софинансирования из средств областного бюджета и местных бюджетов.</w:t>
      </w:r>
    </w:p>
    <w:p w:rsidR="00A204CC" w:rsidRDefault="00A204CC">
      <w:pPr>
        <w:pStyle w:val="ConsPlusNormal"/>
        <w:spacing w:before="220"/>
        <w:ind w:firstLine="540"/>
        <w:jc w:val="both"/>
      </w:pPr>
      <w:r>
        <w:t>4. Условием предоставления субсидий местным бюджетам из областного бюджета является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по реализации мероприятий муниципальной подпрограммы в части предоставления социальных выплат гражданам в соответствующем году в объеме, необходимом для их исполнения, включая размер планируемой к предоставлению из областного бюджета субсидии, а также заключение между ответственным исполнителем подпрограммы и органом местного самоуправления соглашения о предоставлении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местному бюджету, и ответственность за неисполнение предусмотренных указанным соглашением обязательств.</w:t>
      </w:r>
    </w:p>
    <w:p w:rsidR="00A204CC" w:rsidRDefault="00A204CC">
      <w:pPr>
        <w:pStyle w:val="ConsPlusNormal"/>
        <w:spacing w:before="220"/>
        <w:ind w:firstLine="540"/>
        <w:jc w:val="both"/>
      </w:pPr>
      <w:r>
        <w:t xml:space="preserve">Предоставление субсидий местным бюджетам осуществляется в соответствии с </w:t>
      </w:r>
      <w:hyperlink w:anchor="P4797" w:history="1">
        <w:r>
          <w:rPr>
            <w:color w:val="0000FF"/>
          </w:rPr>
          <w:t>приложением 27</w:t>
        </w:r>
      </w:hyperlink>
      <w:r>
        <w:t xml:space="preserve"> к государственной программе.</w:t>
      </w:r>
    </w:p>
    <w:p w:rsidR="00A204CC" w:rsidRDefault="00A204CC">
      <w:pPr>
        <w:pStyle w:val="ConsPlusNormal"/>
        <w:spacing w:before="220"/>
        <w:ind w:firstLine="540"/>
        <w:jc w:val="both"/>
      </w:pPr>
      <w:r>
        <w:t>5. Социальная выплата предоставляется участнику подпрограммы в безналичной форме путем зачисления средств на счет участника подпрограммы, открытый в кредитной организации, предоставившей данный жилищный кредит (заем).</w:t>
      </w:r>
    </w:p>
    <w:p w:rsidR="00A204CC" w:rsidRDefault="00A204CC">
      <w:pPr>
        <w:pStyle w:val="ConsPlusNormal"/>
        <w:spacing w:before="220"/>
        <w:ind w:firstLine="540"/>
        <w:jc w:val="both"/>
      </w:pPr>
      <w:r>
        <w:t xml:space="preserve">Социальная выплата считается предоставленной гражданину - участнику </w:t>
      </w:r>
      <w:hyperlink w:anchor="P2289" w:history="1">
        <w:r>
          <w:rPr>
            <w:color w:val="0000FF"/>
          </w:rPr>
          <w:t>подпрограммы</w:t>
        </w:r>
      </w:hyperlink>
      <w:r>
        <w:t xml:space="preserve"> со дня зачисления средств социальной выплаты на банковский счет участника подпрограммы, указанный в заявлении.</w:t>
      </w:r>
    </w:p>
    <w:p w:rsidR="00A204CC" w:rsidRDefault="00A204CC">
      <w:pPr>
        <w:pStyle w:val="ConsPlusNormal"/>
        <w:spacing w:before="220"/>
        <w:ind w:firstLine="540"/>
        <w:jc w:val="both"/>
      </w:pPr>
      <w:bookmarkStart w:id="149" w:name="P4732"/>
      <w:bookmarkEnd w:id="149"/>
      <w:r>
        <w:t xml:space="preserve">6. Общая площадь приобретенного (построенного) жилого помещения с учетом имеющейся </w:t>
      </w:r>
      <w:r>
        <w:lastRenderedPageBreak/>
        <w:t xml:space="preserve">в собственности у участника подпрограммы и (или) членов его семьи должна составлять на каждого члена семьи не менее учетной нормы, установленной органом местного самоуправления соответствующего муниципального образования Челябинской области для принятия граждан на учет в качестве нуждающихся в предоставлении жилых помещений. Приобретенное (построенное) жилое помещение должно отвечать требованиям, установленным </w:t>
      </w:r>
      <w:hyperlink r:id="rId118" w:history="1">
        <w:r>
          <w:rPr>
            <w:color w:val="0000FF"/>
          </w:rPr>
          <w:t>статьями 15</w:t>
        </w:r>
      </w:hyperlink>
      <w:r>
        <w:t xml:space="preserve"> и </w:t>
      </w:r>
      <w:hyperlink r:id="rId119" w:history="1">
        <w:r>
          <w:rPr>
            <w:color w:val="0000FF"/>
          </w:rPr>
          <w:t>16</w:t>
        </w:r>
      </w:hyperlink>
      <w:r>
        <w:t xml:space="preserve"> Жилищного кодекса Российской Федерации, быть благоустроенным применительно к условиям населенного пункта, выбранного для постоянного проживания на территории соответствующего муниципального образования Челябинской области.</w:t>
      </w:r>
    </w:p>
    <w:p w:rsidR="00A204CC" w:rsidRDefault="00A204CC">
      <w:pPr>
        <w:pStyle w:val="ConsPlusNormal"/>
        <w:spacing w:before="220"/>
        <w:ind w:firstLine="540"/>
        <w:jc w:val="both"/>
      </w:pPr>
      <w:r>
        <w:t>7. Применительно к подпрограмме членами семьи гражданина - участника подпрограммы признаются постоянно проживающие и имеющие регистрацию по месту жительства совместно с ним его супруга (супруг) и их дети.</w:t>
      </w:r>
    </w:p>
    <w:p w:rsidR="00A204CC" w:rsidRDefault="00A204CC">
      <w:pPr>
        <w:pStyle w:val="ConsPlusNormal"/>
        <w:spacing w:before="220"/>
        <w:ind w:firstLine="540"/>
        <w:jc w:val="both"/>
      </w:pPr>
      <w:r>
        <w:t>8. Условием участия гражданина в подпрограмме и предоставления социальной выплаты является согласие гражданина и совершеннолетних членов его семьи на обработку органами местного самоуправления, органами исполнительной власти Челябинской области, федеральными органами исполнительной власти персональных данных гражданина и членов его семьи.</w:t>
      </w:r>
    </w:p>
    <w:p w:rsidR="00A204CC" w:rsidRDefault="00A204CC">
      <w:pPr>
        <w:pStyle w:val="ConsPlusNormal"/>
        <w:spacing w:before="220"/>
        <w:ind w:firstLine="540"/>
        <w:jc w:val="both"/>
      </w:pPr>
      <w:hyperlink w:anchor="P4964" w:history="1">
        <w:r>
          <w:rPr>
            <w:color w:val="0000FF"/>
          </w:rPr>
          <w:t>Согласие</w:t>
        </w:r>
      </w:hyperlink>
      <w:r>
        <w:t xml:space="preserve"> на обработку персональных данных гражданина и членов его семьи должно быть оформлено в соответствии с приложением 29 к государственной программе.</w:t>
      </w:r>
    </w:p>
    <w:p w:rsidR="00A204CC" w:rsidRDefault="00A204CC">
      <w:pPr>
        <w:pStyle w:val="ConsPlusNormal"/>
        <w:jc w:val="both"/>
      </w:pPr>
    </w:p>
    <w:p w:rsidR="00A204CC" w:rsidRDefault="00A204CC">
      <w:pPr>
        <w:pStyle w:val="ConsPlusTitle"/>
        <w:jc w:val="center"/>
        <w:outlineLvl w:val="2"/>
      </w:pPr>
      <w:r>
        <w:t>II. Порядок признания органом местного самоуправления</w:t>
      </w:r>
    </w:p>
    <w:p w:rsidR="00A204CC" w:rsidRDefault="00A204CC">
      <w:pPr>
        <w:pStyle w:val="ConsPlusTitle"/>
        <w:jc w:val="center"/>
      </w:pPr>
      <w:r>
        <w:t>граждан участниками подпрограммы</w:t>
      </w:r>
    </w:p>
    <w:p w:rsidR="00A204CC" w:rsidRDefault="00A204CC">
      <w:pPr>
        <w:pStyle w:val="ConsPlusNormal"/>
        <w:jc w:val="both"/>
      </w:pPr>
    </w:p>
    <w:p w:rsidR="00A204CC" w:rsidRDefault="00A204CC">
      <w:pPr>
        <w:pStyle w:val="ConsPlusNormal"/>
        <w:ind w:firstLine="540"/>
        <w:jc w:val="both"/>
      </w:pPr>
      <w:bookmarkStart w:id="150" w:name="P4740"/>
      <w:bookmarkEnd w:id="150"/>
      <w:r>
        <w:t xml:space="preserve">9. Гражданин для участия в </w:t>
      </w:r>
      <w:hyperlink w:anchor="P2289" w:history="1">
        <w:r>
          <w:rPr>
            <w:color w:val="0000FF"/>
          </w:rPr>
          <w:t>подпрограмме</w:t>
        </w:r>
      </w:hyperlink>
      <w:r>
        <w:t xml:space="preserve"> и получения социальной выплаты подает в орган местного самоуправления следующие документы:</w:t>
      </w:r>
    </w:p>
    <w:p w:rsidR="00A204CC" w:rsidRDefault="00A204CC">
      <w:pPr>
        <w:pStyle w:val="ConsPlusNormal"/>
        <w:spacing w:before="220"/>
        <w:ind w:firstLine="540"/>
        <w:jc w:val="both"/>
      </w:pPr>
      <w:r>
        <w:t xml:space="preserve">1) </w:t>
      </w:r>
      <w:hyperlink w:anchor="P4865" w:history="1">
        <w:r>
          <w:rPr>
            <w:color w:val="0000FF"/>
          </w:rPr>
          <w:t>заявление</w:t>
        </w:r>
      </w:hyperlink>
      <w:r>
        <w:t xml:space="preserve"> по форме, приведенной в приложении 28 к государственной программе, в двух экземплярах (один экземпляр возвращается заявителю с указанием даты принятия заявления);</w:t>
      </w:r>
    </w:p>
    <w:p w:rsidR="00A204CC" w:rsidRDefault="00A204CC">
      <w:pPr>
        <w:pStyle w:val="ConsPlusNormal"/>
        <w:spacing w:before="220"/>
        <w:ind w:firstLine="540"/>
        <w:jc w:val="both"/>
      </w:pPr>
      <w:r>
        <w:t>2) копии документов, удостоверяющих личность гражданина и каждого члена его семьи и подтверждающих наличие у указанных лиц гражданства Российской Федерации;</w:t>
      </w:r>
    </w:p>
    <w:p w:rsidR="00A204CC" w:rsidRDefault="00A204CC">
      <w:pPr>
        <w:pStyle w:val="ConsPlusNormal"/>
        <w:spacing w:before="220"/>
        <w:ind w:firstLine="540"/>
        <w:jc w:val="both"/>
      </w:pPr>
      <w:r>
        <w:t>3) копию свидетельства о браке (на неполную семью не распространяется);</w:t>
      </w:r>
    </w:p>
    <w:p w:rsidR="00A204CC" w:rsidRDefault="00A204CC">
      <w:pPr>
        <w:pStyle w:val="ConsPlusNormal"/>
        <w:spacing w:before="220"/>
        <w:ind w:firstLine="540"/>
        <w:jc w:val="both"/>
      </w:pPr>
      <w:r>
        <w:t>4) документы, содержащие сведения о составе семьи, подтверждающие родственные отношения (свидетельства о рождении детей, решение суда о признании членом семьи);</w:t>
      </w:r>
    </w:p>
    <w:p w:rsidR="00A204CC" w:rsidRDefault="00A204CC">
      <w:pPr>
        <w:pStyle w:val="ConsPlusNormal"/>
        <w:spacing w:before="220"/>
        <w:ind w:firstLine="540"/>
        <w:jc w:val="both"/>
      </w:pPr>
      <w:r>
        <w:t>5) копию документа, подтверждающего постановку гражданина на учет в качестве нуждающегося в улучшении жилищных условий до 1 марта 2005 года (постановление либо распоряжение органа местного самоуправления о признании и постановке гражданина на учет нуждающихся в улучшении жилищных условий), заверенную органом местного самоуправления;</w:t>
      </w:r>
    </w:p>
    <w:p w:rsidR="00A204CC" w:rsidRDefault="00A204CC">
      <w:pPr>
        <w:pStyle w:val="ConsPlusNormal"/>
        <w:spacing w:before="220"/>
        <w:ind w:firstLine="540"/>
        <w:jc w:val="both"/>
      </w:pPr>
      <w:r>
        <w:t>6) копию договора приобретения (строительства) жилого помещения с использованием средств жилищного кредита (займа), заключенного в период с 1 января 2011 года по 1 июня 2024 года;</w:t>
      </w:r>
    </w:p>
    <w:p w:rsidR="00A204CC" w:rsidRDefault="00A204CC">
      <w:pPr>
        <w:pStyle w:val="ConsPlusNormal"/>
        <w:spacing w:before="220"/>
        <w:ind w:firstLine="540"/>
        <w:jc w:val="both"/>
      </w:pPr>
      <w:r>
        <w:t>7) копию свидетельства о регистрации права собственности на приобретенное (построенное) жилое помещение или выписку из Единого государственного реестра недвижимости, удостоверяющую проведенную государственную регистрацию права собственности на данное жилое помещение;</w:t>
      </w:r>
    </w:p>
    <w:p w:rsidR="00A204CC" w:rsidRDefault="00A204CC">
      <w:pPr>
        <w:pStyle w:val="ConsPlusNormal"/>
        <w:spacing w:before="220"/>
        <w:ind w:firstLine="540"/>
        <w:jc w:val="both"/>
      </w:pPr>
      <w:r>
        <w:t>8) копию кредитного договора (договора займа), заключенного в период с 1 января 2011 года по 1 июня 2024 года;</w:t>
      </w:r>
    </w:p>
    <w:p w:rsidR="00A204CC" w:rsidRDefault="00A204CC">
      <w:pPr>
        <w:pStyle w:val="ConsPlusNormal"/>
        <w:spacing w:before="220"/>
        <w:ind w:firstLine="540"/>
        <w:jc w:val="both"/>
      </w:pPr>
      <w:r>
        <w:t xml:space="preserve">9) справку кредитной организации о сумме остатка основного долга по жилищному кредиту </w:t>
      </w:r>
      <w:r>
        <w:lastRenderedPageBreak/>
        <w:t>(займу);</w:t>
      </w:r>
    </w:p>
    <w:p w:rsidR="00A204CC" w:rsidRDefault="00A204CC">
      <w:pPr>
        <w:pStyle w:val="ConsPlusNormal"/>
        <w:spacing w:before="220"/>
        <w:ind w:firstLine="540"/>
        <w:jc w:val="both"/>
      </w:pPr>
      <w:r>
        <w:t>10) справку кредитной организации об открытии банковского счета с указанием реквизитов кредитной организации для зачисления средств социальной выплаты;</w:t>
      </w:r>
    </w:p>
    <w:p w:rsidR="00A204CC" w:rsidRDefault="00A204CC">
      <w:pPr>
        <w:pStyle w:val="ConsPlusNormal"/>
        <w:spacing w:before="220"/>
        <w:ind w:firstLine="540"/>
        <w:jc w:val="both"/>
      </w:pPr>
      <w:r>
        <w:t xml:space="preserve">11) заявление о </w:t>
      </w:r>
      <w:hyperlink w:anchor="P4964" w:history="1">
        <w:r>
          <w:rPr>
            <w:color w:val="0000FF"/>
          </w:rPr>
          <w:t>согласии</w:t>
        </w:r>
      </w:hyperlink>
      <w:r>
        <w:t xml:space="preserve"> гражданина и совершеннолетних членов его семьи на обработку персональных данных о членах семьи по форме, приведенной в приложении 29 к государственной программе.</w:t>
      </w:r>
    </w:p>
    <w:p w:rsidR="00A204CC" w:rsidRDefault="00A204CC">
      <w:pPr>
        <w:pStyle w:val="ConsPlusNormal"/>
        <w:spacing w:before="220"/>
        <w:ind w:firstLine="540"/>
        <w:jc w:val="both"/>
      </w:pPr>
      <w:r>
        <w:t>Копии документов должны быть заверены в установленном порядке или представлены с предъявлением подлинника.</w:t>
      </w:r>
    </w:p>
    <w:p w:rsidR="00A204CC" w:rsidRDefault="00A204CC">
      <w:pPr>
        <w:pStyle w:val="ConsPlusNormal"/>
        <w:spacing w:before="220"/>
        <w:ind w:firstLine="540"/>
        <w:jc w:val="both"/>
      </w:pPr>
      <w:r>
        <w:t xml:space="preserve">10. Орган местного самоуправления организует работу по проверке сведений, содержащихся в документах, предусмотренных </w:t>
      </w:r>
      <w:hyperlink w:anchor="P4740" w:history="1">
        <w:r>
          <w:rPr>
            <w:color w:val="0000FF"/>
          </w:rPr>
          <w:t>пунктом 9</w:t>
        </w:r>
      </w:hyperlink>
      <w:r>
        <w:t xml:space="preserve"> настоящего Порядка, и в течение 30 дней с даты представления соответствующих документов принимает решение о признании гражданина участником подпрограммы либо об отказе в признании гражданина участником подпрограммы и получении социальной выплаты. О принятом решении гражданин письменно уведомляется органом местного самоуправления в течение 3 рабочих дней со дня принятия соответствующего решения.</w:t>
      </w:r>
    </w:p>
    <w:p w:rsidR="00A204CC" w:rsidRDefault="00A204CC">
      <w:pPr>
        <w:pStyle w:val="ConsPlusNormal"/>
        <w:spacing w:before="220"/>
        <w:ind w:firstLine="540"/>
        <w:jc w:val="both"/>
      </w:pPr>
      <w:bookmarkStart w:id="151" w:name="P4754"/>
      <w:bookmarkEnd w:id="151"/>
      <w:r>
        <w:t xml:space="preserve">11. Основания для отказа в признании гражданина участником </w:t>
      </w:r>
      <w:hyperlink w:anchor="P2289" w:history="1">
        <w:r>
          <w:rPr>
            <w:color w:val="0000FF"/>
          </w:rPr>
          <w:t>подпрограммы</w:t>
        </w:r>
      </w:hyperlink>
      <w:r>
        <w:t xml:space="preserve"> и получении социальной выплаты:</w:t>
      </w:r>
    </w:p>
    <w:p w:rsidR="00A204CC" w:rsidRDefault="00A204CC">
      <w:pPr>
        <w:pStyle w:val="ConsPlusNormal"/>
        <w:spacing w:before="220"/>
        <w:ind w:firstLine="540"/>
        <w:jc w:val="both"/>
      </w:pPr>
      <w:r>
        <w:t xml:space="preserve">1) несоответствие гражданина требованиям, указанным в </w:t>
      </w:r>
      <w:hyperlink w:anchor="P4714" w:history="1">
        <w:r>
          <w:rPr>
            <w:color w:val="0000FF"/>
          </w:rPr>
          <w:t>абзаце втором пункта 1</w:t>
        </w:r>
      </w:hyperlink>
      <w:r>
        <w:t xml:space="preserve"> и </w:t>
      </w:r>
      <w:hyperlink w:anchor="P4732" w:history="1">
        <w:r>
          <w:rPr>
            <w:color w:val="0000FF"/>
          </w:rPr>
          <w:t>пункте 6</w:t>
        </w:r>
      </w:hyperlink>
      <w:r>
        <w:t xml:space="preserve"> настоящего Порядка;</w:t>
      </w:r>
    </w:p>
    <w:p w:rsidR="00A204CC" w:rsidRDefault="00A204CC">
      <w:pPr>
        <w:pStyle w:val="ConsPlusNormal"/>
        <w:spacing w:before="220"/>
        <w:ind w:firstLine="540"/>
        <w:jc w:val="both"/>
      </w:pPr>
      <w:r>
        <w:t xml:space="preserve">2) непредставление или представление не в полном объеме документов в соответствии с </w:t>
      </w:r>
      <w:hyperlink w:anchor="P4740" w:history="1">
        <w:r>
          <w:rPr>
            <w:color w:val="0000FF"/>
          </w:rPr>
          <w:t>пунктом 9</w:t>
        </w:r>
      </w:hyperlink>
      <w:r>
        <w:t xml:space="preserve"> настоящего Порядка;</w:t>
      </w:r>
    </w:p>
    <w:p w:rsidR="00A204CC" w:rsidRDefault="00A204CC">
      <w:pPr>
        <w:pStyle w:val="ConsPlusNormal"/>
        <w:spacing w:before="220"/>
        <w:ind w:firstLine="540"/>
        <w:jc w:val="both"/>
      </w:pPr>
      <w:r>
        <w:t>3) недостоверность сведений, содержащихся в представленных документах;</w:t>
      </w:r>
    </w:p>
    <w:p w:rsidR="00A204CC" w:rsidRDefault="00A204CC">
      <w:pPr>
        <w:pStyle w:val="ConsPlusNormal"/>
        <w:spacing w:before="220"/>
        <w:ind w:firstLine="540"/>
        <w:jc w:val="both"/>
      </w:pPr>
      <w:r>
        <w:t>4) ранее реализованное право на улучшение жилищных условий с использованием социальной выплаты или иной формы государственной поддержки за счет бюджетных средств.</w:t>
      </w:r>
    </w:p>
    <w:p w:rsidR="00A204CC" w:rsidRDefault="00A204CC">
      <w:pPr>
        <w:pStyle w:val="ConsPlusNormal"/>
        <w:spacing w:before="220"/>
        <w:ind w:firstLine="540"/>
        <w:jc w:val="both"/>
      </w:pPr>
      <w:r>
        <w:t xml:space="preserve">12. Повторное обращение с заявлением об участии в </w:t>
      </w:r>
      <w:hyperlink w:anchor="P2289" w:history="1">
        <w:r>
          <w:rPr>
            <w:color w:val="0000FF"/>
          </w:rPr>
          <w:t>подпрограмме</w:t>
        </w:r>
      </w:hyperlink>
      <w:r>
        <w:t xml:space="preserve"> и о получении социальной выплаты допускается после устранения оснований для отказа, предусмотренных в </w:t>
      </w:r>
      <w:hyperlink w:anchor="P4754" w:history="1">
        <w:r>
          <w:rPr>
            <w:color w:val="0000FF"/>
          </w:rPr>
          <w:t>пункте 11</w:t>
        </w:r>
      </w:hyperlink>
      <w:r>
        <w:t xml:space="preserve"> настоящего Порядка.</w:t>
      </w:r>
    </w:p>
    <w:p w:rsidR="00A204CC" w:rsidRDefault="00A204CC">
      <w:pPr>
        <w:pStyle w:val="ConsPlusNormal"/>
        <w:spacing w:before="220"/>
        <w:ind w:firstLine="540"/>
        <w:jc w:val="both"/>
      </w:pPr>
      <w:bookmarkStart w:id="152" w:name="P4760"/>
      <w:bookmarkEnd w:id="152"/>
      <w:r>
        <w:t xml:space="preserve">13. Орган местного самоуправления в целях участия в подпрограмме осуществляет до 1 июня года, предшествующего году, в котором планируется предоставление социальных выплат, формирование </w:t>
      </w:r>
      <w:hyperlink w:anchor="P5006" w:history="1">
        <w:r>
          <w:rPr>
            <w:color w:val="0000FF"/>
          </w:rPr>
          <w:t>списка</w:t>
        </w:r>
      </w:hyperlink>
      <w:r>
        <w:t xml:space="preserve"> участников подпрограммы - претендентов на получение социальной выплаты в планируемом году по муниципальному образованию Челябинской области исходя из объемов финансирования, планируемых на соответствующие цели в местном бюджете, по форме согласно приложению 30 к государственной программе и предоставляет данный список ответственному исполнителю подпрограммы в составе заявки на участие в подпрограмме.</w:t>
      </w:r>
    </w:p>
    <w:p w:rsidR="00A204CC" w:rsidRDefault="00A204CC">
      <w:pPr>
        <w:pStyle w:val="ConsPlusNormal"/>
        <w:spacing w:before="220"/>
        <w:ind w:firstLine="540"/>
        <w:jc w:val="both"/>
      </w:pPr>
      <w:r>
        <w:t>Порядок формирования списка претендентов на получение социальной выплаты в планируемом году устанавливается органом местного самоуправления.</w:t>
      </w:r>
    </w:p>
    <w:p w:rsidR="00A204CC" w:rsidRDefault="00A204CC">
      <w:pPr>
        <w:pStyle w:val="ConsPlusNormal"/>
        <w:spacing w:before="220"/>
        <w:ind w:firstLine="540"/>
        <w:jc w:val="both"/>
      </w:pPr>
      <w:r>
        <w:t xml:space="preserve">14. Ответственный исполнитель </w:t>
      </w:r>
      <w:hyperlink w:anchor="P2289" w:history="1">
        <w:r>
          <w:rPr>
            <w:color w:val="0000FF"/>
          </w:rPr>
          <w:t>подпрограммы</w:t>
        </w:r>
      </w:hyperlink>
      <w:r>
        <w:t>:</w:t>
      </w:r>
    </w:p>
    <w:p w:rsidR="00A204CC" w:rsidRDefault="00A204CC">
      <w:pPr>
        <w:pStyle w:val="ConsPlusNormal"/>
        <w:spacing w:before="220"/>
        <w:ind w:firstLine="540"/>
        <w:jc w:val="both"/>
      </w:pPr>
      <w:r>
        <w:t>1) осуществляет разработку нормативной правовой базы подпрограммы, в том числе перечня целевых индикаторов и показателей для мониторинга реализации мероприятий подпрограммы и совершенствования механизма ее реализации;</w:t>
      </w:r>
    </w:p>
    <w:p w:rsidR="00A204CC" w:rsidRDefault="00A204CC">
      <w:pPr>
        <w:pStyle w:val="ConsPlusNormal"/>
        <w:spacing w:before="220"/>
        <w:ind w:firstLine="540"/>
        <w:jc w:val="both"/>
      </w:pPr>
      <w:r>
        <w:t xml:space="preserve">2) принимает от органов местного самоуправления заявки для участия в подпрограмме и </w:t>
      </w:r>
      <w:r>
        <w:lastRenderedPageBreak/>
        <w:t xml:space="preserve">документы в соответствии с условиями участия, определенными настоящим Порядком и </w:t>
      </w:r>
      <w:hyperlink w:anchor="P4797" w:history="1">
        <w:r>
          <w:rPr>
            <w:color w:val="0000FF"/>
          </w:rPr>
          <w:t>приложением 27</w:t>
        </w:r>
      </w:hyperlink>
      <w:r>
        <w:t xml:space="preserve"> к государственной программе;</w:t>
      </w:r>
    </w:p>
    <w:p w:rsidR="00A204CC" w:rsidRDefault="00A204CC">
      <w:pPr>
        <w:pStyle w:val="ConsPlusNormal"/>
        <w:spacing w:before="220"/>
        <w:ind w:firstLine="540"/>
        <w:jc w:val="both"/>
      </w:pPr>
      <w:r>
        <w:t xml:space="preserve">3) готовит предложения по предоставлению субсидий местным бюджетам за счет средств областного бюджета на предоставление гражданам - участникам подпрограммы социальных выплат на погашение части жилищного кредита (займа), взятого на приобретение (строительство) жилых помещений (далее именуются - субсидии местным бюджетам), в соответствии с </w:t>
      </w:r>
      <w:hyperlink w:anchor="P4797" w:history="1">
        <w:r>
          <w:rPr>
            <w:color w:val="0000FF"/>
          </w:rPr>
          <w:t>приложением 27</w:t>
        </w:r>
      </w:hyperlink>
      <w:r>
        <w:t xml:space="preserve"> к государственной программе;</w:t>
      </w:r>
    </w:p>
    <w:p w:rsidR="00A204CC" w:rsidRDefault="00A204CC">
      <w:pPr>
        <w:pStyle w:val="ConsPlusNormal"/>
        <w:spacing w:before="220"/>
        <w:ind w:firstLine="540"/>
        <w:jc w:val="both"/>
      </w:pPr>
      <w:r>
        <w:t>4) направляет в Министерство финансов Челябинской области предложения о финансировании мероприятий подпрограммы на соответствующий год и на плановый период в соответствии с порядком, предусмотренным нормативными правовыми актами Челябинской области;</w:t>
      </w:r>
    </w:p>
    <w:p w:rsidR="00A204CC" w:rsidRDefault="00A204CC">
      <w:pPr>
        <w:pStyle w:val="ConsPlusNormal"/>
        <w:spacing w:before="220"/>
        <w:ind w:firstLine="540"/>
        <w:jc w:val="both"/>
      </w:pPr>
      <w:r>
        <w:t>5) осуществляет софинансирование мероприятий подпрограммы путем предоставления субсидий местным бюджетам в пределах утвержденных бюджетных ассигнований и лимитов бюджетных обязательств на соответствующий год на основании заключенных соглашений между ответственным исполнителем подпрограммы и органами местного самоуправления;</w:t>
      </w:r>
    </w:p>
    <w:p w:rsidR="00A204CC" w:rsidRDefault="00A204CC">
      <w:pPr>
        <w:pStyle w:val="ConsPlusNormal"/>
        <w:spacing w:before="220"/>
        <w:ind w:firstLine="540"/>
        <w:jc w:val="both"/>
      </w:pPr>
      <w:r>
        <w:t>6) оказывает методическую помощь органам местного самоуправления в пределах своей компетенции по вопросам, связанным с предоставлением социальных выплат гражданам;</w:t>
      </w:r>
    </w:p>
    <w:p w:rsidR="00A204CC" w:rsidRDefault="00A204CC">
      <w:pPr>
        <w:pStyle w:val="ConsPlusNormal"/>
        <w:spacing w:before="220"/>
        <w:ind w:firstLine="540"/>
        <w:jc w:val="both"/>
      </w:pPr>
      <w:r>
        <w:t>7) проводит мониторинг реализации мероприятий подпрограммы;</w:t>
      </w:r>
    </w:p>
    <w:p w:rsidR="00A204CC" w:rsidRDefault="00A204CC">
      <w:pPr>
        <w:pStyle w:val="ConsPlusNormal"/>
        <w:spacing w:before="220"/>
        <w:ind w:firstLine="540"/>
        <w:jc w:val="both"/>
      </w:pPr>
      <w:r>
        <w:t>8) осуществляет взаимодействие с органами местного самоуправления и организациями, участвующими в реализации подпрограммы;</w:t>
      </w:r>
    </w:p>
    <w:p w:rsidR="00A204CC" w:rsidRDefault="00A204CC">
      <w:pPr>
        <w:pStyle w:val="ConsPlusNormal"/>
        <w:spacing w:before="220"/>
        <w:ind w:firstLine="540"/>
        <w:jc w:val="both"/>
      </w:pPr>
      <w:r>
        <w:t>9) несет ответственность за реализацию мероприятий подпрограммы;</w:t>
      </w:r>
    </w:p>
    <w:p w:rsidR="00A204CC" w:rsidRDefault="00A204CC">
      <w:pPr>
        <w:pStyle w:val="ConsPlusNormal"/>
        <w:spacing w:before="220"/>
        <w:ind w:firstLine="540"/>
        <w:jc w:val="both"/>
      </w:pPr>
      <w:r>
        <w:t>10) осуществляет контроль в пределах своих полномочий за реализацией мероприятий подпрограммы.</w:t>
      </w:r>
    </w:p>
    <w:p w:rsidR="00A204CC" w:rsidRDefault="00A204CC">
      <w:pPr>
        <w:pStyle w:val="ConsPlusNormal"/>
        <w:spacing w:before="220"/>
        <w:ind w:firstLine="540"/>
        <w:jc w:val="both"/>
      </w:pPr>
      <w:r>
        <w:t xml:space="preserve">15. Органы местного самоуправления участвуют в реализации мероприятий </w:t>
      </w:r>
      <w:hyperlink w:anchor="P2289" w:history="1">
        <w:r>
          <w:rPr>
            <w:color w:val="0000FF"/>
          </w:rPr>
          <w:t>подпрограммы</w:t>
        </w:r>
      </w:hyperlink>
      <w:r>
        <w:t xml:space="preserve"> и осуществляют:</w:t>
      </w:r>
    </w:p>
    <w:p w:rsidR="00A204CC" w:rsidRDefault="00A204CC">
      <w:pPr>
        <w:pStyle w:val="ConsPlusNormal"/>
        <w:spacing w:before="220"/>
        <w:ind w:firstLine="540"/>
        <w:jc w:val="both"/>
      </w:pPr>
      <w:r>
        <w:t>1) признание граждан нуждающимися в жилых помещениях, участниками подпрограммы и ведение их учета в порядке, установленном органом местного самоуправления;</w:t>
      </w:r>
    </w:p>
    <w:p w:rsidR="00A204CC" w:rsidRDefault="00A204CC">
      <w:pPr>
        <w:pStyle w:val="ConsPlusNormal"/>
        <w:spacing w:before="220"/>
        <w:ind w:firstLine="540"/>
        <w:jc w:val="both"/>
      </w:pPr>
      <w:r>
        <w:t xml:space="preserve">2) формирование списка участников подпрограммы - претендентов на получение социальной выплаты в планируемом году по муниципальному образованию Челябинской области в соответствии с </w:t>
      </w:r>
      <w:hyperlink w:anchor="P4760" w:history="1">
        <w:r>
          <w:rPr>
            <w:color w:val="0000FF"/>
          </w:rPr>
          <w:t>пунктом 13</w:t>
        </w:r>
      </w:hyperlink>
      <w:r>
        <w:t xml:space="preserve"> настоящего Порядка и предоставление его ответственному исполнителю подпрограммы;</w:t>
      </w:r>
    </w:p>
    <w:p w:rsidR="00A204CC" w:rsidRDefault="00A204CC">
      <w:pPr>
        <w:pStyle w:val="ConsPlusNormal"/>
        <w:spacing w:before="220"/>
        <w:ind w:firstLine="540"/>
        <w:jc w:val="both"/>
      </w:pPr>
      <w:r>
        <w:t>3) определение ежегодно объема бюджетных ассигнований, выделяемых из местного бюджета на реализацию мероприятий подпрограммы;</w:t>
      </w:r>
    </w:p>
    <w:p w:rsidR="00A204CC" w:rsidRDefault="00A204CC">
      <w:pPr>
        <w:pStyle w:val="ConsPlusNormal"/>
        <w:spacing w:before="220"/>
        <w:ind w:firstLine="540"/>
        <w:jc w:val="both"/>
      </w:pPr>
      <w:r>
        <w:t xml:space="preserve">4) представление ответственному исполнителю подпрограммы ежегодно, до 15 июня года, предшествующего планируемому году, заявки на участие в подпрограмме и документов, предусмотренных </w:t>
      </w:r>
      <w:hyperlink w:anchor="P4797" w:history="1">
        <w:r>
          <w:rPr>
            <w:color w:val="0000FF"/>
          </w:rPr>
          <w:t>приложением 27</w:t>
        </w:r>
      </w:hyperlink>
      <w:r>
        <w:t xml:space="preserve"> к государственной программе;</w:t>
      </w:r>
    </w:p>
    <w:p w:rsidR="00A204CC" w:rsidRDefault="00A204CC">
      <w:pPr>
        <w:pStyle w:val="ConsPlusNormal"/>
        <w:spacing w:before="220"/>
        <w:ind w:firstLine="540"/>
        <w:jc w:val="both"/>
      </w:pPr>
      <w:r>
        <w:t>5) заключение с ответственным исполнителем подпрограммы соглашений о предоставлении субсидий местным бюджетам;</w:t>
      </w:r>
    </w:p>
    <w:p w:rsidR="00A204CC" w:rsidRDefault="00A204CC">
      <w:pPr>
        <w:pStyle w:val="ConsPlusNormal"/>
        <w:spacing w:before="220"/>
        <w:ind w:firstLine="540"/>
        <w:jc w:val="both"/>
      </w:pPr>
      <w:r>
        <w:t xml:space="preserve">6) перечисление средств социальных выплат исходя из объемов средств, предусмотренных на эти цели в местном бюджете, а также за счет средств областного бюджета, предоставляемых в местный бюджет в виде субсидий местным бюджетам, на банковские счета участников </w:t>
      </w:r>
      <w:r>
        <w:lastRenderedPageBreak/>
        <w:t>подпрограммы - претендентов на получение социальных выплат в соответствующем году по муниципальному образованию Челябинской области, указанные в заявлениях, в течение 5 рабочих дней со дня перечисления субсидий местным бюджетам в местный бюджет соответствующего муниципального образования Челябинской области;</w:t>
      </w:r>
    </w:p>
    <w:p w:rsidR="00A204CC" w:rsidRDefault="00A204CC">
      <w:pPr>
        <w:pStyle w:val="ConsPlusNormal"/>
        <w:spacing w:before="220"/>
        <w:ind w:firstLine="540"/>
        <w:jc w:val="both"/>
      </w:pPr>
      <w:r>
        <w:t xml:space="preserve">7) представление ответственному исполнителю подпрограммы в установленные сроки документов и отчета, предусмотренных </w:t>
      </w:r>
      <w:hyperlink w:anchor="P4843" w:history="1">
        <w:r>
          <w:rPr>
            <w:color w:val="0000FF"/>
          </w:rPr>
          <w:t>пунктом 15</w:t>
        </w:r>
      </w:hyperlink>
      <w:r>
        <w:t xml:space="preserve"> Порядка предоставления и распределения субсидий местным бюджетам на предоставление гражданам социальных выплат для погашения части затрат по жилищным кредитам (займам), взятым на приобретение (строительство) жилья, приведенного в приложении 27 к государственной программе;</w:t>
      </w:r>
    </w:p>
    <w:p w:rsidR="00A204CC" w:rsidRDefault="00A204CC">
      <w:pPr>
        <w:pStyle w:val="ConsPlusNormal"/>
        <w:spacing w:before="220"/>
        <w:ind w:firstLine="540"/>
        <w:jc w:val="both"/>
      </w:pPr>
      <w:r>
        <w:t>8) организацию в средствах массовой информации соответствующего муниципального образования Челябинской области освещения целей и задач подпрограммы.</w:t>
      </w:r>
    </w:p>
    <w:p w:rsidR="00A204CC" w:rsidRDefault="00A204CC">
      <w:pPr>
        <w:pStyle w:val="ConsPlusNormal"/>
        <w:spacing w:before="220"/>
        <w:ind w:firstLine="540"/>
        <w:jc w:val="both"/>
      </w:pPr>
      <w:r>
        <w:t>Органы местного самоуправления несут ответственность за достоверность информации, указанной в документах, представляемых ответственному исполнителю подпрограммы.</w:t>
      </w:r>
    </w:p>
    <w:p w:rsidR="00A204CC" w:rsidRDefault="00A204CC">
      <w:pPr>
        <w:pStyle w:val="ConsPlusNormal"/>
        <w:spacing w:before="220"/>
        <w:ind w:firstLine="540"/>
        <w:jc w:val="both"/>
      </w:pPr>
      <w:r>
        <w:t>16. Кредитные организации осуществляют предоставление гражданам в установленном законом порядке жилищных кредитов (займов).</w:t>
      </w: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right"/>
        <w:outlineLvl w:val="1"/>
      </w:pPr>
      <w:r>
        <w:t>Приложение 27</w:t>
      </w:r>
    </w:p>
    <w:p w:rsidR="00A204CC" w:rsidRDefault="00A204CC">
      <w:pPr>
        <w:pStyle w:val="ConsPlusNormal"/>
        <w:jc w:val="right"/>
      </w:pPr>
      <w:r>
        <w:t>к государственной программе</w:t>
      </w:r>
    </w:p>
    <w:p w:rsidR="00A204CC" w:rsidRDefault="00A204CC">
      <w:pPr>
        <w:pStyle w:val="ConsPlusNormal"/>
        <w:jc w:val="right"/>
      </w:pPr>
      <w:r>
        <w:t>Челябинской области</w:t>
      </w:r>
    </w:p>
    <w:p w:rsidR="00A204CC" w:rsidRDefault="00A204CC">
      <w:pPr>
        <w:pStyle w:val="ConsPlusNormal"/>
        <w:jc w:val="right"/>
      </w:pPr>
      <w:r>
        <w:t>"Обеспечение доступным</w:t>
      </w:r>
    </w:p>
    <w:p w:rsidR="00A204CC" w:rsidRDefault="00A204CC">
      <w:pPr>
        <w:pStyle w:val="ConsPlusNormal"/>
        <w:jc w:val="right"/>
      </w:pPr>
      <w:r>
        <w:t>и комфортным жильем граждан</w:t>
      </w:r>
    </w:p>
    <w:p w:rsidR="00A204CC" w:rsidRDefault="00A204CC">
      <w:pPr>
        <w:pStyle w:val="ConsPlusNormal"/>
        <w:jc w:val="right"/>
      </w:pPr>
      <w:r>
        <w:t>Российской Федерации</w:t>
      </w:r>
    </w:p>
    <w:p w:rsidR="00A204CC" w:rsidRDefault="00A204CC">
      <w:pPr>
        <w:pStyle w:val="ConsPlusNormal"/>
        <w:jc w:val="right"/>
      </w:pPr>
      <w:r>
        <w:t>в Челябинской области"</w:t>
      </w:r>
    </w:p>
    <w:p w:rsidR="00A204CC" w:rsidRDefault="00A204CC">
      <w:pPr>
        <w:pStyle w:val="ConsPlusNormal"/>
        <w:jc w:val="both"/>
      </w:pPr>
    </w:p>
    <w:p w:rsidR="00A204CC" w:rsidRDefault="00A204CC">
      <w:pPr>
        <w:pStyle w:val="ConsPlusTitle"/>
        <w:jc w:val="center"/>
      </w:pPr>
      <w:bookmarkStart w:id="153" w:name="P4797"/>
      <w:bookmarkEnd w:id="153"/>
      <w:r>
        <w:t>Порядок</w:t>
      </w:r>
    </w:p>
    <w:p w:rsidR="00A204CC" w:rsidRDefault="00A204CC">
      <w:pPr>
        <w:pStyle w:val="ConsPlusTitle"/>
        <w:jc w:val="center"/>
      </w:pPr>
      <w:r>
        <w:t>предоставления и распределения субсидий местным бюджетам</w:t>
      </w:r>
    </w:p>
    <w:p w:rsidR="00A204CC" w:rsidRDefault="00A204CC">
      <w:pPr>
        <w:pStyle w:val="ConsPlusTitle"/>
        <w:jc w:val="center"/>
      </w:pPr>
      <w:r>
        <w:t>на предоставление гражданам социальных выплат для погашения</w:t>
      </w:r>
    </w:p>
    <w:p w:rsidR="00A204CC" w:rsidRDefault="00A204CC">
      <w:pPr>
        <w:pStyle w:val="ConsPlusTitle"/>
        <w:jc w:val="center"/>
      </w:pPr>
      <w:r>
        <w:t>части затрат по жилищным кредитам (займам), взятым</w:t>
      </w:r>
    </w:p>
    <w:p w:rsidR="00A204CC" w:rsidRDefault="00A204CC">
      <w:pPr>
        <w:pStyle w:val="ConsPlusTitle"/>
        <w:jc w:val="center"/>
      </w:pPr>
      <w:r>
        <w:t>на приобретение (строительство) жилья</w:t>
      </w:r>
    </w:p>
    <w:p w:rsidR="00A204CC" w:rsidRDefault="00A204CC">
      <w:pPr>
        <w:pStyle w:val="ConsPlusNormal"/>
        <w:jc w:val="both"/>
      </w:pPr>
    </w:p>
    <w:p w:rsidR="00A204CC" w:rsidRDefault="00A204CC">
      <w:pPr>
        <w:pStyle w:val="ConsPlusNormal"/>
        <w:ind w:firstLine="540"/>
        <w:jc w:val="both"/>
      </w:pPr>
      <w:r>
        <w:t xml:space="preserve">1. Настоящий порядок предоставления и распределения субсидий местным бюджетам на предоставление гражданам социальных выплат для погашения части затрат по жилищным кредитам (займам), взятым на приобретение (строительство) жилья (далее именуется - Порядок), определяет условия и механизм предоставления субсидий местным бюджетам на предоставление гражданам - участникам </w:t>
      </w:r>
      <w:hyperlink w:anchor="P2289" w:history="1">
        <w:r>
          <w:rPr>
            <w:color w:val="0000FF"/>
          </w:rPr>
          <w:t>подпрограммы</w:t>
        </w:r>
      </w:hyperlink>
      <w:r>
        <w:t xml:space="preserve"> "Развитие системы ипотечного жилищного кредитования" государственной программы социальных выплат для погашения части затрат по жилищным кредитам (займам), взятым на приобретение (строительство) жилья (далее именуются - субсидии местным бюджетам).</w:t>
      </w:r>
    </w:p>
    <w:p w:rsidR="00A204CC" w:rsidRDefault="00A204CC">
      <w:pPr>
        <w:pStyle w:val="ConsPlusNormal"/>
        <w:spacing w:before="220"/>
        <w:ind w:firstLine="540"/>
        <w:jc w:val="both"/>
      </w:pPr>
      <w:r>
        <w:t xml:space="preserve">2. Субсидии местным бюджетам предоставляются в целях предоставления гражданам - участникам </w:t>
      </w:r>
      <w:hyperlink w:anchor="P2289" w:history="1">
        <w:r>
          <w:rPr>
            <w:color w:val="0000FF"/>
          </w:rPr>
          <w:t>подпрограммы</w:t>
        </w:r>
      </w:hyperlink>
      <w:r>
        <w:t xml:space="preserve"> "Развитие системы ипотечного жилищного кредитования" государственной программы (далее именуется - подпрограмма) социальных выплат для погашения части затрат по жилищным кредитам (займам), взятым на приобретение (строительство) жилья.</w:t>
      </w:r>
    </w:p>
    <w:p w:rsidR="00A204CC" w:rsidRDefault="00A204CC">
      <w:pPr>
        <w:pStyle w:val="ConsPlusNormal"/>
        <w:spacing w:before="220"/>
        <w:ind w:firstLine="540"/>
        <w:jc w:val="both"/>
      </w:pPr>
      <w:bookmarkStart w:id="154" w:name="P4805"/>
      <w:bookmarkEnd w:id="154"/>
      <w:r>
        <w:t>3. Критериями отбора муниципальных образований Челябинской области для предоставления субсидий местным бюджетам являются:</w:t>
      </w:r>
    </w:p>
    <w:p w:rsidR="00A204CC" w:rsidRDefault="00A204CC">
      <w:pPr>
        <w:pStyle w:val="ConsPlusNormal"/>
        <w:spacing w:before="220"/>
        <w:ind w:firstLine="540"/>
        <w:jc w:val="both"/>
      </w:pPr>
      <w:r>
        <w:lastRenderedPageBreak/>
        <w:t>1) соответствие представленных органами местного самоуправления муниципальных образований Челябинской области документов требованиям настоящего Порядка;</w:t>
      </w:r>
    </w:p>
    <w:p w:rsidR="00A204CC" w:rsidRDefault="00A204CC">
      <w:pPr>
        <w:pStyle w:val="ConsPlusNormal"/>
        <w:spacing w:before="220"/>
        <w:ind w:firstLine="540"/>
        <w:jc w:val="both"/>
      </w:pPr>
      <w:r>
        <w:t>2) своевременное предоставление органами местного самоуправления муниципальных образований Челябинской области достоверных отчетов по ранее полученным субсидиям;</w:t>
      </w:r>
    </w:p>
    <w:p w:rsidR="00A204CC" w:rsidRDefault="00A204CC">
      <w:pPr>
        <w:pStyle w:val="ConsPlusNormal"/>
        <w:spacing w:before="220"/>
        <w:ind w:firstLine="540"/>
        <w:jc w:val="both"/>
      </w:pPr>
      <w:r>
        <w:t>3) отсутствие нецелевого использования средств областного бюджета, полученных на реализацию подпрограммы соответствующего направления в году, предшествующему году предоставления субсидий местным бюджетам.</w:t>
      </w:r>
    </w:p>
    <w:p w:rsidR="00A204CC" w:rsidRDefault="00A204CC">
      <w:pPr>
        <w:pStyle w:val="ConsPlusNormal"/>
        <w:spacing w:before="220"/>
        <w:ind w:firstLine="540"/>
        <w:jc w:val="both"/>
      </w:pPr>
      <w:r>
        <w:t>Условием предоставления субсидии местному бюджету является наличие в бюджете муниципального образования Челябинской области (сводной бюджетной росписи местного бюджета) бюджетных ассигнований на исполнение расходных обязательств муниципального образования Челябинской области по предоставлению гражданам - участникам подпрограммы социальных выплат для погашения части затрат по жилищным кредитам (займам), взятым на приобретение (строительство) жилья, в объеме, необходимом для их исполнения, включая размер планируемой к предоставлению из областного бюджета субсидии, а также заключение между Министерством строительства и инфраструктуры Челябинской области (далее именуется - Минстрой) и органом местного самоуправления муниципального образования Челябинской области соглашения о предоставлении субсидии местному бюджету (далее именуется - Соглашение), предусматривающего обязательства муниципального образования Челябинской области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A204CC" w:rsidRDefault="00A204CC">
      <w:pPr>
        <w:pStyle w:val="ConsPlusNormal"/>
        <w:spacing w:before="220"/>
        <w:ind w:firstLine="540"/>
        <w:jc w:val="both"/>
      </w:pPr>
      <w:bookmarkStart w:id="155" w:name="P4810"/>
      <w:bookmarkEnd w:id="155"/>
      <w:r>
        <w:t>4. В целях предоставления субсидий местным бюджетам органы местного самоуправления муниципальных образований Челябинской области представляют в Минстрой в срок, установленный Минстроем, следующие документы (на бумажном и электронном носителях):</w:t>
      </w:r>
    </w:p>
    <w:p w:rsidR="00A204CC" w:rsidRDefault="00A204CC">
      <w:pPr>
        <w:pStyle w:val="ConsPlusNormal"/>
        <w:spacing w:before="220"/>
        <w:ind w:firstLine="540"/>
        <w:jc w:val="both"/>
      </w:pPr>
      <w:r>
        <w:t xml:space="preserve">1) </w:t>
      </w:r>
      <w:hyperlink w:anchor="P5075" w:history="1">
        <w:r>
          <w:rPr>
            <w:color w:val="0000FF"/>
          </w:rPr>
          <w:t>заявку</w:t>
        </w:r>
      </w:hyperlink>
      <w:r>
        <w:t xml:space="preserve"> на участие в подпрограмме в целях предоставления субсидии по форме, приведенной в приложении 31 к государственной программе;</w:t>
      </w:r>
    </w:p>
    <w:p w:rsidR="00A204CC" w:rsidRDefault="00A204CC">
      <w:pPr>
        <w:pStyle w:val="ConsPlusNormal"/>
        <w:spacing w:before="220"/>
        <w:ind w:firstLine="540"/>
        <w:jc w:val="both"/>
      </w:pPr>
      <w:r>
        <w:t xml:space="preserve">2) </w:t>
      </w:r>
      <w:hyperlink w:anchor="P5006" w:history="1">
        <w:r>
          <w:rPr>
            <w:color w:val="0000FF"/>
          </w:rPr>
          <w:t>список</w:t>
        </w:r>
      </w:hyperlink>
      <w:r>
        <w:t xml:space="preserve"> участников подпрограммы - претендентов на получение социальной выплаты в планируемом году по муниципальному образованию Челябинской области исходя из объемов финансирования, планируемых на соответствующие цели в местном бюджете, по форме согласно приложению 30 к государственной программе;</w:t>
      </w:r>
    </w:p>
    <w:p w:rsidR="00A204CC" w:rsidRDefault="00A204CC">
      <w:pPr>
        <w:pStyle w:val="ConsPlusNormal"/>
        <w:spacing w:before="220"/>
        <w:ind w:firstLine="540"/>
        <w:jc w:val="both"/>
      </w:pPr>
      <w:r>
        <w:t>3) копию муниципального правового акта об утверждении муниципальной программы (подпрограммы) соответствующего направления.</w:t>
      </w:r>
    </w:p>
    <w:p w:rsidR="00A204CC" w:rsidRDefault="00A204CC">
      <w:pPr>
        <w:pStyle w:val="ConsPlusNormal"/>
        <w:spacing w:before="220"/>
        <w:ind w:firstLine="540"/>
        <w:jc w:val="both"/>
      </w:pPr>
      <w:r>
        <w:t xml:space="preserve">5. Минстрой осуществляет проверку представленных органами местного самоуправления муниципальных образований Челябинской области документов путем сопоставления содержащихся в них сведений с информацией, находящейся в распоряжении Минстроя, и формирует в соответствии с критериями отбора муниципальных образований Челябинской области и методикой расчета субсидий местным бюджетам, предусмотренными </w:t>
      </w:r>
      <w:hyperlink w:anchor="P4805" w:history="1">
        <w:r>
          <w:rPr>
            <w:color w:val="0000FF"/>
          </w:rPr>
          <w:t>пунктами 3</w:t>
        </w:r>
      </w:hyperlink>
      <w:r>
        <w:t xml:space="preserve">, </w:t>
      </w:r>
      <w:hyperlink w:anchor="P4816" w:history="1">
        <w:r>
          <w:rPr>
            <w:color w:val="0000FF"/>
          </w:rPr>
          <w:t>6</w:t>
        </w:r>
      </w:hyperlink>
      <w:r>
        <w:t xml:space="preserve"> настоящего Порядка, проект распределения субсидий местным бюджетам, после чего направляет его в Министерство финансов Челябинской области для включения в проект закона Челябинской области об областном бюджете на очередной финансовый год и плановый период.</w:t>
      </w:r>
    </w:p>
    <w:p w:rsidR="00A204CC" w:rsidRDefault="00A204CC">
      <w:pPr>
        <w:pStyle w:val="ConsPlusNormal"/>
        <w:spacing w:before="220"/>
        <w:ind w:firstLine="540"/>
        <w:jc w:val="both"/>
      </w:pPr>
      <w:r>
        <w:t xml:space="preserve">В случае если органом местного самоуправления муниципального образования Челябинской области не представлен полный комплект документов, указанных в </w:t>
      </w:r>
      <w:hyperlink w:anchor="P4810" w:history="1">
        <w:r>
          <w:rPr>
            <w:color w:val="0000FF"/>
          </w:rPr>
          <w:t>пункте 4</w:t>
        </w:r>
      </w:hyperlink>
      <w:r>
        <w:t xml:space="preserve"> настоящего Порядка, либо в случае подачи указанных документов после истечения установленного Минстроем срока, а также в случае выявления в указанных документах недостоверной информации, муниципальное образование Челябинской области, представившее соответствующие документы, не подлежит включению в распределение субсидий местным бюджетам.</w:t>
      </w:r>
    </w:p>
    <w:p w:rsidR="00A204CC" w:rsidRDefault="00A204CC">
      <w:pPr>
        <w:pStyle w:val="ConsPlusNormal"/>
        <w:spacing w:before="220"/>
        <w:ind w:firstLine="540"/>
        <w:jc w:val="both"/>
      </w:pPr>
      <w:bookmarkStart w:id="156" w:name="P4816"/>
      <w:bookmarkEnd w:id="156"/>
      <w:r>
        <w:lastRenderedPageBreak/>
        <w:t>6. Для определения размера субсидий местным бюджетам рассчитывается коэффициент распределения субсидий местным бюджетам (к) по следующей формуле:</w:t>
      </w:r>
    </w:p>
    <w:p w:rsidR="00A204CC" w:rsidRDefault="00A204CC">
      <w:pPr>
        <w:pStyle w:val="ConsPlusNormal"/>
        <w:jc w:val="both"/>
      </w:pPr>
    </w:p>
    <w:p w:rsidR="00A204CC" w:rsidRDefault="00A204CC">
      <w:pPr>
        <w:pStyle w:val="ConsPlusNormal"/>
        <w:jc w:val="center"/>
      </w:pPr>
      <w:r w:rsidRPr="002D12DE">
        <w:rPr>
          <w:position w:val="-22"/>
        </w:rPr>
        <w:pict>
          <v:shape id="_x0000_i1028" style="width:111.75pt;height:33.75pt" coordsize="" o:spt="100" adj="0,,0" path="" filled="f" stroked="f">
            <v:stroke joinstyle="miter"/>
            <v:imagedata r:id="rId120" o:title="base_23721_185277_32771"/>
            <v:formulas/>
            <v:path o:connecttype="segments"/>
          </v:shape>
        </w:pict>
      </w:r>
    </w:p>
    <w:p w:rsidR="00A204CC" w:rsidRDefault="00A204CC">
      <w:pPr>
        <w:pStyle w:val="ConsPlusNormal"/>
        <w:jc w:val="both"/>
      </w:pPr>
    </w:p>
    <w:p w:rsidR="00A204CC" w:rsidRDefault="00A204CC">
      <w:pPr>
        <w:pStyle w:val="ConsPlusNormal"/>
        <w:ind w:firstLine="540"/>
        <w:jc w:val="both"/>
      </w:pPr>
      <w:r>
        <w:t>О - средства областного бюджета на реализацию подпрограммы в соответствующем году по подпрограмме;</w:t>
      </w:r>
    </w:p>
    <w:p w:rsidR="00A204CC" w:rsidRDefault="00A204CC">
      <w:pPr>
        <w:pStyle w:val="ConsPlusNormal"/>
        <w:spacing w:before="220"/>
        <w:ind w:firstLine="540"/>
        <w:jc w:val="both"/>
      </w:pPr>
      <w:r>
        <w:t>З</w:t>
      </w:r>
      <w:r>
        <w:rPr>
          <w:vertAlign w:val="superscript"/>
        </w:rPr>
        <w:t>1</w:t>
      </w:r>
      <w:r>
        <w:t xml:space="preserve"> + З</w:t>
      </w:r>
      <w:r>
        <w:rPr>
          <w:vertAlign w:val="superscript"/>
        </w:rPr>
        <w:t>2 ...</w:t>
      </w:r>
      <w:r>
        <w:t xml:space="preserve"> - заявки органов местного самоуправления муниципальных образований Челябинской области на выделение средств областного бюджета на соответствующий год;</w:t>
      </w:r>
    </w:p>
    <w:p w:rsidR="00A204CC" w:rsidRDefault="00A204CC">
      <w:pPr>
        <w:pStyle w:val="ConsPlusNormal"/>
        <w:spacing w:before="220"/>
        <w:ind w:firstLine="540"/>
        <w:jc w:val="both"/>
      </w:pPr>
      <w:r>
        <w:t>1) в случае если к &gt;= 1, то распределение средств областного бюджета местным бюджетам осуществляется в соответствии с поданными органами местного самоуправления муниципальных образований Челябинской области заявками;</w:t>
      </w:r>
    </w:p>
    <w:p w:rsidR="00A204CC" w:rsidRDefault="00A204CC">
      <w:pPr>
        <w:pStyle w:val="ConsPlusNormal"/>
        <w:spacing w:before="220"/>
        <w:ind w:firstLine="540"/>
        <w:jc w:val="both"/>
      </w:pPr>
      <w:r>
        <w:t>2) в случае если к &lt; 1, то расчет средств областного бюджета, планируемых для предоставления муниципальному образованию Челябинской области, производится по формуле:</w:t>
      </w:r>
    </w:p>
    <w:p w:rsidR="00A204CC" w:rsidRDefault="00A204CC">
      <w:pPr>
        <w:pStyle w:val="ConsPlusNormal"/>
        <w:jc w:val="both"/>
      </w:pPr>
    </w:p>
    <w:p w:rsidR="00A204CC" w:rsidRDefault="00A204CC">
      <w:pPr>
        <w:pStyle w:val="ConsPlusNormal"/>
        <w:jc w:val="center"/>
      </w:pPr>
      <w:r>
        <w:t>М (М</w:t>
      </w:r>
      <w:r>
        <w:rPr>
          <w:vertAlign w:val="superscript"/>
        </w:rPr>
        <w:t>1</w:t>
      </w:r>
      <w:r>
        <w:t>, М</w:t>
      </w:r>
      <w:r>
        <w:rPr>
          <w:vertAlign w:val="superscript"/>
        </w:rPr>
        <w:t>2</w:t>
      </w:r>
      <w:r>
        <w:t>, ...) = З (З</w:t>
      </w:r>
      <w:r>
        <w:rPr>
          <w:vertAlign w:val="superscript"/>
        </w:rPr>
        <w:t>1</w:t>
      </w:r>
      <w:r>
        <w:t>, З</w:t>
      </w:r>
      <w:r>
        <w:rPr>
          <w:vertAlign w:val="superscript"/>
        </w:rPr>
        <w:t>2</w:t>
      </w:r>
      <w:r>
        <w:t>, ...) x к, где:</w:t>
      </w:r>
    </w:p>
    <w:p w:rsidR="00A204CC" w:rsidRDefault="00A204CC">
      <w:pPr>
        <w:pStyle w:val="ConsPlusNormal"/>
        <w:jc w:val="both"/>
      </w:pPr>
    </w:p>
    <w:p w:rsidR="00A204CC" w:rsidRDefault="00A204CC">
      <w:pPr>
        <w:pStyle w:val="ConsPlusNormal"/>
        <w:ind w:firstLine="540"/>
        <w:jc w:val="both"/>
      </w:pPr>
      <w:r>
        <w:t>М - объем средств областного бюджета, планируемый для муниципального образования по подпрограмме.</w:t>
      </w:r>
    </w:p>
    <w:p w:rsidR="00A204CC" w:rsidRDefault="00A204CC">
      <w:pPr>
        <w:pStyle w:val="ConsPlusNormal"/>
        <w:spacing w:before="220"/>
        <w:ind w:firstLine="540"/>
        <w:jc w:val="both"/>
      </w:pPr>
      <w:r>
        <w:t>Средства областного бюджета, планируемые к предоставлению в виде субсидии местному бюджету, должны быть определены в размере не менее, чем необходимо для предоставления социальной выплаты одной семье с учетом доли средств местного бюджета в общем объеме социальной выплаты, предоставляемой участникам подпрограммы для погашения части затрат по жилищным кредитам (займам), взятым на приобретение (строительство) жилья.</w:t>
      </w:r>
    </w:p>
    <w:p w:rsidR="00A204CC" w:rsidRDefault="00A204CC">
      <w:pPr>
        <w:pStyle w:val="ConsPlusNormal"/>
        <w:spacing w:before="220"/>
        <w:ind w:firstLine="540"/>
        <w:jc w:val="both"/>
      </w:pPr>
      <w:r>
        <w:t>Софинансирование Челябинской областью объема расходного обязательства по предоставлению гражданам социальных выплат для погашения части затрат по жилищным кредитам (займам), взятым на приобретение (строительство) жилья, осуществляется в объеме, не превышающем предельный уровень софинансирования из областного бюджета объема расходного обязательства муниципального образования Челябинской области, утвержденный Правительством Челябинской области на соответствующий год.</w:t>
      </w:r>
    </w:p>
    <w:p w:rsidR="00A204CC" w:rsidRDefault="00A204CC">
      <w:pPr>
        <w:pStyle w:val="ConsPlusNormal"/>
        <w:spacing w:before="220"/>
        <w:ind w:firstLine="540"/>
        <w:jc w:val="both"/>
      </w:pPr>
      <w:bookmarkStart w:id="157" w:name="P4830"/>
      <w:bookmarkEnd w:id="157"/>
      <w:r>
        <w:t>7. Органы местного самоуправления муниципальных образований Челябинской области, включенных в распределение субсидий местным бюджетам, предусмотренное законом Челябинской области об областном бюджете на очередной финансовый год и на плановый период, в срок до 31 декабря года, предшествующего году предоставления субсидий местным бюджетам, направляют в Минстрой выписку из решения о бюджете муниципального образования, подтверждающую наличие средств на реализацию муниципальной программы (подпрограммы) соответствующего направления в году предоставления субсидий.</w:t>
      </w:r>
    </w:p>
    <w:p w:rsidR="00A204CC" w:rsidRDefault="00A204CC">
      <w:pPr>
        <w:pStyle w:val="ConsPlusNormal"/>
        <w:spacing w:before="220"/>
        <w:ind w:firstLine="540"/>
        <w:jc w:val="both"/>
      </w:pPr>
      <w:r>
        <w:t xml:space="preserve">В случае непредставления органом местного самоуправления муниципального образования Челябинской области документа, указанного в </w:t>
      </w:r>
      <w:hyperlink w:anchor="P4830" w:history="1">
        <w:r>
          <w:rPr>
            <w:color w:val="0000FF"/>
          </w:rPr>
          <w:t>абзаце первом</w:t>
        </w:r>
      </w:hyperlink>
      <w:r>
        <w:t xml:space="preserve"> настоящего пункта, Минстрой исключает соответствующее муниципальное образование Челябинской области из распределения субсидий местным бюджетам.</w:t>
      </w:r>
    </w:p>
    <w:p w:rsidR="00A204CC" w:rsidRDefault="00A204CC">
      <w:pPr>
        <w:pStyle w:val="ConsPlusNormal"/>
        <w:spacing w:before="220"/>
        <w:ind w:firstLine="540"/>
        <w:jc w:val="both"/>
      </w:pPr>
      <w:r>
        <w:t>В случае необходимости изменения размера предоставленных субсидий местным бюджетам (в том числе в случае отказа от реализации соответствующего мероприятия) органом местного самоуправления муниципального образования Челябинской области в Минстрой не позднее 1 ноября текущего года направляется заявка на корректировку назначения и объема субсидий с приложением документов, обосновывающих необходимость корректировки.</w:t>
      </w:r>
    </w:p>
    <w:p w:rsidR="00A204CC" w:rsidRDefault="00A204CC">
      <w:pPr>
        <w:pStyle w:val="ConsPlusNormal"/>
        <w:spacing w:before="220"/>
        <w:ind w:firstLine="540"/>
        <w:jc w:val="both"/>
      </w:pPr>
      <w:r>
        <w:lastRenderedPageBreak/>
        <w:t>Минстрой рассматривает представленные документы, формирует проект скорректированного распределения субсидий местным бюджетам и направляет его в Министерство финансов Челябинской области в целях дальнейшего утверждения в порядке, предусмотренном бюджетным законодательством.</w:t>
      </w:r>
    </w:p>
    <w:p w:rsidR="00A204CC" w:rsidRDefault="00A204CC">
      <w:pPr>
        <w:pStyle w:val="ConsPlusNormal"/>
        <w:spacing w:before="220"/>
        <w:ind w:firstLine="540"/>
        <w:jc w:val="both"/>
      </w:pPr>
      <w:r>
        <w:t xml:space="preserve">8. В случае выделения дополнительных средств областного бюджета на предоставление субсидий местным бюджетам в году предоставления субсидий Минстрой размещает на официальном сайте Минстроя в информационно-телекоммуникационной сети Интернет объявление, содержащее срок представления органами местного самоуправления муниципальных образований Челябинской области документов, указанных в </w:t>
      </w:r>
      <w:hyperlink w:anchor="P4810" w:history="1">
        <w:r>
          <w:rPr>
            <w:color w:val="0000FF"/>
          </w:rPr>
          <w:t>пунктах 4</w:t>
        </w:r>
      </w:hyperlink>
      <w:r>
        <w:t xml:space="preserve"> и </w:t>
      </w:r>
      <w:hyperlink w:anchor="P4830" w:history="1">
        <w:r>
          <w:rPr>
            <w:color w:val="0000FF"/>
          </w:rPr>
          <w:t>7</w:t>
        </w:r>
      </w:hyperlink>
      <w:r>
        <w:t xml:space="preserve"> настоящего Порядка, в целях получения дополнительного финансирования, и в течение 5 календарных дней со дня истечения указанного срока рассматривает представленные органами местного самоуправления муниципальных образований Челябинской области документы в соответствии с условиями и критериями отбора, указанными в </w:t>
      </w:r>
      <w:hyperlink w:anchor="P4805" w:history="1">
        <w:r>
          <w:rPr>
            <w:color w:val="0000FF"/>
          </w:rPr>
          <w:t>пункте 3</w:t>
        </w:r>
      </w:hyperlink>
      <w:r>
        <w:t xml:space="preserve"> настоящего Порядка, после чего формирует дополнительный список участников подпрограммы - претендентов на получение социальной выплаты в соответствующем году по Челябинской области, скорректированный проект распределения субсидий и направляет данный проект в Министерство финансов Челябинской области в целях его дальнейшего утверждения в порядке, предусмотренном бюджетным законодательством.</w:t>
      </w:r>
    </w:p>
    <w:p w:rsidR="00A204CC" w:rsidRDefault="00A204CC">
      <w:pPr>
        <w:pStyle w:val="ConsPlusNormal"/>
        <w:spacing w:before="220"/>
        <w:ind w:firstLine="540"/>
        <w:jc w:val="both"/>
      </w:pPr>
      <w:r>
        <w:t>9. Предоставление субсидий местным бюджетам осуществляется в соответствии с распределением субсидий местным бюджетам, утвержденным законом Челябинской области об областном бюджете на очередной финансовый год и плановый период, в пределах средств, предусмотренных на указанные цели в областном бюджете на текущий финансовый год, а также в пределах доведенных на указанные цели лимитов бюджетных обязательств и предельных объемов финансирования.</w:t>
      </w:r>
    </w:p>
    <w:p w:rsidR="00A204CC" w:rsidRDefault="00A204CC">
      <w:pPr>
        <w:pStyle w:val="ConsPlusNormal"/>
        <w:spacing w:before="220"/>
        <w:ind w:firstLine="540"/>
        <w:jc w:val="both"/>
      </w:pPr>
      <w:r>
        <w:t>10. В течение 30 календарных дней со дня представления органом местного самоуправления муниципального образования Челябинской области в адрес Министерства строительства и инфраструктуры Челябинской области документов, подтверждающих возникновение денежных обязательств по расходам получателей средств местных бюджетов, источником финансирования которых является субсидия местному бюджету, предусмотренная настоящим Порядком, Минстрой формирует распорядительные заявки, которые представляет в Министерство финансов Челябинской области.</w:t>
      </w:r>
    </w:p>
    <w:p w:rsidR="00A204CC" w:rsidRDefault="00A204CC">
      <w:pPr>
        <w:pStyle w:val="ConsPlusNormal"/>
        <w:spacing w:before="220"/>
        <w:ind w:firstLine="540"/>
        <w:jc w:val="both"/>
      </w:pPr>
      <w:r>
        <w:t>11. Министерство финансов Челябинской области в соответствии с распределением субсидий местным бюджетам и распорядительной заявкой Минстроя доводит в течение 3 рабочих дней предельные объемы финансирования на лицевые счета Минстроя для организации перечисления средств местным бюджетам на основании переданных Минстроем Управлению Федерального казначейства по Челябинской области полномочий по перечислению средств местным бюджетам.</w:t>
      </w:r>
    </w:p>
    <w:p w:rsidR="00A204CC" w:rsidRDefault="00A204CC">
      <w:pPr>
        <w:pStyle w:val="ConsPlusNormal"/>
        <w:spacing w:before="220"/>
        <w:ind w:firstLine="540"/>
        <w:jc w:val="both"/>
      </w:pPr>
      <w:r>
        <w:t>12. Субсидии местным бюджетам предоставляются на основании Соглашения, заключаемого в соответствии с типовой формой, утвержденной Министерством финансов Челябинской области.</w:t>
      </w:r>
    </w:p>
    <w:p w:rsidR="00A204CC" w:rsidRDefault="00A204CC">
      <w:pPr>
        <w:pStyle w:val="ConsPlusNormal"/>
        <w:spacing w:before="220"/>
        <w:ind w:firstLine="540"/>
        <w:jc w:val="both"/>
      </w:pPr>
      <w:r>
        <w:t>13. Оценка эффективности использования субсидий местным бюджетам осуществляется Минстроем исходя из степени достижения органами местного самоуправления муниципальных образований Челябинской области установленных Соглашениями значений показателей результативности предоставляемых субсидий местным бюджетам.</w:t>
      </w:r>
    </w:p>
    <w:p w:rsidR="00A204CC" w:rsidRDefault="00A204CC">
      <w:pPr>
        <w:pStyle w:val="ConsPlusNormal"/>
        <w:spacing w:before="220"/>
        <w:ind w:firstLine="540"/>
        <w:jc w:val="both"/>
      </w:pPr>
      <w:r>
        <w:t xml:space="preserve">14. В качестве показателей результативности (результатов) использования субсидий местным бюджетам используются целевые показатели (индикаторы), указанные в </w:t>
      </w:r>
      <w:hyperlink w:anchor="P1262" w:history="1">
        <w:r>
          <w:rPr>
            <w:color w:val="0000FF"/>
          </w:rPr>
          <w:t>пункте 17</w:t>
        </w:r>
      </w:hyperlink>
      <w:r>
        <w:t xml:space="preserve"> приложения 2 к государственной программе. Значения указанных показателей результативности (результатов) устанавливаются в Соглашениях.</w:t>
      </w:r>
    </w:p>
    <w:p w:rsidR="00A204CC" w:rsidRDefault="00A204CC">
      <w:pPr>
        <w:pStyle w:val="ConsPlusNormal"/>
        <w:spacing w:before="220"/>
        <w:ind w:firstLine="540"/>
        <w:jc w:val="both"/>
      </w:pPr>
      <w:r>
        <w:t xml:space="preserve">Оценка эффективности использования субсидий местным бюджетам производится </w:t>
      </w:r>
      <w:r>
        <w:lastRenderedPageBreak/>
        <w:t>Минстроем путем сравнения фактически достигнутых значений указанных показателей результативности (результатов) использования субсидий местным бюджетам за соответствующий год со значениями показателей результативности (результатов) использования субсидий местным бюджетам, предусмотренными Соглашениями.</w:t>
      </w:r>
    </w:p>
    <w:p w:rsidR="00A204CC" w:rsidRDefault="00A204CC">
      <w:pPr>
        <w:pStyle w:val="ConsPlusNormal"/>
        <w:spacing w:before="220"/>
        <w:ind w:firstLine="540"/>
        <w:jc w:val="both"/>
      </w:pPr>
      <w:r>
        <w:t xml:space="preserve">Муниципальные образования Челябинской области несут ответственность за нарушение обязательств по достижению значений указанных показателей результативности (результатов) использования субсидий местным бюджетам в соответствии с </w:t>
      </w:r>
      <w:hyperlink r:id="rId121" w:history="1">
        <w:r>
          <w:rPr>
            <w:color w:val="0000FF"/>
          </w:rPr>
          <w:t>Правилами</w:t>
        </w:r>
      </w:hyperlink>
      <w:r>
        <w:t>, устанавливающими общие требования к формированию, предоставлению и распределению субсидий из областного бюджета местным бюджетам муниципальных образований Челябинской области, а также порядком определения и установления предельного уровня софинансирования Челябинской областью (в процентах) объема расходного обязательства муниципального образования Челябинской области, утвержденными постановлением Правительства Челябинской области от 25.12.2019 г. N 598-П "О Правилах, устанавливающих общие требования к формированию, предоставлению и распределению субсидий из областного бюджета местным бюджетам муниципальных образований Челябинской области, а также порядке определения и установления предельного уровня софинансирования Челябинской областью (в процентах) объема расходного обязательства муниципального образования Челябинской области".</w:t>
      </w:r>
    </w:p>
    <w:p w:rsidR="00A204CC" w:rsidRDefault="00A204CC">
      <w:pPr>
        <w:pStyle w:val="ConsPlusNormal"/>
        <w:spacing w:before="220"/>
        <w:ind w:firstLine="540"/>
        <w:jc w:val="both"/>
      </w:pPr>
      <w:bookmarkStart w:id="158" w:name="P4843"/>
      <w:bookmarkEnd w:id="158"/>
      <w:r>
        <w:t>15. Орган местного самоуправления представляет ответственному исполнителю подпрограммы в течение 15 рабочих дней с даты поступления средств субсидии местному бюджету:</w:t>
      </w:r>
    </w:p>
    <w:p w:rsidR="00A204CC" w:rsidRDefault="00A204CC">
      <w:pPr>
        <w:pStyle w:val="ConsPlusNormal"/>
        <w:spacing w:before="220"/>
        <w:ind w:firstLine="540"/>
        <w:jc w:val="both"/>
      </w:pPr>
      <w:r>
        <w:t>справки кредитных организаций о сумме остатка основного долга по жилищным кредитам (займам), предоставленные гражданами для участия в подпрограмме и получения социальной выплаты;</w:t>
      </w:r>
    </w:p>
    <w:p w:rsidR="00A204CC" w:rsidRDefault="00A204CC">
      <w:pPr>
        <w:pStyle w:val="ConsPlusNormal"/>
        <w:spacing w:before="220"/>
        <w:ind w:firstLine="540"/>
        <w:jc w:val="both"/>
      </w:pPr>
      <w:r>
        <w:t>копии платежных документов, подтверждающих перечисление средств социальных выплат на счета участников подпрограммы, открытые в кредитных организациях, предоставивших жилищные кредиты (займы);</w:t>
      </w:r>
    </w:p>
    <w:p w:rsidR="00A204CC" w:rsidRDefault="00A204CC">
      <w:pPr>
        <w:pStyle w:val="ConsPlusNormal"/>
        <w:spacing w:before="220"/>
        <w:ind w:firstLine="540"/>
        <w:jc w:val="both"/>
      </w:pPr>
      <w:hyperlink w:anchor="P5125" w:history="1">
        <w:r>
          <w:rPr>
            <w:color w:val="0000FF"/>
          </w:rPr>
          <w:t>отчет</w:t>
        </w:r>
      </w:hyperlink>
      <w:r>
        <w:t xml:space="preserve"> о целевом использовании субсидии местному бюджету, полученной из областного бюджета на предоставление гражданам - участникам подпрограммы социальных выплат для погашения части затрат по жилищным кредитам (займам), взятым на приобретение (строительство) жилья по форме, приведенной в приложении 32 к государственной программе.</w:t>
      </w:r>
    </w:p>
    <w:p w:rsidR="00A204CC" w:rsidRDefault="00A204CC">
      <w:pPr>
        <w:pStyle w:val="ConsPlusNormal"/>
        <w:spacing w:before="220"/>
        <w:ind w:firstLine="540"/>
        <w:jc w:val="both"/>
      </w:pPr>
      <w:r>
        <w:t>16. Орган местного самоуправления муниципального образования Челябинской области несет предусмотренную законодательством ответственность за нарушение условий, установленных настоящим Порядком, несвоевременное представление отчетности и нецелевое использование субсидий местным бюджетам.</w:t>
      </w:r>
    </w:p>
    <w:p w:rsidR="00A204CC" w:rsidRDefault="00A204CC">
      <w:pPr>
        <w:pStyle w:val="ConsPlusNormal"/>
        <w:spacing w:before="220"/>
        <w:ind w:firstLine="540"/>
        <w:jc w:val="both"/>
      </w:pPr>
      <w:r>
        <w:t>17. Контроль за целевым использованием субсидий местным бюджетам и соблюдением муниципальными образованиями Челябинской области условий предоставления субсидий местным бюджетам осуществляется Минстроем и Главным контрольным управлением Челябинской области.</w:t>
      </w: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right"/>
        <w:outlineLvl w:val="1"/>
      </w:pPr>
      <w:r>
        <w:t>Приложение 28</w:t>
      </w:r>
    </w:p>
    <w:p w:rsidR="00A204CC" w:rsidRDefault="00A204CC">
      <w:pPr>
        <w:pStyle w:val="ConsPlusNormal"/>
        <w:jc w:val="right"/>
      </w:pPr>
      <w:r>
        <w:t>к государственной программе</w:t>
      </w:r>
    </w:p>
    <w:p w:rsidR="00A204CC" w:rsidRDefault="00A204CC">
      <w:pPr>
        <w:pStyle w:val="ConsPlusNormal"/>
        <w:jc w:val="right"/>
      </w:pPr>
      <w:r>
        <w:t>Челябинской области</w:t>
      </w:r>
    </w:p>
    <w:p w:rsidR="00A204CC" w:rsidRDefault="00A204CC">
      <w:pPr>
        <w:pStyle w:val="ConsPlusNormal"/>
        <w:jc w:val="right"/>
      </w:pPr>
      <w:r>
        <w:t>"Обеспечение доступным</w:t>
      </w:r>
    </w:p>
    <w:p w:rsidR="00A204CC" w:rsidRDefault="00A204CC">
      <w:pPr>
        <w:pStyle w:val="ConsPlusNormal"/>
        <w:jc w:val="right"/>
      </w:pPr>
      <w:r>
        <w:t>и комфортным жильем граждан</w:t>
      </w:r>
    </w:p>
    <w:p w:rsidR="00A204CC" w:rsidRDefault="00A204CC">
      <w:pPr>
        <w:pStyle w:val="ConsPlusNormal"/>
        <w:jc w:val="right"/>
      </w:pPr>
      <w:r>
        <w:lastRenderedPageBreak/>
        <w:t>Российской Федерации</w:t>
      </w:r>
    </w:p>
    <w:p w:rsidR="00A204CC" w:rsidRDefault="00A204CC">
      <w:pPr>
        <w:pStyle w:val="ConsPlusNormal"/>
        <w:jc w:val="right"/>
      </w:pPr>
      <w:r>
        <w:t>в Челябинской области"</w:t>
      </w:r>
    </w:p>
    <w:p w:rsidR="00A204CC" w:rsidRDefault="00A204CC">
      <w:pPr>
        <w:pStyle w:val="ConsPlusNormal"/>
        <w:jc w:val="both"/>
      </w:pPr>
    </w:p>
    <w:p w:rsidR="00A204CC" w:rsidRDefault="00A204CC">
      <w:pPr>
        <w:pStyle w:val="ConsPlusNonformat"/>
        <w:jc w:val="both"/>
      </w:pPr>
      <w:r>
        <w:t xml:space="preserve">                              _____________________________________________</w:t>
      </w:r>
    </w:p>
    <w:p w:rsidR="00A204CC" w:rsidRDefault="00A204CC">
      <w:pPr>
        <w:pStyle w:val="ConsPlusNonformat"/>
        <w:jc w:val="both"/>
      </w:pPr>
      <w:r>
        <w:t xml:space="preserve">                              (руководителю органа местного самоуправления)</w:t>
      </w:r>
    </w:p>
    <w:p w:rsidR="00A204CC" w:rsidRDefault="00A204CC">
      <w:pPr>
        <w:pStyle w:val="ConsPlusNonformat"/>
        <w:jc w:val="both"/>
      </w:pPr>
    </w:p>
    <w:p w:rsidR="00A204CC" w:rsidRDefault="00A204CC">
      <w:pPr>
        <w:pStyle w:val="ConsPlusNonformat"/>
        <w:jc w:val="both"/>
      </w:pPr>
      <w:bookmarkStart w:id="159" w:name="P4865"/>
      <w:bookmarkEnd w:id="159"/>
      <w:r>
        <w:t xml:space="preserve">                                 ЗАЯВЛЕНИЕ</w:t>
      </w:r>
    </w:p>
    <w:p w:rsidR="00A204CC" w:rsidRDefault="00A204CC">
      <w:pPr>
        <w:pStyle w:val="ConsPlusNonformat"/>
        <w:jc w:val="both"/>
      </w:pPr>
    </w:p>
    <w:p w:rsidR="00A204CC" w:rsidRDefault="00A204CC">
      <w:pPr>
        <w:pStyle w:val="ConsPlusNonformat"/>
        <w:jc w:val="both"/>
      </w:pPr>
      <w:r>
        <w:t xml:space="preserve">    Я, ___________________________________________________________________,</w:t>
      </w:r>
    </w:p>
    <w:p w:rsidR="00A204CC" w:rsidRDefault="00A204CC">
      <w:pPr>
        <w:pStyle w:val="ConsPlusNonformat"/>
        <w:jc w:val="both"/>
      </w:pPr>
      <w:r>
        <w:t xml:space="preserve">                    (фамилия, имя, отчество заявителя)</w:t>
      </w:r>
    </w:p>
    <w:p w:rsidR="00A204CC" w:rsidRDefault="00A204CC">
      <w:pPr>
        <w:pStyle w:val="ConsPlusNonformat"/>
        <w:jc w:val="both"/>
      </w:pPr>
      <w:r>
        <w:t>паспорт: серия __________ N ________________, выданный ____________________</w:t>
      </w:r>
    </w:p>
    <w:p w:rsidR="00A204CC" w:rsidRDefault="00A204CC">
      <w:pPr>
        <w:pStyle w:val="ConsPlusNonformat"/>
        <w:jc w:val="both"/>
      </w:pPr>
      <w:r>
        <w:t>________________________________________________ "____" __________ ____ г.,</w:t>
      </w:r>
    </w:p>
    <w:p w:rsidR="00A204CC" w:rsidRDefault="00A204CC">
      <w:pPr>
        <w:pStyle w:val="ConsPlusNonformat"/>
        <w:jc w:val="both"/>
      </w:pPr>
      <w:r>
        <w:t>адрес регистрации по месту жительства ____________________________________,</w:t>
      </w:r>
    </w:p>
    <w:p w:rsidR="00A204CC" w:rsidRDefault="00A204CC">
      <w:pPr>
        <w:pStyle w:val="ConsPlusNonformat"/>
        <w:jc w:val="both"/>
      </w:pPr>
      <w:r>
        <w:t>прошу признать меня участником ____________________________________________</w:t>
      </w:r>
    </w:p>
    <w:p w:rsidR="00A204CC" w:rsidRDefault="00A204CC">
      <w:pPr>
        <w:pStyle w:val="ConsPlusNonformat"/>
        <w:jc w:val="both"/>
      </w:pPr>
      <w:r>
        <w:t>__________________________________________________________________________,</w:t>
      </w:r>
    </w:p>
    <w:p w:rsidR="00A204CC" w:rsidRDefault="00A204CC">
      <w:pPr>
        <w:pStyle w:val="ConsPlusNonformat"/>
        <w:jc w:val="both"/>
      </w:pPr>
      <w:r>
        <w:t xml:space="preserve">           (наименование муниципальной программы (подпрограммы))</w:t>
      </w:r>
    </w:p>
    <w:p w:rsidR="00A204CC" w:rsidRDefault="00A204CC">
      <w:pPr>
        <w:pStyle w:val="ConsPlusNonformat"/>
        <w:jc w:val="both"/>
      </w:pPr>
      <w:r>
        <w:t xml:space="preserve">реализуемой  в  рамках  </w:t>
      </w:r>
      <w:hyperlink w:anchor="P2289" w:history="1">
        <w:r>
          <w:rPr>
            <w:color w:val="0000FF"/>
          </w:rPr>
          <w:t>подпрограммы</w:t>
        </w:r>
      </w:hyperlink>
      <w:r>
        <w:t xml:space="preserve"> "Развитие системы ипотечного жилищного</w:t>
      </w:r>
    </w:p>
    <w:p w:rsidR="00A204CC" w:rsidRDefault="00A204CC">
      <w:pPr>
        <w:pStyle w:val="ConsPlusNonformat"/>
        <w:jc w:val="both"/>
      </w:pPr>
      <w:r>
        <w:t>кредитования"  государственной  программы  Челябинской области "Обеспечение</w:t>
      </w:r>
    </w:p>
    <w:p w:rsidR="00A204CC" w:rsidRDefault="00A204CC">
      <w:pPr>
        <w:pStyle w:val="ConsPlusNonformat"/>
        <w:jc w:val="both"/>
      </w:pPr>
      <w:r>
        <w:t>доступным  и  комфортным  жильем граждан Российской Федерации в Челябинской</w:t>
      </w:r>
    </w:p>
    <w:p w:rsidR="00A204CC" w:rsidRDefault="00A204CC">
      <w:pPr>
        <w:pStyle w:val="ConsPlusNonformat"/>
        <w:jc w:val="both"/>
      </w:pPr>
      <w:r>
        <w:t>области"  и  предоставить  социальную выплату для погашения части жилищного</w:t>
      </w:r>
    </w:p>
    <w:p w:rsidR="00A204CC" w:rsidRDefault="00A204CC">
      <w:pPr>
        <w:pStyle w:val="ConsPlusNonformat"/>
        <w:jc w:val="both"/>
      </w:pPr>
      <w:r>
        <w:t>кредита  (займа),  взятого  на  приобретение  (строительство)  жилья  общей</w:t>
      </w:r>
    </w:p>
    <w:p w:rsidR="00A204CC" w:rsidRDefault="00A204CC">
      <w:pPr>
        <w:pStyle w:val="ConsPlusNonformat"/>
        <w:jc w:val="both"/>
      </w:pPr>
      <w:r>
        <w:t>площадью ____ кв. метров по адресу _______________________________________.</w:t>
      </w:r>
    </w:p>
    <w:p w:rsidR="00A204CC" w:rsidRDefault="00A204CC">
      <w:pPr>
        <w:pStyle w:val="ConsPlusNonformat"/>
        <w:jc w:val="both"/>
      </w:pPr>
      <w:r>
        <w:t>Размер полученного жилищного кредита (займа) _________________ тыс. рублей.</w:t>
      </w:r>
    </w:p>
    <w:p w:rsidR="00A204CC" w:rsidRDefault="00A204CC">
      <w:pPr>
        <w:pStyle w:val="ConsPlusNonformat"/>
        <w:jc w:val="both"/>
      </w:pPr>
      <w:r>
        <w:t>Состою на учете нуждающихся в улучшении жилищных условий с __________ года.</w:t>
      </w:r>
    </w:p>
    <w:p w:rsidR="00A204CC" w:rsidRDefault="00A204CC">
      <w:pPr>
        <w:pStyle w:val="ConsPlusNonformat"/>
        <w:jc w:val="both"/>
      </w:pPr>
      <w:r>
        <w:t>Свидетельство о браке: серия ____________ N _______________________, выдано</w:t>
      </w:r>
    </w:p>
    <w:p w:rsidR="00A204CC" w:rsidRDefault="00A204CC">
      <w:pPr>
        <w:pStyle w:val="ConsPlusNonformat"/>
        <w:jc w:val="both"/>
      </w:pPr>
      <w:r>
        <w:t>_________________________________________________ "____" __________ ____ г.</w:t>
      </w:r>
    </w:p>
    <w:p w:rsidR="00A204CC" w:rsidRDefault="00A204CC">
      <w:pPr>
        <w:pStyle w:val="ConsPlusNonformat"/>
        <w:jc w:val="both"/>
      </w:pPr>
      <w:r>
        <w:t>В составе семьи: супруга (супруг) ________________________________________,</w:t>
      </w:r>
    </w:p>
    <w:p w:rsidR="00A204CC" w:rsidRDefault="00A204CC">
      <w:pPr>
        <w:pStyle w:val="ConsPlusNonformat"/>
        <w:jc w:val="both"/>
      </w:pPr>
      <w:r>
        <w:t xml:space="preserve">                                      (Ф.И.О., дата рождения)</w:t>
      </w:r>
    </w:p>
    <w:p w:rsidR="00A204CC" w:rsidRDefault="00A204CC">
      <w:pPr>
        <w:pStyle w:val="ConsPlusNonformat"/>
        <w:jc w:val="both"/>
      </w:pPr>
      <w:r>
        <w:t>паспорт: серия ________________ N _______________________________, выданный</w:t>
      </w:r>
    </w:p>
    <w:p w:rsidR="00A204CC" w:rsidRDefault="00A204CC">
      <w:pPr>
        <w:pStyle w:val="ConsPlusNonformat"/>
        <w:jc w:val="both"/>
      </w:pPr>
      <w:r>
        <w:t>________________________________________________ "____" __________ ____ г.,</w:t>
      </w:r>
    </w:p>
    <w:p w:rsidR="00A204CC" w:rsidRDefault="00A204CC">
      <w:pPr>
        <w:pStyle w:val="ConsPlusNonformat"/>
        <w:jc w:val="both"/>
      </w:pPr>
      <w:r>
        <w:t>проживает по адресу ______________________________________________________;</w:t>
      </w:r>
    </w:p>
    <w:p w:rsidR="00A204CC" w:rsidRDefault="00A204CC">
      <w:pPr>
        <w:pStyle w:val="ConsPlusNonformat"/>
        <w:jc w:val="both"/>
      </w:pPr>
      <w:r>
        <w:t>дети:</w:t>
      </w:r>
    </w:p>
    <w:p w:rsidR="00A204CC" w:rsidRDefault="00A204CC">
      <w:pPr>
        <w:pStyle w:val="ConsPlusNonformat"/>
        <w:jc w:val="both"/>
      </w:pPr>
      <w:r>
        <w:t>1) _______________________________________________________________________,</w:t>
      </w:r>
    </w:p>
    <w:p w:rsidR="00A204CC" w:rsidRDefault="00A204CC">
      <w:pPr>
        <w:pStyle w:val="ConsPlusNonformat"/>
        <w:jc w:val="both"/>
      </w:pPr>
      <w:r>
        <w:t xml:space="preserve">                          (Ф.И.О., дата рождения)</w:t>
      </w:r>
    </w:p>
    <w:p w:rsidR="00A204CC" w:rsidRDefault="00A204CC">
      <w:pPr>
        <w:pStyle w:val="ConsPlusNonformat"/>
        <w:jc w:val="both"/>
      </w:pPr>
      <w:r>
        <w:t>свидетельство о рождении (паспорт для ребенка, достигшего 14 лет)</w:t>
      </w:r>
    </w:p>
    <w:p w:rsidR="00A204CC" w:rsidRDefault="00A204CC">
      <w:pPr>
        <w:pStyle w:val="ConsPlusNonformat"/>
        <w:jc w:val="both"/>
      </w:pPr>
      <w:r>
        <w:t>___________________________________________________________________________</w:t>
      </w:r>
    </w:p>
    <w:p w:rsidR="00A204CC" w:rsidRDefault="00A204CC">
      <w:pPr>
        <w:pStyle w:val="ConsPlusNonformat"/>
        <w:jc w:val="both"/>
      </w:pPr>
      <w:r>
        <w:t xml:space="preserve">                           (ненужное вычеркнуть)</w:t>
      </w:r>
    </w:p>
    <w:p w:rsidR="00A204CC" w:rsidRDefault="00A204CC">
      <w:pPr>
        <w:pStyle w:val="ConsPlusNonformat"/>
        <w:jc w:val="both"/>
      </w:pPr>
      <w:r>
        <w:t>серия ________ N __________, выданное(ый) _________________________________</w:t>
      </w:r>
    </w:p>
    <w:p w:rsidR="00A204CC" w:rsidRDefault="00A204CC">
      <w:pPr>
        <w:pStyle w:val="ConsPlusNonformat"/>
        <w:jc w:val="both"/>
      </w:pPr>
      <w:r>
        <w:t>_____________________________________________ "_____" ___________ _____ г.,</w:t>
      </w:r>
    </w:p>
    <w:p w:rsidR="00A204CC" w:rsidRDefault="00A204CC">
      <w:pPr>
        <w:pStyle w:val="ConsPlusNonformat"/>
        <w:jc w:val="both"/>
      </w:pPr>
      <w:r>
        <w:t>проживает по адресу ______________________________________________________;</w:t>
      </w:r>
    </w:p>
    <w:p w:rsidR="00A204CC" w:rsidRDefault="00A204CC">
      <w:pPr>
        <w:pStyle w:val="ConsPlusNonformat"/>
        <w:jc w:val="both"/>
      </w:pPr>
      <w:r>
        <w:t>2) _______________________________________________________________________,</w:t>
      </w:r>
    </w:p>
    <w:p w:rsidR="00A204CC" w:rsidRDefault="00A204CC">
      <w:pPr>
        <w:pStyle w:val="ConsPlusNonformat"/>
        <w:jc w:val="both"/>
      </w:pPr>
      <w:r>
        <w:t xml:space="preserve">                          (Ф.И.О., дата рождения)</w:t>
      </w:r>
    </w:p>
    <w:p w:rsidR="00A204CC" w:rsidRDefault="00A204CC">
      <w:pPr>
        <w:pStyle w:val="ConsPlusNonformat"/>
        <w:jc w:val="both"/>
      </w:pPr>
      <w:r>
        <w:t>свидетельство о рождении (паспорт для ребенка, достигшего 14 лет)</w:t>
      </w:r>
    </w:p>
    <w:p w:rsidR="00A204CC" w:rsidRDefault="00A204CC">
      <w:pPr>
        <w:pStyle w:val="ConsPlusNonformat"/>
        <w:jc w:val="both"/>
      </w:pPr>
      <w:r>
        <w:t>___________________________________________________________________________</w:t>
      </w:r>
    </w:p>
    <w:p w:rsidR="00A204CC" w:rsidRDefault="00A204CC">
      <w:pPr>
        <w:pStyle w:val="ConsPlusNonformat"/>
        <w:jc w:val="both"/>
      </w:pPr>
      <w:r>
        <w:t xml:space="preserve">                           (ненужное вычеркнуть)</w:t>
      </w:r>
    </w:p>
    <w:p w:rsidR="00A204CC" w:rsidRDefault="00A204CC">
      <w:pPr>
        <w:pStyle w:val="ConsPlusNonformat"/>
        <w:jc w:val="both"/>
      </w:pPr>
      <w:r>
        <w:t>серия ________ N ____________, выданное(ый) _______________________________</w:t>
      </w:r>
    </w:p>
    <w:p w:rsidR="00A204CC" w:rsidRDefault="00A204CC">
      <w:pPr>
        <w:pStyle w:val="ConsPlusNonformat"/>
        <w:jc w:val="both"/>
      </w:pPr>
      <w:r>
        <w:t>_____________________________________________ "_____" ___________ _____ г.,</w:t>
      </w:r>
    </w:p>
    <w:p w:rsidR="00A204CC" w:rsidRDefault="00A204CC">
      <w:pPr>
        <w:pStyle w:val="ConsPlusNonformat"/>
        <w:jc w:val="both"/>
      </w:pPr>
      <w:r>
        <w:t>проживает по адресу ______________________________________________________.</w:t>
      </w:r>
    </w:p>
    <w:p w:rsidR="00A204CC" w:rsidRDefault="00A204CC">
      <w:pPr>
        <w:pStyle w:val="ConsPlusNonformat"/>
        <w:jc w:val="both"/>
      </w:pPr>
      <w:r>
        <w:t xml:space="preserve">    Уведомляю,  что  ранее  мне  и членам моей семьи средства федерального,</w:t>
      </w:r>
    </w:p>
    <w:p w:rsidR="00A204CC" w:rsidRDefault="00A204CC">
      <w:pPr>
        <w:pStyle w:val="ConsPlusNonformat"/>
        <w:jc w:val="both"/>
      </w:pPr>
      <w:r>
        <w:t>областного  и  (или)  местного  бюджетов  на  улучшение жилищных условий не</w:t>
      </w:r>
    </w:p>
    <w:p w:rsidR="00A204CC" w:rsidRDefault="00A204CC">
      <w:pPr>
        <w:pStyle w:val="ConsPlusNonformat"/>
        <w:jc w:val="both"/>
      </w:pPr>
      <w:r>
        <w:t>предоставлялись.</w:t>
      </w:r>
    </w:p>
    <w:p w:rsidR="00A204CC" w:rsidRDefault="00A204CC">
      <w:pPr>
        <w:pStyle w:val="ConsPlusNonformat"/>
        <w:jc w:val="both"/>
      </w:pPr>
      <w:r>
        <w:t xml:space="preserve">    С   условиями  участия  в  </w:t>
      </w:r>
      <w:hyperlink w:anchor="P2289" w:history="1">
        <w:r>
          <w:rPr>
            <w:color w:val="0000FF"/>
          </w:rPr>
          <w:t>подпрограмме</w:t>
        </w:r>
      </w:hyperlink>
      <w:r>
        <w:t xml:space="preserve">  "Развитие  системы  ипотечного</w:t>
      </w:r>
    </w:p>
    <w:p w:rsidR="00A204CC" w:rsidRDefault="00A204CC">
      <w:pPr>
        <w:pStyle w:val="ConsPlusNonformat"/>
        <w:jc w:val="both"/>
      </w:pPr>
      <w:r>
        <w:t>жилищного   кредитования"  государственной  программы  Челябинской  области</w:t>
      </w:r>
    </w:p>
    <w:p w:rsidR="00A204CC" w:rsidRDefault="00A204CC">
      <w:pPr>
        <w:pStyle w:val="ConsPlusNonformat"/>
        <w:jc w:val="both"/>
      </w:pPr>
      <w:r>
        <w:t>"Обеспечение  доступным  и комфортным жильем граждан Российской Федерации в</w:t>
      </w:r>
    </w:p>
    <w:p w:rsidR="00A204CC" w:rsidRDefault="00A204CC">
      <w:pPr>
        <w:pStyle w:val="ConsPlusNonformat"/>
        <w:jc w:val="both"/>
      </w:pPr>
      <w:r>
        <w:t>Челябинской области" ознакомлен(ы) и обязуюсь (обязуемся) их выполнять.</w:t>
      </w:r>
    </w:p>
    <w:p w:rsidR="00A204CC" w:rsidRDefault="00A204CC">
      <w:pPr>
        <w:pStyle w:val="ConsPlusNonformat"/>
        <w:jc w:val="both"/>
      </w:pPr>
      <w:r>
        <w:t>1) ___________________________________________________ ___________ _______;</w:t>
      </w:r>
    </w:p>
    <w:p w:rsidR="00A204CC" w:rsidRDefault="00A204CC">
      <w:pPr>
        <w:pStyle w:val="ConsPlusNonformat"/>
        <w:jc w:val="both"/>
      </w:pPr>
      <w:r>
        <w:t xml:space="preserve">         (Ф.И.О. совершеннолетнего члена семьи)         (подпись)   (дата)</w:t>
      </w:r>
    </w:p>
    <w:p w:rsidR="00A204CC" w:rsidRDefault="00A204CC">
      <w:pPr>
        <w:pStyle w:val="ConsPlusNonformat"/>
        <w:jc w:val="both"/>
      </w:pPr>
      <w:r>
        <w:t>2) ___________________________________________________ ___________ _______;</w:t>
      </w:r>
    </w:p>
    <w:p w:rsidR="00A204CC" w:rsidRDefault="00A204CC">
      <w:pPr>
        <w:pStyle w:val="ConsPlusNonformat"/>
        <w:jc w:val="both"/>
      </w:pPr>
      <w:r>
        <w:t xml:space="preserve">         (Ф.И.О. совершеннолетнего члена семьи)         (подпись)   (дата)</w:t>
      </w:r>
    </w:p>
    <w:p w:rsidR="00A204CC" w:rsidRDefault="00A204CC">
      <w:pPr>
        <w:pStyle w:val="ConsPlusNonformat"/>
        <w:jc w:val="both"/>
      </w:pPr>
      <w:r>
        <w:t>3) ___________________________________________________ ___________ _______;</w:t>
      </w:r>
    </w:p>
    <w:p w:rsidR="00A204CC" w:rsidRDefault="00A204CC">
      <w:pPr>
        <w:pStyle w:val="ConsPlusNonformat"/>
        <w:jc w:val="both"/>
      </w:pPr>
      <w:r>
        <w:t xml:space="preserve">         (Ф.И.О. совершеннолетнего члена семьи)         (подпись)   (дата)</w:t>
      </w:r>
    </w:p>
    <w:p w:rsidR="00A204CC" w:rsidRDefault="00A204CC">
      <w:pPr>
        <w:pStyle w:val="ConsPlusNonformat"/>
        <w:jc w:val="both"/>
      </w:pPr>
      <w:r>
        <w:t>4) ___________________________________________________ ___________ _______.</w:t>
      </w:r>
    </w:p>
    <w:p w:rsidR="00A204CC" w:rsidRDefault="00A204CC">
      <w:pPr>
        <w:pStyle w:val="ConsPlusNonformat"/>
        <w:jc w:val="both"/>
      </w:pPr>
      <w:r>
        <w:t xml:space="preserve">         (Ф.И.О. совершеннолетнего члена семьи)         (подпись)   (дата)</w:t>
      </w:r>
    </w:p>
    <w:p w:rsidR="00A204CC" w:rsidRDefault="00A204CC">
      <w:pPr>
        <w:pStyle w:val="ConsPlusNonformat"/>
        <w:jc w:val="both"/>
      </w:pPr>
    </w:p>
    <w:p w:rsidR="00A204CC" w:rsidRDefault="00A204CC">
      <w:pPr>
        <w:pStyle w:val="ConsPlusNonformat"/>
        <w:jc w:val="both"/>
      </w:pPr>
      <w:r>
        <w:t xml:space="preserve">    К заявлению прилагаются следующие документы:</w:t>
      </w:r>
    </w:p>
    <w:p w:rsidR="00A204CC" w:rsidRDefault="00A204CC">
      <w:pPr>
        <w:pStyle w:val="ConsPlusNonformat"/>
        <w:jc w:val="both"/>
      </w:pPr>
      <w:r>
        <w:t>1) _______________________________________________________________________;</w:t>
      </w:r>
    </w:p>
    <w:p w:rsidR="00A204CC" w:rsidRDefault="00A204CC">
      <w:pPr>
        <w:pStyle w:val="ConsPlusNonformat"/>
        <w:jc w:val="both"/>
      </w:pPr>
      <w:r>
        <w:t xml:space="preserve">            (наименование и номер документа, кем и когда выдан)</w:t>
      </w:r>
    </w:p>
    <w:p w:rsidR="00A204CC" w:rsidRDefault="00A204CC">
      <w:pPr>
        <w:pStyle w:val="ConsPlusNonformat"/>
        <w:jc w:val="both"/>
      </w:pPr>
      <w:r>
        <w:t>2) _______________________________________________________________________;</w:t>
      </w:r>
    </w:p>
    <w:p w:rsidR="00A204CC" w:rsidRDefault="00A204CC">
      <w:pPr>
        <w:pStyle w:val="ConsPlusNonformat"/>
        <w:jc w:val="both"/>
      </w:pPr>
      <w:r>
        <w:t xml:space="preserve">            (наименование и номер документа, кем и когда выдан)</w:t>
      </w:r>
    </w:p>
    <w:p w:rsidR="00A204CC" w:rsidRDefault="00A204CC">
      <w:pPr>
        <w:pStyle w:val="ConsPlusNonformat"/>
        <w:jc w:val="both"/>
      </w:pPr>
      <w:r>
        <w:t>3) _______________________________________________________________________;</w:t>
      </w:r>
    </w:p>
    <w:p w:rsidR="00A204CC" w:rsidRDefault="00A204CC">
      <w:pPr>
        <w:pStyle w:val="ConsPlusNonformat"/>
        <w:jc w:val="both"/>
      </w:pPr>
      <w:r>
        <w:t xml:space="preserve">            (наименование и номер документа, кем и когда выдан)</w:t>
      </w:r>
    </w:p>
    <w:p w:rsidR="00A204CC" w:rsidRDefault="00A204CC">
      <w:pPr>
        <w:pStyle w:val="ConsPlusNonformat"/>
        <w:jc w:val="both"/>
      </w:pPr>
      <w:r>
        <w:t>4) _______________________________________________________________________;</w:t>
      </w:r>
    </w:p>
    <w:p w:rsidR="00A204CC" w:rsidRDefault="00A204CC">
      <w:pPr>
        <w:pStyle w:val="ConsPlusNonformat"/>
        <w:jc w:val="both"/>
      </w:pPr>
      <w:r>
        <w:t xml:space="preserve">            (наименование и номер документа, кем и когда выдан)</w:t>
      </w:r>
    </w:p>
    <w:p w:rsidR="00A204CC" w:rsidRDefault="00A204CC">
      <w:pPr>
        <w:pStyle w:val="ConsPlusNonformat"/>
        <w:jc w:val="both"/>
      </w:pPr>
      <w:r>
        <w:t>5) _______________________________________________________________________.</w:t>
      </w:r>
    </w:p>
    <w:p w:rsidR="00A204CC" w:rsidRDefault="00A204CC">
      <w:pPr>
        <w:pStyle w:val="ConsPlusNonformat"/>
        <w:jc w:val="both"/>
      </w:pPr>
      <w:r>
        <w:t xml:space="preserve">            (наименование и номер документа, кем и когда выдан)</w:t>
      </w:r>
    </w:p>
    <w:p w:rsidR="00A204CC" w:rsidRDefault="00A204CC">
      <w:pPr>
        <w:pStyle w:val="ConsPlusNonformat"/>
        <w:jc w:val="both"/>
      </w:pPr>
    </w:p>
    <w:p w:rsidR="00A204CC" w:rsidRDefault="00A204CC">
      <w:pPr>
        <w:pStyle w:val="ConsPlusNonformat"/>
        <w:jc w:val="both"/>
      </w:pPr>
      <w:r>
        <w:t xml:space="preserve">    Заявление   и   прилагаемые   к   нему   согласно   перечню   документы</w:t>
      </w:r>
    </w:p>
    <w:p w:rsidR="00A204CC" w:rsidRDefault="00A204CC">
      <w:pPr>
        <w:pStyle w:val="ConsPlusNonformat"/>
        <w:jc w:val="both"/>
      </w:pPr>
      <w:r>
        <w:t>приняты ________________________ _________________ ________________________</w:t>
      </w:r>
    </w:p>
    <w:p w:rsidR="00A204CC" w:rsidRDefault="00A204CC">
      <w:pPr>
        <w:pStyle w:val="ConsPlusNonformat"/>
        <w:jc w:val="both"/>
      </w:pPr>
      <w:r>
        <w:t xml:space="preserve">            (должность лица,      (подпись, дата)   (расшифровка подписи)</w:t>
      </w:r>
    </w:p>
    <w:p w:rsidR="00A204CC" w:rsidRDefault="00A204CC">
      <w:pPr>
        <w:pStyle w:val="ConsPlusNonformat"/>
        <w:jc w:val="both"/>
      </w:pPr>
      <w:r>
        <w:t xml:space="preserve">          принявшего заявление)</w:t>
      </w: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right"/>
        <w:outlineLvl w:val="1"/>
      </w:pPr>
      <w:r>
        <w:t>Приложение 29</w:t>
      </w:r>
    </w:p>
    <w:p w:rsidR="00A204CC" w:rsidRDefault="00A204CC">
      <w:pPr>
        <w:pStyle w:val="ConsPlusNormal"/>
        <w:jc w:val="right"/>
      </w:pPr>
      <w:r>
        <w:t>к государственной программе</w:t>
      </w:r>
    </w:p>
    <w:p w:rsidR="00A204CC" w:rsidRDefault="00A204CC">
      <w:pPr>
        <w:pStyle w:val="ConsPlusNormal"/>
        <w:jc w:val="right"/>
      </w:pPr>
      <w:r>
        <w:t>Челябинской области</w:t>
      </w:r>
    </w:p>
    <w:p w:rsidR="00A204CC" w:rsidRDefault="00A204CC">
      <w:pPr>
        <w:pStyle w:val="ConsPlusNormal"/>
        <w:jc w:val="right"/>
      </w:pPr>
      <w:r>
        <w:t>"Обеспечение доступным</w:t>
      </w:r>
    </w:p>
    <w:p w:rsidR="00A204CC" w:rsidRDefault="00A204CC">
      <w:pPr>
        <w:pStyle w:val="ConsPlusNormal"/>
        <w:jc w:val="right"/>
      </w:pPr>
      <w:r>
        <w:t>и комфортным жильем граждан</w:t>
      </w:r>
    </w:p>
    <w:p w:rsidR="00A204CC" w:rsidRDefault="00A204CC">
      <w:pPr>
        <w:pStyle w:val="ConsPlusNormal"/>
        <w:jc w:val="right"/>
      </w:pPr>
      <w:r>
        <w:t>Российской Федерации</w:t>
      </w:r>
    </w:p>
    <w:p w:rsidR="00A204CC" w:rsidRDefault="00A204CC">
      <w:pPr>
        <w:pStyle w:val="ConsPlusNormal"/>
        <w:jc w:val="right"/>
      </w:pPr>
      <w:r>
        <w:t>в Челябинской области"</w:t>
      </w:r>
    </w:p>
    <w:p w:rsidR="00A204CC" w:rsidRDefault="00A204CC">
      <w:pPr>
        <w:pStyle w:val="ConsPlusNormal"/>
        <w:jc w:val="both"/>
      </w:pPr>
    </w:p>
    <w:p w:rsidR="00A204CC" w:rsidRDefault="00A204CC">
      <w:pPr>
        <w:pStyle w:val="ConsPlusNonformat"/>
        <w:jc w:val="both"/>
      </w:pPr>
      <w:r>
        <w:t xml:space="preserve">                              _____________________________________________</w:t>
      </w:r>
    </w:p>
    <w:p w:rsidR="00A204CC" w:rsidRDefault="00A204CC">
      <w:pPr>
        <w:pStyle w:val="ConsPlusNonformat"/>
        <w:jc w:val="both"/>
      </w:pPr>
      <w:r>
        <w:t xml:space="preserve">                              (руководителю органа местного самоуправления)</w:t>
      </w:r>
    </w:p>
    <w:p w:rsidR="00A204CC" w:rsidRDefault="00A204CC">
      <w:pPr>
        <w:pStyle w:val="ConsPlusNonformat"/>
        <w:jc w:val="both"/>
      </w:pPr>
      <w:r>
        <w:t xml:space="preserve">                              от гражданина(ки) __________________________,</w:t>
      </w:r>
    </w:p>
    <w:p w:rsidR="00A204CC" w:rsidRDefault="00A204CC">
      <w:pPr>
        <w:pStyle w:val="ConsPlusNonformat"/>
        <w:jc w:val="both"/>
      </w:pPr>
      <w:r>
        <w:t xml:space="preserve">                                                  (фамилия, имя и отчество)</w:t>
      </w:r>
    </w:p>
    <w:p w:rsidR="00A204CC" w:rsidRDefault="00A204CC">
      <w:pPr>
        <w:pStyle w:val="ConsPlusNonformat"/>
        <w:jc w:val="both"/>
      </w:pPr>
      <w:r>
        <w:t xml:space="preserve">                              паспорт ____________________________________,</w:t>
      </w:r>
    </w:p>
    <w:p w:rsidR="00A204CC" w:rsidRDefault="00A204CC">
      <w:pPr>
        <w:pStyle w:val="ConsPlusNonformat"/>
        <w:jc w:val="both"/>
      </w:pPr>
      <w:r>
        <w:t xml:space="preserve">                                                   (серия и номер паспорта,</w:t>
      </w:r>
    </w:p>
    <w:p w:rsidR="00A204CC" w:rsidRDefault="00A204CC">
      <w:pPr>
        <w:pStyle w:val="ConsPlusNonformat"/>
        <w:jc w:val="both"/>
      </w:pPr>
      <w:r>
        <w:t xml:space="preserve">                              ____________________________________________,</w:t>
      </w:r>
    </w:p>
    <w:p w:rsidR="00A204CC" w:rsidRDefault="00A204CC">
      <w:pPr>
        <w:pStyle w:val="ConsPlusNonformat"/>
        <w:jc w:val="both"/>
      </w:pPr>
      <w:r>
        <w:t xml:space="preserve">                                                 кем и когда выдан паспорт)</w:t>
      </w:r>
    </w:p>
    <w:p w:rsidR="00A204CC" w:rsidRDefault="00A204CC">
      <w:pPr>
        <w:pStyle w:val="ConsPlusNonformat"/>
        <w:jc w:val="both"/>
      </w:pPr>
      <w:r>
        <w:t xml:space="preserve">                              проживающего(ей) по адресу __________________</w:t>
      </w:r>
    </w:p>
    <w:p w:rsidR="00A204CC" w:rsidRDefault="00A204CC">
      <w:pPr>
        <w:pStyle w:val="ConsPlusNonformat"/>
        <w:jc w:val="both"/>
      </w:pPr>
      <w:r>
        <w:t xml:space="preserve">                              _____________________________________________</w:t>
      </w:r>
    </w:p>
    <w:p w:rsidR="00A204CC" w:rsidRDefault="00A204CC">
      <w:pPr>
        <w:pStyle w:val="ConsPlusNonformat"/>
        <w:jc w:val="both"/>
      </w:pPr>
      <w:r>
        <w:t xml:space="preserve">                                                        (адрес регистрации)</w:t>
      </w:r>
    </w:p>
    <w:p w:rsidR="00A204CC" w:rsidRDefault="00A204CC">
      <w:pPr>
        <w:pStyle w:val="ConsPlusNonformat"/>
        <w:jc w:val="both"/>
      </w:pPr>
    </w:p>
    <w:p w:rsidR="00A204CC" w:rsidRDefault="00A204CC">
      <w:pPr>
        <w:pStyle w:val="ConsPlusNonformat"/>
        <w:jc w:val="both"/>
      </w:pPr>
      <w:bookmarkStart w:id="160" w:name="P4964"/>
      <w:bookmarkEnd w:id="160"/>
      <w:r>
        <w:t xml:space="preserve">                                 СОГЛАСИЕ</w:t>
      </w:r>
    </w:p>
    <w:p w:rsidR="00A204CC" w:rsidRDefault="00A204CC">
      <w:pPr>
        <w:pStyle w:val="ConsPlusNonformat"/>
        <w:jc w:val="both"/>
      </w:pPr>
      <w:r>
        <w:t xml:space="preserve">                     на обработку персональных данных</w:t>
      </w:r>
    </w:p>
    <w:p w:rsidR="00A204CC" w:rsidRDefault="00A204CC">
      <w:pPr>
        <w:pStyle w:val="ConsPlusNonformat"/>
        <w:jc w:val="both"/>
      </w:pPr>
    </w:p>
    <w:p w:rsidR="00A204CC" w:rsidRDefault="00A204CC">
      <w:pPr>
        <w:pStyle w:val="ConsPlusNonformat"/>
        <w:jc w:val="both"/>
      </w:pPr>
      <w:r>
        <w:t xml:space="preserve">    Я, ___________________________________________________________________,</w:t>
      </w:r>
    </w:p>
    <w:p w:rsidR="00A204CC" w:rsidRDefault="00A204CC">
      <w:pPr>
        <w:pStyle w:val="ConsPlusNonformat"/>
        <w:jc w:val="both"/>
      </w:pPr>
      <w:r>
        <w:t xml:space="preserve">                         (фамилия, имя и отчество)</w:t>
      </w:r>
    </w:p>
    <w:p w:rsidR="00A204CC" w:rsidRDefault="00A204CC">
      <w:pPr>
        <w:pStyle w:val="ConsPlusNonformat"/>
        <w:jc w:val="both"/>
      </w:pPr>
      <w:r>
        <w:t>даю согласие ______________________________________________________________</w:t>
      </w:r>
    </w:p>
    <w:p w:rsidR="00A204CC" w:rsidRDefault="00A204CC">
      <w:pPr>
        <w:pStyle w:val="ConsPlusNonformat"/>
        <w:jc w:val="both"/>
      </w:pPr>
      <w:r>
        <w:t xml:space="preserve">                  (наименование и адрес органа местного самоуправления)</w:t>
      </w:r>
    </w:p>
    <w:p w:rsidR="00A204CC" w:rsidRDefault="00A204CC">
      <w:pPr>
        <w:pStyle w:val="ConsPlusNonformat"/>
        <w:jc w:val="both"/>
      </w:pPr>
      <w:r>
        <w:t xml:space="preserve">в  соответствии  со  </w:t>
      </w:r>
      <w:hyperlink r:id="rId122" w:history="1">
        <w:r>
          <w:rPr>
            <w:color w:val="0000FF"/>
          </w:rPr>
          <w:t>статьей 9</w:t>
        </w:r>
      </w:hyperlink>
      <w:r>
        <w:t xml:space="preserve">   Федерального  закона  от 27 июля 2006 года</w:t>
      </w:r>
    </w:p>
    <w:p w:rsidR="00A204CC" w:rsidRDefault="00A204CC">
      <w:pPr>
        <w:pStyle w:val="ConsPlusNonformat"/>
        <w:jc w:val="both"/>
      </w:pPr>
      <w:r>
        <w:t>N  152-ФЗ  "О  персональных  данных"  на  автоматизированную,  а  также без</w:t>
      </w:r>
    </w:p>
    <w:p w:rsidR="00A204CC" w:rsidRDefault="00A204CC">
      <w:pPr>
        <w:pStyle w:val="ConsPlusNonformat"/>
        <w:jc w:val="both"/>
      </w:pPr>
      <w:r>
        <w:t>использования  средств  автоматизации  обработку моих персональных данных в</w:t>
      </w:r>
    </w:p>
    <w:p w:rsidR="00A204CC" w:rsidRDefault="00A204CC">
      <w:pPr>
        <w:pStyle w:val="ConsPlusNonformat"/>
        <w:jc w:val="both"/>
      </w:pPr>
      <w:r>
        <w:t>целях участия в __________________________________________________________,</w:t>
      </w:r>
    </w:p>
    <w:p w:rsidR="00A204CC" w:rsidRDefault="00A204CC">
      <w:pPr>
        <w:pStyle w:val="ConsPlusNonformat"/>
        <w:jc w:val="both"/>
      </w:pPr>
      <w:r>
        <w:t xml:space="preserve">                    (наименование муниципальной программы (подпрограммы))</w:t>
      </w:r>
    </w:p>
    <w:p w:rsidR="00A204CC" w:rsidRDefault="00A204CC">
      <w:pPr>
        <w:pStyle w:val="ConsPlusNonformat"/>
        <w:jc w:val="both"/>
      </w:pPr>
      <w:r>
        <w:t xml:space="preserve">реализуемой  в  рамках  </w:t>
      </w:r>
      <w:hyperlink w:anchor="P2289" w:history="1">
        <w:r>
          <w:rPr>
            <w:color w:val="0000FF"/>
          </w:rPr>
          <w:t>подпрограммы</w:t>
        </w:r>
      </w:hyperlink>
      <w:r>
        <w:t xml:space="preserve"> "Развитие системы ипотечного жилищного</w:t>
      </w:r>
    </w:p>
    <w:p w:rsidR="00A204CC" w:rsidRDefault="00A204CC">
      <w:pPr>
        <w:pStyle w:val="ConsPlusNonformat"/>
        <w:jc w:val="both"/>
      </w:pPr>
      <w:r>
        <w:t>кредитования"  государственной  программы  Челябинской области "Обеспечение</w:t>
      </w:r>
    </w:p>
    <w:p w:rsidR="00A204CC" w:rsidRDefault="00A204CC">
      <w:pPr>
        <w:pStyle w:val="ConsPlusNonformat"/>
        <w:jc w:val="both"/>
      </w:pPr>
      <w:r>
        <w:t>доступным  и  комфортным  жильем граждан Российской Федерации в Челябинской</w:t>
      </w:r>
    </w:p>
    <w:p w:rsidR="00A204CC" w:rsidRDefault="00A204CC">
      <w:pPr>
        <w:pStyle w:val="ConsPlusNonformat"/>
        <w:jc w:val="both"/>
      </w:pPr>
      <w:r>
        <w:t xml:space="preserve">области", а именно на совершение действий, предусмотренных </w:t>
      </w:r>
      <w:hyperlink r:id="rId123" w:history="1">
        <w:r>
          <w:rPr>
            <w:color w:val="0000FF"/>
          </w:rPr>
          <w:t>пунктом 3</w:t>
        </w:r>
      </w:hyperlink>
    </w:p>
    <w:p w:rsidR="00A204CC" w:rsidRDefault="00A204CC">
      <w:pPr>
        <w:pStyle w:val="ConsPlusNonformat"/>
        <w:jc w:val="both"/>
      </w:pPr>
      <w:r>
        <w:t>статьи 3 Федерального закона от 27 июля 2006 года  N 152-ФЗ "О персональных</w:t>
      </w:r>
    </w:p>
    <w:p w:rsidR="00A204CC" w:rsidRDefault="00A204CC">
      <w:pPr>
        <w:pStyle w:val="ConsPlusNonformat"/>
        <w:jc w:val="both"/>
      </w:pPr>
      <w:r>
        <w:t>данных", со сведениями, представленными мной в ____________________________</w:t>
      </w:r>
    </w:p>
    <w:p w:rsidR="00A204CC" w:rsidRDefault="00A204CC">
      <w:pPr>
        <w:pStyle w:val="ConsPlusNonformat"/>
        <w:jc w:val="both"/>
      </w:pPr>
      <w:r>
        <w:t xml:space="preserve">                              (наименование органа местного самоуправления)</w:t>
      </w:r>
    </w:p>
    <w:p w:rsidR="00A204CC" w:rsidRDefault="00A204CC">
      <w:pPr>
        <w:pStyle w:val="ConsPlusNonformat"/>
        <w:jc w:val="both"/>
      </w:pPr>
      <w:r>
        <w:lastRenderedPageBreak/>
        <w:t>для участия в указанных программах.</w:t>
      </w:r>
    </w:p>
    <w:p w:rsidR="00A204CC" w:rsidRDefault="00A204CC">
      <w:pPr>
        <w:pStyle w:val="ConsPlusNonformat"/>
        <w:jc w:val="both"/>
      </w:pPr>
      <w:r>
        <w:t xml:space="preserve">    Настоящее  согласие  дается  на  период  до  истечения  сроков хранения</w:t>
      </w:r>
    </w:p>
    <w:p w:rsidR="00A204CC" w:rsidRDefault="00A204CC">
      <w:pPr>
        <w:pStyle w:val="ConsPlusNonformat"/>
        <w:jc w:val="both"/>
      </w:pPr>
      <w:r>
        <w:t>соответствующей информации или документов, содержащих указанную информацию,</w:t>
      </w:r>
    </w:p>
    <w:p w:rsidR="00A204CC" w:rsidRDefault="00A204CC">
      <w:pPr>
        <w:pStyle w:val="ConsPlusNonformat"/>
        <w:jc w:val="both"/>
      </w:pPr>
      <w:r>
        <w:t>определяемых в соответствии с законодательством Российской Федерации.</w:t>
      </w:r>
    </w:p>
    <w:p w:rsidR="00A204CC" w:rsidRDefault="00A204CC">
      <w:pPr>
        <w:pStyle w:val="ConsPlusNonformat"/>
        <w:jc w:val="both"/>
      </w:pPr>
    </w:p>
    <w:p w:rsidR="00A204CC" w:rsidRDefault="00A204CC">
      <w:pPr>
        <w:pStyle w:val="ConsPlusNonformat"/>
        <w:jc w:val="both"/>
      </w:pPr>
      <w:r>
        <w:t>_____________ ________________________________ "___" ___________________ г.</w:t>
      </w:r>
    </w:p>
    <w:p w:rsidR="00A204CC" w:rsidRDefault="00A204CC">
      <w:pPr>
        <w:pStyle w:val="ConsPlusNonformat"/>
        <w:jc w:val="both"/>
      </w:pPr>
      <w:r>
        <w:t xml:space="preserve">  (подпись)         (фамилия и инициалы)                  (дата)</w:t>
      </w:r>
    </w:p>
    <w:p w:rsidR="00A204CC" w:rsidRDefault="00A204CC">
      <w:pPr>
        <w:pStyle w:val="ConsPlusNonformat"/>
        <w:jc w:val="both"/>
      </w:pPr>
    </w:p>
    <w:p w:rsidR="00A204CC" w:rsidRDefault="00A204CC">
      <w:pPr>
        <w:pStyle w:val="ConsPlusNonformat"/>
        <w:jc w:val="both"/>
      </w:pPr>
      <w:r>
        <w:t>Примечание:  согласие  на  обработку персональных данных несовершеннолетних</w:t>
      </w:r>
    </w:p>
    <w:p w:rsidR="00A204CC" w:rsidRDefault="00A204CC">
      <w:pPr>
        <w:pStyle w:val="ConsPlusNonformat"/>
        <w:jc w:val="both"/>
      </w:pPr>
      <w:r>
        <w:t>лиц подписывают их законные представители.</w:t>
      </w: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right"/>
        <w:outlineLvl w:val="1"/>
      </w:pPr>
      <w:r>
        <w:t>Приложение 30</w:t>
      </w:r>
    </w:p>
    <w:p w:rsidR="00A204CC" w:rsidRDefault="00A204CC">
      <w:pPr>
        <w:pStyle w:val="ConsPlusNormal"/>
        <w:jc w:val="right"/>
      </w:pPr>
      <w:r>
        <w:t>к государственной программе</w:t>
      </w:r>
    </w:p>
    <w:p w:rsidR="00A204CC" w:rsidRDefault="00A204CC">
      <w:pPr>
        <w:pStyle w:val="ConsPlusNormal"/>
        <w:jc w:val="right"/>
      </w:pPr>
      <w:r>
        <w:t>Челябинской области</w:t>
      </w:r>
    </w:p>
    <w:p w:rsidR="00A204CC" w:rsidRDefault="00A204CC">
      <w:pPr>
        <w:pStyle w:val="ConsPlusNormal"/>
        <w:jc w:val="right"/>
      </w:pPr>
      <w:r>
        <w:t>"Обеспечение доступным</w:t>
      </w:r>
    </w:p>
    <w:p w:rsidR="00A204CC" w:rsidRDefault="00A204CC">
      <w:pPr>
        <w:pStyle w:val="ConsPlusNormal"/>
        <w:jc w:val="right"/>
      </w:pPr>
      <w:r>
        <w:t>и комфортным жильем граждан</w:t>
      </w:r>
    </w:p>
    <w:p w:rsidR="00A204CC" w:rsidRDefault="00A204CC">
      <w:pPr>
        <w:pStyle w:val="ConsPlusNormal"/>
        <w:jc w:val="right"/>
      </w:pPr>
      <w:r>
        <w:t>Российской Федерации</w:t>
      </w:r>
    </w:p>
    <w:p w:rsidR="00A204CC" w:rsidRDefault="00A204CC">
      <w:pPr>
        <w:pStyle w:val="ConsPlusNormal"/>
        <w:jc w:val="right"/>
      </w:pPr>
      <w:r>
        <w:t>в Челябинской области"</w:t>
      </w:r>
    </w:p>
    <w:p w:rsidR="00A204CC" w:rsidRDefault="00A204CC">
      <w:pPr>
        <w:pStyle w:val="ConsPlusNormal"/>
        <w:jc w:val="both"/>
      </w:pPr>
    </w:p>
    <w:p w:rsidR="00A204CC" w:rsidRDefault="00A204CC">
      <w:pPr>
        <w:pStyle w:val="ConsPlusNormal"/>
        <w:jc w:val="center"/>
      </w:pPr>
      <w:bookmarkStart w:id="161" w:name="P5006"/>
      <w:bookmarkEnd w:id="161"/>
      <w:r>
        <w:t>Список</w:t>
      </w:r>
    </w:p>
    <w:p w:rsidR="00A204CC" w:rsidRDefault="00A204CC">
      <w:pPr>
        <w:pStyle w:val="ConsPlusNormal"/>
        <w:jc w:val="center"/>
      </w:pPr>
      <w:r>
        <w:t>участников подпрограммы "Развитие системы ипотечного</w:t>
      </w:r>
    </w:p>
    <w:p w:rsidR="00A204CC" w:rsidRDefault="00A204CC">
      <w:pPr>
        <w:pStyle w:val="ConsPlusNormal"/>
        <w:jc w:val="center"/>
      </w:pPr>
      <w:r>
        <w:t>жилищного кредитования" государственной программы</w:t>
      </w:r>
    </w:p>
    <w:p w:rsidR="00A204CC" w:rsidRDefault="00A204CC">
      <w:pPr>
        <w:pStyle w:val="ConsPlusNormal"/>
        <w:jc w:val="center"/>
      </w:pPr>
      <w:r>
        <w:t>Челябинской области "Обеспечение доступным и комфортным</w:t>
      </w:r>
    </w:p>
    <w:p w:rsidR="00A204CC" w:rsidRDefault="00A204CC">
      <w:pPr>
        <w:pStyle w:val="ConsPlusNormal"/>
        <w:jc w:val="center"/>
      </w:pPr>
      <w:r>
        <w:t>жильем граждан Российской Федерации в Челябинской области"</w:t>
      </w:r>
    </w:p>
    <w:p w:rsidR="00A204CC" w:rsidRDefault="00A204CC">
      <w:pPr>
        <w:pStyle w:val="ConsPlusNormal"/>
        <w:jc w:val="center"/>
      </w:pPr>
      <w:r>
        <w:t>- претендентов на получение социальной выплаты</w:t>
      </w:r>
    </w:p>
    <w:p w:rsidR="00A204CC" w:rsidRDefault="00A204CC">
      <w:pPr>
        <w:pStyle w:val="ConsPlusNormal"/>
        <w:jc w:val="center"/>
      </w:pPr>
      <w:r>
        <w:t>в планируемом ______ году</w:t>
      </w:r>
    </w:p>
    <w:p w:rsidR="00A204CC" w:rsidRDefault="00A204CC">
      <w:pPr>
        <w:pStyle w:val="ConsPlusNormal"/>
        <w:jc w:val="center"/>
      </w:pPr>
      <w:r>
        <w:t>по ____________________________________________</w:t>
      </w:r>
    </w:p>
    <w:p w:rsidR="00A204CC" w:rsidRDefault="00A204CC">
      <w:pPr>
        <w:pStyle w:val="ConsPlusNormal"/>
        <w:jc w:val="center"/>
      </w:pPr>
      <w:r>
        <w:t>(наименование муниципального образования)</w:t>
      </w:r>
    </w:p>
    <w:p w:rsidR="00A204CC" w:rsidRDefault="00A204CC">
      <w:pPr>
        <w:pStyle w:val="ConsPlusNormal"/>
        <w:jc w:val="center"/>
      </w:pPr>
      <w:r>
        <w:t>Челябинской области</w:t>
      </w:r>
    </w:p>
    <w:p w:rsidR="00A204CC" w:rsidRDefault="00A204CC">
      <w:pPr>
        <w:pStyle w:val="ConsPlusNormal"/>
        <w:jc w:val="both"/>
      </w:pPr>
    </w:p>
    <w:p w:rsidR="00A204CC" w:rsidRDefault="00A204CC">
      <w:pPr>
        <w:sectPr w:rsidR="00A204C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417"/>
        <w:gridCol w:w="1871"/>
        <w:gridCol w:w="1020"/>
        <w:gridCol w:w="1531"/>
        <w:gridCol w:w="1304"/>
        <w:gridCol w:w="907"/>
        <w:gridCol w:w="1077"/>
        <w:gridCol w:w="1757"/>
        <w:gridCol w:w="1701"/>
        <w:gridCol w:w="1984"/>
        <w:gridCol w:w="1474"/>
        <w:gridCol w:w="2098"/>
        <w:gridCol w:w="737"/>
        <w:gridCol w:w="1417"/>
        <w:gridCol w:w="1191"/>
      </w:tblGrid>
      <w:tr w:rsidR="00A204CC">
        <w:tc>
          <w:tcPr>
            <w:tcW w:w="567" w:type="dxa"/>
            <w:vMerge w:val="restart"/>
          </w:tcPr>
          <w:p w:rsidR="00A204CC" w:rsidRDefault="00A204CC">
            <w:pPr>
              <w:pStyle w:val="ConsPlusNormal"/>
              <w:jc w:val="center"/>
            </w:pPr>
            <w:r>
              <w:lastRenderedPageBreak/>
              <w:t>N п/п</w:t>
            </w:r>
          </w:p>
        </w:tc>
        <w:tc>
          <w:tcPr>
            <w:tcW w:w="1417" w:type="dxa"/>
            <w:vMerge w:val="restart"/>
          </w:tcPr>
          <w:p w:rsidR="00A204CC" w:rsidRDefault="00A204CC">
            <w:pPr>
              <w:pStyle w:val="ConsPlusNormal"/>
              <w:jc w:val="center"/>
            </w:pPr>
            <w:r>
              <w:t>Количество членов семьи</w:t>
            </w:r>
          </w:p>
        </w:tc>
        <w:tc>
          <w:tcPr>
            <w:tcW w:w="1871" w:type="dxa"/>
            <w:vMerge w:val="restart"/>
          </w:tcPr>
          <w:p w:rsidR="00A204CC" w:rsidRDefault="00A204CC">
            <w:pPr>
              <w:pStyle w:val="ConsPlusNormal"/>
              <w:jc w:val="center"/>
            </w:pPr>
            <w:r>
              <w:t xml:space="preserve">Ф.И.О. членов семьи - участника </w:t>
            </w:r>
            <w:hyperlink w:anchor="P2289" w:history="1">
              <w:r>
                <w:rPr>
                  <w:color w:val="0000FF"/>
                </w:rPr>
                <w:t>подпрограммы</w:t>
              </w:r>
            </w:hyperlink>
          </w:p>
        </w:tc>
        <w:tc>
          <w:tcPr>
            <w:tcW w:w="5839" w:type="dxa"/>
            <w:gridSpan w:val="5"/>
          </w:tcPr>
          <w:p w:rsidR="00A204CC" w:rsidRDefault="00A204CC">
            <w:pPr>
              <w:pStyle w:val="ConsPlusNormal"/>
              <w:jc w:val="center"/>
            </w:pPr>
            <w:r>
              <w:t>Данные о членах семьи</w:t>
            </w:r>
          </w:p>
        </w:tc>
        <w:tc>
          <w:tcPr>
            <w:tcW w:w="1757" w:type="dxa"/>
            <w:vMerge w:val="restart"/>
          </w:tcPr>
          <w:p w:rsidR="00A204CC" w:rsidRDefault="00A204CC">
            <w:pPr>
              <w:pStyle w:val="ConsPlusNormal"/>
              <w:jc w:val="center"/>
            </w:pPr>
            <w:r>
              <w:t xml:space="preserve">Дата включения семьи в список участников </w:t>
            </w:r>
            <w:hyperlink w:anchor="P2289" w:history="1">
              <w:r>
                <w:rPr>
                  <w:color w:val="0000FF"/>
                </w:rPr>
                <w:t>подпрограммы</w:t>
              </w:r>
            </w:hyperlink>
          </w:p>
        </w:tc>
        <w:tc>
          <w:tcPr>
            <w:tcW w:w="1701" w:type="dxa"/>
            <w:vMerge w:val="restart"/>
          </w:tcPr>
          <w:p w:rsidR="00A204CC" w:rsidRDefault="00A204CC">
            <w:pPr>
              <w:pStyle w:val="ConsPlusNormal"/>
              <w:jc w:val="center"/>
            </w:pPr>
            <w:r>
              <w:t>N и дата договора приобретения жилого помещения</w:t>
            </w:r>
          </w:p>
        </w:tc>
        <w:tc>
          <w:tcPr>
            <w:tcW w:w="1984" w:type="dxa"/>
            <w:vMerge w:val="restart"/>
          </w:tcPr>
          <w:p w:rsidR="00A204CC" w:rsidRDefault="00A204CC">
            <w:pPr>
              <w:pStyle w:val="ConsPlusNormal"/>
              <w:jc w:val="center"/>
            </w:pPr>
            <w:r>
              <w:t>N и дата свидетельства регистрации права собственности на приобретенное жилое помещение</w:t>
            </w:r>
          </w:p>
        </w:tc>
        <w:tc>
          <w:tcPr>
            <w:tcW w:w="1474" w:type="dxa"/>
            <w:vMerge w:val="restart"/>
          </w:tcPr>
          <w:p w:rsidR="00A204CC" w:rsidRDefault="00A204CC">
            <w:pPr>
              <w:pStyle w:val="ConsPlusNormal"/>
              <w:jc w:val="center"/>
            </w:pPr>
            <w:r>
              <w:t>N и дата кредитного договора</w:t>
            </w:r>
          </w:p>
        </w:tc>
        <w:tc>
          <w:tcPr>
            <w:tcW w:w="2098" w:type="dxa"/>
            <w:vMerge w:val="restart"/>
          </w:tcPr>
          <w:p w:rsidR="00A204CC" w:rsidRDefault="00A204CC">
            <w:pPr>
              <w:pStyle w:val="ConsPlusNormal"/>
              <w:jc w:val="center"/>
            </w:pPr>
            <w:r>
              <w:t>Объем кредитных средств, предоставленных по кредитному договору, тыс. рублей</w:t>
            </w:r>
          </w:p>
        </w:tc>
        <w:tc>
          <w:tcPr>
            <w:tcW w:w="3345" w:type="dxa"/>
            <w:gridSpan w:val="3"/>
          </w:tcPr>
          <w:p w:rsidR="00A204CC" w:rsidRDefault="00A204CC">
            <w:pPr>
              <w:pStyle w:val="ConsPlusNormal"/>
              <w:jc w:val="center"/>
            </w:pPr>
            <w:r>
              <w:t>Размер социальной выплаты. рублей</w:t>
            </w:r>
          </w:p>
        </w:tc>
      </w:tr>
      <w:tr w:rsidR="00A204CC">
        <w:tc>
          <w:tcPr>
            <w:tcW w:w="567" w:type="dxa"/>
            <w:vMerge/>
          </w:tcPr>
          <w:p w:rsidR="00A204CC" w:rsidRDefault="00A204CC">
            <w:pPr>
              <w:spacing w:after="1" w:line="0" w:lineRule="atLeast"/>
            </w:pPr>
          </w:p>
        </w:tc>
        <w:tc>
          <w:tcPr>
            <w:tcW w:w="1417" w:type="dxa"/>
            <w:vMerge/>
          </w:tcPr>
          <w:p w:rsidR="00A204CC" w:rsidRDefault="00A204CC">
            <w:pPr>
              <w:spacing w:after="1" w:line="0" w:lineRule="atLeast"/>
            </w:pPr>
          </w:p>
        </w:tc>
        <w:tc>
          <w:tcPr>
            <w:tcW w:w="1871" w:type="dxa"/>
            <w:vMerge/>
          </w:tcPr>
          <w:p w:rsidR="00A204CC" w:rsidRDefault="00A204CC">
            <w:pPr>
              <w:spacing w:after="1" w:line="0" w:lineRule="atLeast"/>
            </w:pPr>
          </w:p>
        </w:tc>
        <w:tc>
          <w:tcPr>
            <w:tcW w:w="2551" w:type="dxa"/>
            <w:gridSpan w:val="2"/>
            <w:vMerge w:val="restart"/>
          </w:tcPr>
          <w:p w:rsidR="00A204CC" w:rsidRDefault="00A204CC">
            <w:pPr>
              <w:pStyle w:val="ConsPlusNormal"/>
              <w:jc w:val="center"/>
            </w:pPr>
            <w:r>
              <w:t>паспорт гражданина или свидетельство о рождении несовершеннолетнего, не достигшего 14 лет</w:t>
            </w:r>
          </w:p>
        </w:tc>
        <w:tc>
          <w:tcPr>
            <w:tcW w:w="1304" w:type="dxa"/>
            <w:vMerge w:val="restart"/>
          </w:tcPr>
          <w:p w:rsidR="00A204CC" w:rsidRDefault="00A204CC">
            <w:pPr>
              <w:pStyle w:val="ConsPlusNormal"/>
              <w:jc w:val="center"/>
            </w:pPr>
            <w:r>
              <w:t>число, месяц, год рождения</w:t>
            </w:r>
          </w:p>
        </w:tc>
        <w:tc>
          <w:tcPr>
            <w:tcW w:w="1984" w:type="dxa"/>
            <w:gridSpan w:val="2"/>
            <w:vMerge w:val="restart"/>
          </w:tcPr>
          <w:p w:rsidR="00A204CC" w:rsidRDefault="00A204CC">
            <w:pPr>
              <w:pStyle w:val="ConsPlusNormal"/>
              <w:jc w:val="center"/>
            </w:pPr>
            <w:r>
              <w:t>свидетельство о браке</w:t>
            </w:r>
          </w:p>
        </w:tc>
        <w:tc>
          <w:tcPr>
            <w:tcW w:w="1757" w:type="dxa"/>
            <w:vMerge/>
          </w:tcPr>
          <w:p w:rsidR="00A204CC" w:rsidRDefault="00A204CC">
            <w:pPr>
              <w:spacing w:after="1" w:line="0" w:lineRule="atLeast"/>
            </w:pPr>
          </w:p>
        </w:tc>
        <w:tc>
          <w:tcPr>
            <w:tcW w:w="1701" w:type="dxa"/>
            <w:vMerge/>
          </w:tcPr>
          <w:p w:rsidR="00A204CC" w:rsidRDefault="00A204CC">
            <w:pPr>
              <w:spacing w:after="1" w:line="0" w:lineRule="atLeast"/>
            </w:pPr>
          </w:p>
        </w:tc>
        <w:tc>
          <w:tcPr>
            <w:tcW w:w="1984" w:type="dxa"/>
            <w:vMerge/>
          </w:tcPr>
          <w:p w:rsidR="00A204CC" w:rsidRDefault="00A204CC">
            <w:pPr>
              <w:spacing w:after="1" w:line="0" w:lineRule="atLeast"/>
            </w:pPr>
          </w:p>
        </w:tc>
        <w:tc>
          <w:tcPr>
            <w:tcW w:w="1474" w:type="dxa"/>
            <w:vMerge/>
          </w:tcPr>
          <w:p w:rsidR="00A204CC" w:rsidRDefault="00A204CC">
            <w:pPr>
              <w:spacing w:after="1" w:line="0" w:lineRule="atLeast"/>
            </w:pPr>
          </w:p>
        </w:tc>
        <w:tc>
          <w:tcPr>
            <w:tcW w:w="2098" w:type="dxa"/>
            <w:vMerge/>
          </w:tcPr>
          <w:p w:rsidR="00A204CC" w:rsidRDefault="00A204CC">
            <w:pPr>
              <w:spacing w:after="1" w:line="0" w:lineRule="atLeast"/>
            </w:pPr>
          </w:p>
        </w:tc>
        <w:tc>
          <w:tcPr>
            <w:tcW w:w="737" w:type="dxa"/>
            <w:vMerge w:val="restart"/>
          </w:tcPr>
          <w:p w:rsidR="00A204CC" w:rsidRDefault="00A204CC">
            <w:pPr>
              <w:pStyle w:val="ConsPlusNormal"/>
              <w:jc w:val="center"/>
            </w:pPr>
            <w:r>
              <w:t>всего</w:t>
            </w:r>
          </w:p>
        </w:tc>
        <w:tc>
          <w:tcPr>
            <w:tcW w:w="2608" w:type="dxa"/>
            <w:gridSpan w:val="2"/>
          </w:tcPr>
          <w:p w:rsidR="00A204CC" w:rsidRDefault="00A204CC">
            <w:pPr>
              <w:pStyle w:val="ConsPlusNormal"/>
              <w:jc w:val="center"/>
            </w:pPr>
            <w:r>
              <w:t>в том числе за счет средств:</w:t>
            </w:r>
          </w:p>
        </w:tc>
      </w:tr>
      <w:tr w:rsidR="00A204CC">
        <w:trPr>
          <w:trHeight w:val="270"/>
        </w:trPr>
        <w:tc>
          <w:tcPr>
            <w:tcW w:w="567" w:type="dxa"/>
            <w:vMerge/>
          </w:tcPr>
          <w:p w:rsidR="00A204CC" w:rsidRDefault="00A204CC">
            <w:pPr>
              <w:spacing w:after="1" w:line="0" w:lineRule="atLeast"/>
            </w:pPr>
          </w:p>
        </w:tc>
        <w:tc>
          <w:tcPr>
            <w:tcW w:w="1417" w:type="dxa"/>
            <w:vMerge/>
          </w:tcPr>
          <w:p w:rsidR="00A204CC" w:rsidRDefault="00A204CC">
            <w:pPr>
              <w:spacing w:after="1" w:line="0" w:lineRule="atLeast"/>
            </w:pPr>
          </w:p>
        </w:tc>
        <w:tc>
          <w:tcPr>
            <w:tcW w:w="1871" w:type="dxa"/>
            <w:vMerge/>
          </w:tcPr>
          <w:p w:rsidR="00A204CC" w:rsidRDefault="00A204CC">
            <w:pPr>
              <w:spacing w:after="1" w:line="0" w:lineRule="atLeast"/>
            </w:pPr>
          </w:p>
        </w:tc>
        <w:tc>
          <w:tcPr>
            <w:tcW w:w="2551" w:type="dxa"/>
            <w:gridSpan w:val="2"/>
            <w:vMerge/>
          </w:tcPr>
          <w:p w:rsidR="00A204CC" w:rsidRDefault="00A204CC">
            <w:pPr>
              <w:spacing w:after="1" w:line="0" w:lineRule="atLeast"/>
            </w:pPr>
          </w:p>
        </w:tc>
        <w:tc>
          <w:tcPr>
            <w:tcW w:w="1304" w:type="dxa"/>
            <w:vMerge/>
          </w:tcPr>
          <w:p w:rsidR="00A204CC" w:rsidRDefault="00A204CC">
            <w:pPr>
              <w:spacing w:after="1" w:line="0" w:lineRule="atLeast"/>
            </w:pPr>
          </w:p>
        </w:tc>
        <w:tc>
          <w:tcPr>
            <w:tcW w:w="1984" w:type="dxa"/>
            <w:gridSpan w:val="2"/>
            <w:vMerge/>
          </w:tcPr>
          <w:p w:rsidR="00A204CC" w:rsidRDefault="00A204CC">
            <w:pPr>
              <w:spacing w:after="1" w:line="0" w:lineRule="atLeast"/>
            </w:pPr>
          </w:p>
        </w:tc>
        <w:tc>
          <w:tcPr>
            <w:tcW w:w="1757" w:type="dxa"/>
            <w:vMerge/>
          </w:tcPr>
          <w:p w:rsidR="00A204CC" w:rsidRDefault="00A204CC">
            <w:pPr>
              <w:spacing w:after="1" w:line="0" w:lineRule="atLeast"/>
            </w:pPr>
          </w:p>
        </w:tc>
        <w:tc>
          <w:tcPr>
            <w:tcW w:w="1701" w:type="dxa"/>
            <w:vMerge/>
          </w:tcPr>
          <w:p w:rsidR="00A204CC" w:rsidRDefault="00A204CC">
            <w:pPr>
              <w:spacing w:after="1" w:line="0" w:lineRule="atLeast"/>
            </w:pPr>
          </w:p>
        </w:tc>
        <w:tc>
          <w:tcPr>
            <w:tcW w:w="1984" w:type="dxa"/>
            <w:vMerge/>
          </w:tcPr>
          <w:p w:rsidR="00A204CC" w:rsidRDefault="00A204CC">
            <w:pPr>
              <w:spacing w:after="1" w:line="0" w:lineRule="atLeast"/>
            </w:pPr>
          </w:p>
        </w:tc>
        <w:tc>
          <w:tcPr>
            <w:tcW w:w="1474" w:type="dxa"/>
            <w:vMerge/>
          </w:tcPr>
          <w:p w:rsidR="00A204CC" w:rsidRDefault="00A204CC">
            <w:pPr>
              <w:spacing w:after="1" w:line="0" w:lineRule="atLeast"/>
            </w:pPr>
          </w:p>
        </w:tc>
        <w:tc>
          <w:tcPr>
            <w:tcW w:w="2098" w:type="dxa"/>
            <w:vMerge/>
          </w:tcPr>
          <w:p w:rsidR="00A204CC" w:rsidRDefault="00A204CC">
            <w:pPr>
              <w:spacing w:after="1" w:line="0" w:lineRule="atLeast"/>
            </w:pPr>
          </w:p>
        </w:tc>
        <w:tc>
          <w:tcPr>
            <w:tcW w:w="737" w:type="dxa"/>
            <w:vMerge/>
          </w:tcPr>
          <w:p w:rsidR="00A204CC" w:rsidRDefault="00A204CC">
            <w:pPr>
              <w:spacing w:after="1" w:line="0" w:lineRule="atLeast"/>
            </w:pPr>
          </w:p>
        </w:tc>
        <w:tc>
          <w:tcPr>
            <w:tcW w:w="1417" w:type="dxa"/>
            <w:vMerge w:val="restart"/>
          </w:tcPr>
          <w:p w:rsidR="00A204CC" w:rsidRDefault="00A204CC">
            <w:pPr>
              <w:pStyle w:val="ConsPlusNormal"/>
              <w:jc w:val="center"/>
            </w:pPr>
            <w:r>
              <w:t>областного бюджета</w:t>
            </w:r>
          </w:p>
        </w:tc>
        <w:tc>
          <w:tcPr>
            <w:tcW w:w="1191" w:type="dxa"/>
            <w:vMerge w:val="restart"/>
          </w:tcPr>
          <w:p w:rsidR="00A204CC" w:rsidRDefault="00A204CC">
            <w:pPr>
              <w:pStyle w:val="ConsPlusNormal"/>
              <w:jc w:val="center"/>
            </w:pPr>
            <w:r>
              <w:t>местного бюджета</w:t>
            </w:r>
          </w:p>
        </w:tc>
      </w:tr>
      <w:tr w:rsidR="00A204CC">
        <w:tc>
          <w:tcPr>
            <w:tcW w:w="567" w:type="dxa"/>
            <w:vMerge/>
          </w:tcPr>
          <w:p w:rsidR="00A204CC" w:rsidRDefault="00A204CC">
            <w:pPr>
              <w:spacing w:after="1" w:line="0" w:lineRule="atLeast"/>
            </w:pPr>
          </w:p>
        </w:tc>
        <w:tc>
          <w:tcPr>
            <w:tcW w:w="1417" w:type="dxa"/>
            <w:vMerge/>
          </w:tcPr>
          <w:p w:rsidR="00A204CC" w:rsidRDefault="00A204CC">
            <w:pPr>
              <w:spacing w:after="1" w:line="0" w:lineRule="atLeast"/>
            </w:pPr>
          </w:p>
        </w:tc>
        <w:tc>
          <w:tcPr>
            <w:tcW w:w="1871" w:type="dxa"/>
            <w:vMerge/>
          </w:tcPr>
          <w:p w:rsidR="00A204CC" w:rsidRDefault="00A204CC">
            <w:pPr>
              <w:spacing w:after="1" w:line="0" w:lineRule="atLeast"/>
            </w:pPr>
          </w:p>
        </w:tc>
        <w:tc>
          <w:tcPr>
            <w:tcW w:w="1020" w:type="dxa"/>
          </w:tcPr>
          <w:p w:rsidR="00A204CC" w:rsidRDefault="00A204CC">
            <w:pPr>
              <w:pStyle w:val="ConsPlusNormal"/>
              <w:jc w:val="center"/>
            </w:pPr>
            <w:r>
              <w:t>серия, номер</w:t>
            </w:r>
          </w:p>
        </w:tc>
        <w:tc>
          <w:tcPr>
            <w:tcW w:w="1531" w:type="dxa"/>
          </w:tcPr>
          <w:p w:rsidR="00A204CC" w:rsidRDefault="00A204CC">
            <w:pPr>
              <w:pStyle w:val="ConsPlusNormal"/>
              <w:jc w:val="center"/>
            </w:pPr>
            <w:r>
              <w:t>кем, когда выдан</w:t>
            </w:r>
          </w:p>
        </w:tc>
        <w:tc>
          <w:tcPr>
            <w:tcW w:w="1304" w:type="dxa"/>
            <w:vMerge/>
          </w:tcPr>
          <w:p w:rsidR="00A204CC" w:rsidRDefault="00A204CC">
            <w:pPr>
              <w:spacing w:after="1" w:line="0" w:lineRule="atLeast"/>
            </w:pPr>
          </w:p>
        </w:tc>
        <w:tc>
          <w:tcPr>
            <w:tcW w:w="907" w:type="dxa"/>
          </w:tcPr>
          <w:p w:rsidR="00A204CC" w:rsidRDefault="00A204CC">
            <w:pPr>
              <w:pStyle w:val="ConsPlusNormal"/>
              <w:jc w:val="center"/>
            </w:pPr>
            <w:r>
              <w:t>серия, номер</w:t>
            </w:r>
          </w:p>
        </w:tc>
        <w:tc>
          <w:tcPr>
            <w:tcW w:w="1077" w:type="dxa"/>
          </w:tcPr>
          <w:p w:rsidR="00A204CC" w:rsidRDefault="00A204CC">
            <w:pPr>
              <w:pStyle w:val="ConsPlusNormal"/>
              <w:jc w:val="center"/>
            </w:pPr>
            <w:r>
              <w:t>кем, когда выдано</w:t>
            </w:r>
          </w:p>
        </w:tc>
        <w:tc>
          <w:tcPr>
            <w:tcW w:w="1757" w:type="dxa"/>
            <w:vMerge/>
          </w:tcPr>
          <w:p w:rsidR="00A204CC" w:rsidRDefault="00A204CC">
            <w:pPr>
              <w:spacing w:after="1" w:line="0" w:lineRule="atLeast"/>
            </w:pPr>
          </w:p>
        </w:tc>
        <w:tc>
          <w:tcPr>
            <w:tcW w:w="1701" w:type="dxa"/>
            <w:vMerge/>
          </w:tcPr>
          <w:p w:rsidR="00A204CC" w:rsidRDefault="00A204CC">
            <w:pPr>
              <w:spacing w:after="1" w:line="0" w:lineRule="atLeast"/>
            </w:pPr>
          </w:p>
        </w:tc>
        <w:tc>
          <w:tcPr>
            <w:tcW w:w="1984" w:type="dxa"/>
            <w:vMerge/>
          </w:tcPr>
          <w:p w:rsidR="00A204CC" w:rsidRDefault="00A204CC">
            <w:pPr>
              <w:spacing w:after="1" w:line="0" w:lineRule="atLeast"/>
            </w:pPr>
          </w:p>
        </w:tc>
        <w:tc>
          <w:tcPr>
            <w:tcW w:w="1474" w:type="dxa"/>
            <w:vMerge/>
          </w:tcPr>
          <w:p w:rsidR="00A204CC" w:rsidRDefault="00A204CC">
            <w:pPr>
              <w:spacing w:after="1" w:line="0" w:lineRule="atLeast"/>
            </w:pPr>
          </w:p>
        </w:tc>
        <w:tc>
          <w:tcPr>
            <w:tcW w:w="2098" w:type="dxa"/>
            <w:vMerge/>
          </w:tcPr>
          <w:p w:rsidR="00A204CC" w:rsidRDefault="00A204CC">
            <w:pPr>
              <w:spacing w:after="1" w:line="0" w:lineRule="atLeast"/>
            </w:pPr>
          </w:p>
        </w:tc>
        <w:tc>
          <w:tcPr>
            <w:tcW w:w="737" w:type="dxa"/>
            <w:vMerge/>
          </w:tcPr>
          <w:p w:rsidR="00A204CC" w:rsidRDefault="00A204CC">
            <w:pPr>
              <w:spacing w:after="1" w:line="0" w:lineRule="atLeast"/>
            </w:pPr>
          </w:p>
        </w:tc>
        <w:tc>
          <w:tcPr>
            <w:tcW w:w="1417" w:type="dxa"/>
            <w:vMerge/>
          </w:tcPr>
          <w:p w:rsidR="00A204CC" w:rsidRDefault="00A204CC">
            <w:pPr>
              <w:spacing w:after="1" w:line="0" w:lineRule="atLeast"/>
            </w:pPr>
          </w:p>
        </w:tc>
        <w:tc>
          <w:tcPr>
            <w:tcW w:w="1191" w:type="dxa"/>
            <w:vMerge/>
          </w:tcPr>
          <w:p w:rsidR="00A204CC" w:rsidRDefault="00A204CC">
            <w:pPr>
              <w:spacing w:after="1" w:line="0" w:lineRule="atLeast"/>
            </w:pPr>
          </w:p>
        </w:tc>
      </w:tr>
      <w:tr w:rsidR="00A204CC">
        <w:tc>
          <w:tcPr>
            <w:tcW w:w="567" w:type="dxa"/>
          </w:tcPr>
          <w:p w:rsidR="00A204CC" w:rsidRDefault="00A204CC">
            <w:pPr>
              <w:pStyle w:val="ConsPlusNormal"/>
              <w:jc w:val="center"/>
            </w:pPr>
            <w:r>
              <w:t>1</w:t>
            </w:r>
          </w:p>
        </w:tc>
        <w:tc>
          <w:tcPr>
            <w:tcW w:w="1417" w:type="dxa"/>
          </w:tcPr>
          <w:p w:rsidR="00A204CC" w:rsidRDefault="00A204CC">
            <w:pPr>
              <w:pStyle w:val="ConsPlusNormal"/>
              <w:jc w:val="center"/>
            </w:pPr>
            <w:r>
              <w:t>2</w:t>
            </w:r>
          </w:p>
        </w:tc>
        <w:tc>
          <w:tcPr>
            <w:tcW w:w="1871" w:type="dxa"/>
          </w:tcPr>
          <w:p w:rsidR="00A204CC" w:rsidRDefault="00A204CC">
            <w:pPr>
              <w:pStyle w:val="ConsPlusNormal"/>
              <w:jc w:val="center"/>
            </w:pPr>
            <w:r>
              <w:t>3</w:t>
            </w:r>
          </w:p>
        </w:tc>
        <w:tc>
          <w:tcPr>
            <w:tcW w:w="1020" w:type="dxa"/>
          </w:tcPr>
          <w:p w:rsidR="00A204CC" w:rsidRDefault="00A204CC">
            <w:pPr>
              <w:pStyle w:val="ConsPlusNormal"/>
              <w:jc w:val="center"/>
            </w:pPr>
            <w:r>
              <w:t>4</w:t>
            </w:r>
          </w:p>
        </w:tc>
        <w:tc>
          <w:tcPr>
            <w:tcW w:w="1531" w:type="dxa"/>
          </w:tcPr>
          <w:p w:rsidR="00A204CC" w:rsidRDefault="00A204CC">
            <w:pPr>
              <w:pStyle w:val="ConsPlusNormal"/>
              <w:jc w:val="center"/>
            </w:pPr>
            <w:r>
              <w:t>5</w:t>
            </w:r>
          </w:p>
        </w:tc>
        <w:tc>
          <w:tcPr>
            <w:tcW w:w="1304" w:type="dxa"/>
          </w:tcPr>
          <w:p w:rsidR="00A204CC" w:rsidRDefault="00A204CC">
            <w:pPr>
              <w:pStyle w:val="ConsPlusNormal"/>
              <w:jc w:val="center"/>
            </w:pPr>
            <w:r>
              <w:t>6</w:t>
            </w:r>
          </w:p>
        </w:tc>
        <w:tc>
          <w:tcPr>
            <w:tcW w:w="907" w:type="dxa"/>
          </w:tcPr>
          <w:p w:rsidR="00A204CC" w:rsidRDefault="00A204CC">
            <w:pPr>
              <w:pStyle w:val="ConsPlusNormal"/>
              <w:jc w:val="center"/>
            </w:pPr>
            <w:r>
              <w:t>7</w:t>
            </w:r>
          </w:p>
        </w:tc>
        <w:tc>
          <w:tcPr>
            <w:tcW w:w="1077" w:type="dxa"/>
          </w:tcPr>
          <w:p w:rsidR="00A204CC" w:rsidRDefault="00A204CC">
            <w:pPr>
              <w:pStyle w:val="ConsPlusNormal"/>
              <w:jc w:val="center"/>
            </w:pPr>
            <w:r>
              <w:t>8</w:t>
            </w:r>
          </w:p>
        </w:tc>
        <w:tc>
          <w:tcPr>
            <w:tcW w:w="1757" w:type="dxa"/>
          </w:tcPr>
          <w:p w:rsidR="00A204CC" w:rsidRDefault="00A204CC">
            <w:pPr>
              <w:pStyle w:val="ConsPlusNormal"/>
              <w:jc w:val="center"/>
            </w:pPr>
            <w:r>
              <w:t>9</w:t>
            </w:r>
          </w:p>
        </w:tc>
        <w:tc>
          <w:tcPr>
            <w:tcW w:w="1701" w:type="dxa"/>
          </w:tcPr>
          <w:p w:rsidR="00A204CC" w:rsidRDefault="00A204CC">
            <w:pPr>
              <w:pStyle w:val="ConsPlusNormal"/>
              <w:jc w:val="center"/>
            </w:pPr>
            <w:r>
              <w:t>10</w:t>
            </w:r>
          </w:p>
        </w:tc>
        <w:tc>
          <w:tcPr>
            <w:tcW w:w="1984" w:type="dxa"/>
          </w:tcPr>
          <w:p w:rsidR="00A204CC" w:rsidRDefault="00A204CC">
            <w:pPr>
              <w:pStyle w:val="ConsPlusNormal"/>
              <w:jc w:val="center"/>
            </w:pPr>
            <w:r>
              <w:t>11</w:t>
            </w:r>
          </w:p>
        </w:tc>
        <w:tc>
          <w:tcPr>
            <w:tcW w:w="1474" w:type="dxa"/>
          </w:tcPr>
          <w:p w:rsidR="00A204CC" w:rsidRDefault="00A204CC">
            <w:pPr>
              <w:pStyle w:val="ConsPlusNormal"/>
              <w:jc w:val="center"/>
            </w:pPr>
            <w:r>
              <w:t>12</w:t>
            </w:r>
          </w:p>
        </w:tc>
        <w:tc>
          <w:tcPr>
            <w:tcW w:w="2098" w:type="dxa"/>
          </w:tcPr>
          <w:p w:rsidR="00A204CC" w:rsidRDefault="00A204CC">
            <w:pPr>
              <w:pStyle w:val="ConsPlusNormal"/>
              <w:jc w:val="center"/>
            </w:pPr>
            <w:r>
              <w:t>13</w:t>
            </w:r>
          </w:p>
        </w:tc>
        <w:tc>
          <w:tcPr>
            <w:tcW w:w="737" w:type="dxa"/>
          </w:tcPr>
          <w:p w:rsidR="00A204CC" w:rsidRDefault="00A204CC">
            <w:pPr>
              <w:pStyle w:val="ConsPlusNormal"/>
              <w:jc w:val="center"/>
            </w:pPr>
            <w:r>
              <w:t>14</w:t>
            </w:r>
          </w:p>
        </w:tc>
        <w:tc>
          <w:tcPr>
            <w:tcW w:w="1417" w:type="dxa"/>
          </w:tcPr>
          <w:p w:rsidR="00A204CC" w:rsidRDefault="00A204CC">
            <w:pPr>
              <w:pStyle w:val="ConsPlusNormal"/>
              <w:jc w:val="center"/>
            </w:pPr>
            <w:r>
              <w:t>15</w:t>
            </w:r>
          </w:p>
        </w:tc>
        <w:tc>
          <w:tcPr>
            <w:tcW w:w="1191" w:type="dxa"/>
          </w:tcPr>
          <w:p w:rsidR="00A204CC" w:rsidRDefault="00A204CC">
            <w:pPr>
              <w:pStyle w:val="ConsPlusNormal"/>
              <w:jc w:val="center"/>
            </w:pPr>
            <w:r>
              <w:t>16</w:t>
            </w:r>
          </w:p>
        </w:tc>
      </w:tr>
      <w:tr w:rsidR="00A204CC">
        <w:tc>
          <w:tcPr>
            <w:tcW w:w="22053" w:type="dxa"/>
            <w:gridSpan w:val="16"/>
          </w:tcPr>
          <w:p w:rsidR="00A204CC" w:rsidRDefault="00A204CC">
            <w:pPr>
              <w:pStyle w:val="ConsPlusNormal"/>
            </w:pPr>
            <w:r>
              <w:t>Всего</w:t>
            </w:r>
          </w:p>
        </w:tc>
      </w:tr>
    </w:tbl>
    <w:p w:rsidR="00A204CC" w:rsidRDefault="00A204CC">
      <w:pPr>
        <w:pStyle w:val="ConsPlusNormal"/>
        <w:jc w:val="both"/>
      </w:pPr>
    </w:p>
    <w:p w:rsidR="00A204CC" w:rsidRDefault="00A204CC">
      <w:pPr>
        <w:pStyle w:val="ConsPlusNonformat"/>
        <w:jc w:val="both"/>
      </w:pPr>
      <w:r>
        <w:t>Глава муниципального образования _________ ______ _________________________</w:t>
      </w:r>
    </w:p>
    <w:p w:rsidR="00A204CC" w:rsidRDefault="00A204CC">
      <w:pPr>
        <w:pStyle w:val="ConsPlusNonformat"/>
        <w:jc w:val="both"/>
      </w:pPr>
      <w:r>
        <w:t xml:space="preserve">          М.П.                   (подпись) (дата)   (расшифровка подписи)</w:t>
      </w:r>
    </w:p>
    <w:p w:rsidR="00A204CC" w:rsidRDefault="00A204CC">
      <w:pPr>
        <w:pStyle w:val="ConsPlusNonformat"/>
        <w:jc w:val="both"/>
      </w:pPr>
    </w:p>
    <w:p w:rsidR="00A204CC" w:rsidRDefault="00A204CC">
      <w:pPr>
        <w:pStyle w:val="ConsPlusNonformat"/>
        <w:jc w:val="both"/>
      </w:pPr>
      <w:r>
        <w:t>________________________________ _________ ______ _________________________</w:t>
      </w:r>
    </w:p>
    <w:p w:rsidR="00A204CC" w:rsidRDefault="00A204CC">
      <w:pPr>
        <w:pStyle w:val="ConsPlusNonformat"/>
        <w:jc w:val="both"/>
      </w:pPr>
      <w:r>
        <w:t xml:space="preserve">       (должность лица,          (подпись) (дата)   (расшифровка подписи)</w:t>
      </w:r>
    </w:p>
    <w:p w:rsidR="00A204CC" w:rsidRDefault="00A204CC">
      <w:pPr>
        <w:pStyle w:val="ConsPlusNonformat"/>
        <w:jc w:val="both"/>
      </w:pPr>
      <w:r>
        <w:t xml:space="preserve">    сформировавшего список)</w:t>
      </w:r>
    </w:p>
    <w:p w:rsidR="00A204CC" w:rsidRDefault="00A204CC">
      <w:pPr>
        <w:sectPr w:rsidR="00A204CC">
          <w:pgSz w:w="16838" w:h="11905" w:orient="landscape"/>
          <w:pgMar w:top="1701" w:right="1134" w:bottom="850" w:left="1134" w:header="0" w:footer="0" w:gutter="0"/>
          <w:cols w:space="720"/>
        </w:sectPr>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right"/>
        <w:outlineLvl w:val="1"/>
      </w:pPr>
      <w:r>
        <w:t>Приложение 31</w:t>
      </w:r>
    </w:p>
    <w:p w:rsidR="00A204CC" w:rsidRDefault="00A204CC">
      <w:pPr>
        <w:pStyle w:val="ConsPlusNormal"/>
        <w:jc w:val="right"/>
      </w:pPr>
      <w:r>
        <w:t>к государственной программе</w:t>
      </w:r>
    </w:p>
    <w:p w:rsidR="00A204CC" w:rsidRDefault="00A204CC">
      <w:pPr>
        <w:pStyle w:val="ConsPlusNormal"/>
        <w:jc w:val="right"/>
      </w:pPr>
      <w:r>
        <w:t>Челябинской области</w:t>
      </w:r>
    </w:p>
    <w:p w:rsidR="00A204CC" w:rsidRDefault="00A204CC">
      <w:pPr>
        <w:pStyle w:val="ConsPlusNormal"/>
        <w:jc w:val="right"/>
      </w:pPr>
      <w:r>
        <w:t>"Обеспечение доступным</w:t>
      </w:r>
    </w:p>
    <w:p w:rsidR="00A204CC" w:rsidRDefault="00A204CC">
      <w:pPr>
        <w:pStyle w:val="ConsPlusNormal"/>
        <w:jc w:val="right"/>
      </w:pPr>
      <w:r>
        <w:t>и комфортным жильем граждан</w:t>
      </w:r>
    </w:p>
    <w:p w:rsidR="00A204CC" w:rsidRDefault="00A204CC">
      <w:pPr>
        <w:pStyle w:val="ConsPlusNormal"/>
        <w:jc w:val="right"/>
      </w:pPr>
      <w:r>
        <w:t>Российской Федерации</w:t>
      </w:r>
    </w:p>
    <w:p w:rsidR="00A204CC" w:rsidRDefault="00A204CC">
      <w:pPr>
        <w:pStyle w:val="ConsPlusNormal"/>
        <w:jc w:val="right"/>
      </w:pPr>
      <w:r>
        <w:t>в Челябинской области"</w:t>
      </w:r>
    </w:p>
    <w:p w:rsidR="00A204CC" w:rsidRDefault="00A204CC">
      <w:pPr>
        <w:pStyle w:val="ConsPlusNormal"/>
        <w:jc w:val="both"/>
      </w:pPr>
    </w:p>
    <w:p w:rsidR="00A204CC" w:rsidRDefault="00A204CC">
      <w:pPr>
        <w:pStyle w:val="ConsPlusNonformat"/>
        <w:jc w:val="both"/>
      </w:pPr>
      <w:bookmarkStart w:id="162" w:name="P5075"/>
      <w:bookmarkEnd w:id="162"/>
      <w:r>
        <w:t xml:space="preserve">                               Заявка</w:t>
      </w:r>
    </w:p>
    <w:p w:rsidR="00A204CC" w:rsidRDefault="00A204CC">
      <w:pPr>
        <w:pStyle w:val="ConsPlusNonformat"/>
        <w:jc w:val="both"/>
      </w:pPr>
      <w:r>
        <w:t xml:space="preserve">             на участие в __________ году в подпрограмме</w:t>
      </w:r>
    </w:p>
    <w:p w:rsidR="00A204CC" w:rsidRDefault="00A204CC">
      <w:pPr>
        <w:pStyle w:val="ConsPlusNonformat"/>
        <w:jc w:val="both"/>
      </w:pPr>
      <w:r>
        <w:t xml:space="preserve">        "Развитие системы ипотечного жилищного кредитования"</w:t>
      </w:r>
    </w:p>
    <w:p w:rsidR="00A204CC" w:rsidRDefault="00A204CC">
      <w:pPr>
        <w:pStyle w:val="ConsPlusNonformat"/>
        <w:jc w:val="both"/>
      </w:pPr>
      <w:r>
        <w:t xml:space="preserve">            государственной программы Челябинской области</w:t>
      </w:r>
    </w:p>
    <w:p w:rsidR="00A204CC" w:rsidRDefault="00A204CC">
      <w:pPr>
        <w:pStyle w:val="ConsPlusNonformat"/>
        <w:jc w:val="both"/>
      </w:pPr>
      <w:r>
        <w:t xml:space="preserve">         "Обеспечение доступным и комфортным жильем граждан</w:t>
      </w:r>
    </w:p>
    <w:p w:rsidR="00A204CC" w:rsidRDefault="00A204CC">
      <w:pPr>
        <w:pStyle w:val="ConsPlusNonformat"/>
        <w:jc w:val="both"/>
      </w:pPr>
      <w:r>
        <w:t xml:space="preserve">            Российской Федерации в Челябинской области"</w:t>
      </w:r>
    </w:p>
    <w:p w:rsidR="00A204CC" w:rsidRDefault="00A204CC">
      <w:pPr>
        <w:pStyle w:val="ConsPlusNonformat"/>
        <w:jc w:val="both"/>
      </w:pPr>
    </w:p>
    <w:p w:rsidR="00A204CC" w:rsidRDefault="00A204CC">
      <w:pPr>
        <w:pStyle w:val="ConsPlusNonformat"/>
        <w:jc w:val="both"/>
      </w:pPr>
      <w:r>
        <w:t>___________________________________________________________________________</w:t>
      </w:r>
    </w:p>
    <w:p w:rsidR="00A204CC" w:rsidRDefault="00A204CC">
      <w:pPr>
        <w:pStyle w:val="ConsPlusNonformat"/>
        <w:jc w:val="both"/>
      </w:pPr>
      <w:r>
        <w:t xml:space="preserve">               (наименование органа местного самоуправления)</w:t>
      </w:r>
    </w:p>
    <w:p w:rsidR="00A204CC" w:rsidRDefault="00A204CC">
      <w:pPr>
        <w:pStyle w:val="ConsPlusNonformat"/>
        <w:jc w:val="both"/>
      </w:pPr>
      <w:r>
        <w:t xml:space="preserve">заявляет  о  намерении  участвовать  в  реализации  </w:t>
      </w:r>
      <w:hyperlink w:anchor="P2289" w:history="1">
        <w:r>
          <w:rPr>
            <w:color w:val="0000FF"/>
          </w:rPr>
          <w:t>подпрограммы</w:t>
        </w:r>
      </w:hyperlink>
      <w:r>
        <w:t xml:space="preserve">  "Развитие</w:t>
      </w:r>
    </w:p>
    <w:p w:rsidR="00A204CC" w:rsidRDefault="00A204CC">
      <w:pPr>
        <w:pStyle w:val="ConsPlusNonformat"/>
        <w:jc w:val="both"/>
      </w:pPr>
      <w:r>
        <w:t>системы   ипотечного   жилищного  кредитования"  государственной  программы</w:t>
      </w:r>
    </w:p>
    <w:p w:rsidR="00A204CC" w:rsidRDefault="00A204CC">
      <w:pPr>
        <w:pStyle w:val="ConsPlusNonformat"/>
        <w:jc w:val="both"/>
      </w:pPr>
      <w:r>
        <w:t>Челябинской  области  "Обеспечение  доступным  и  комфортным жильем граждан</w:t>
      </w:r>
    </w:p>
    <w:p w:rsidR="00A204CC" w:rsidRDefault="00A204CC">
      <w:pPr>
        <w:pStyle w:val="ConsPlusNonformat"/>
        <w:jc w:val="both"/>
      </w:pPr>
      <w:r>
        <w:t>Российской   Федерации   в   Челябинской   области"   (далее   именуется  -</w:t>
      </w:r>
    </w:p>
    <w:p w:rsidR="00A204CC" w:rsidRDefault="00A204CC">
      <w:pPr>
        <w:pStyle w:val="ConsPlusNonformat"/>
        <w:jc w:val="both"/>
      </w:pPr>
      <w:r>
        <w:t>подпрограмма)  и  просит  выделить из бюджета субъекта Российской Федерации</w:t>
      </w:r>
    </w:p>
    <w:p w:rsidR="00A204CC" w:rsidRDefault="00A204CC">
      <w:pPr>
        <w:pStyle w:val="ConsPlusNonformat"/>
        <w:jc w:val="both"/>
      </w:pPr>
      <w:r>
        <w:t>субсидию    на   финансирование   расходных   обязательств   муниципального</w:t>
      </w:r>
    </w:p>
    <w:p w:rsidR="00A204CC" w:rsidRDefault="00A204CC">
      <w:pPr>
        <w:pStyle w:val="ConsPlusNonformat"/>
        <w:jc w:val="both"/>
      </w:pPr>
      <w:r>
        <w:t>образования   на   предоставление   гражданам   -  участникам  подпрограммы</w:t>
      </w:r>
    </w:p>
    <w:p w:rsidR="00A204CC" w:rsidRDefault="00A204CC">
      <w:pPr>
        <w:pStyle w:val="ConsPlusNonformat"/>
        <w:jc w:val="both"/>
      </w:pPr>
      <w:r>
        <w:t>социальных выплат для погашения части затрат по жилищным кредитам (займам),</w:t>
      </w:r>
    </w:p>
    <w:p w:rsidR="00A204CC" w:rsidRDefault="00A204CC">
      <w:pPr>
        <w:pStyle w:val="ConsPlusNonformat"/>
        <w:jc w:val="both"/>
      </w:pPr>
      <w:r>
        <w:t>взятым на приобретение (строительство) жилья в размере ____________________</w:t>
      </w:r>
    </w:p>
    <w:p w:rsidR="00A204CC" w:rsidRDefault="00A204CC">
      <w:pPr>
        <w:pStyle w:val="ConsPlusNonformat"/>
        <w:jc w:val="both"/>
      </w:pPr>
      <w:r>
        <w:t>___________________________________________________________________ рублей.</w:t>
      </w:r>
    </w:p>
    <w:p w:rsidR="00A204CC" w:rsidRDefault="00A204CC">
      <w:pPr>
        <w:pStyle w:val="ConsPlusNonformat"/>
        <w:jc w:val="both"/>
      </w:pPr>
      <w:r>
        <w:t xml:space="preserve">                (сумма цифрами и прописью)</w:t>
      </w:r>
    </w:p>
    <w:p w:rsidR="00A204CC" w:rsidRDefault="00A204CC">
      <w:pPr>
        <w:pStyle w:val="ConsPlusNonformat"/>
        <w:jc w:val="both"/>
      </w:pPr>
      <w:r>
        <w:t>Сообщаем, что на ______________ год в бюджете _____________________________</w:t>
      </w:r>
    </w:p>
    <w:p w:rsidR="00A204CC" w:rsidRDefault="00A204CC">
      <w:pPr>
        <w:pStyle w:val="ConsPlusNonformat"/>
        <w:jc w:val="both"/>
      </w:pPr>
      <w:r>
        <w:t>___________________________________________________________________________</w:t>
      </w:r>
    </w:p>
    <w:p w:rsidR="00A204CC" w:rsidRDefault="00A204CC">
      <w:pPr>
        <w:pStyle w:val="ConsPlusNonformat"/>
        <w:jc w:val="both"/>
      </w:pPr>
      <w:r>
        <w:t xml:space="preserve">               (наименование органа местного самоуправления)</w:t>
      </w:r>
    </w:p>
    <w:p w:rsidR="00A204CC" w:rsidRDefault="00A204CC">
      <w:pPr>
        <w:pStyle w:val="ConsPlusNonformat"/>
        <w:jc w:val="both"/>
      </w:pPr>
      <w:r>
        <w:t>на реализацию подпрограммы планируется выделить ___________________________</w:t>
      </w:r>
    </w:p>
    <w:p w:rsidR="00A204CC" w:rsidRDefault="00A204CC">
      <w:pPr>
        <w:pStyle w:val="ConsPlusNonformat"/>
        <w:jc w:val="both"/>
      </w:pPr>
      <w:r>
        <w:t>___________________________________________________________________ рублей.</w:t>
      </w:r>
    </w:p>
    <w:p w:rsidR="00A204CC" w:rsidRDefault="00A204CC">
      <w:pPr>
        <w:pStyle w:val="ConsPlusNonformat"/>
        <w:jc w:val="both"/>
      </w:pPr>
      <w:r>
        <w:t xml:space="preserve">                        (сумма цифрами и прописью)</w:t>
      </w:r>
    </w:p>
    <w:p w:rsidR="00A204CC" w:rsidRDefault="00A204CC">
      <w:pPr>
        <w:pStyle w:val="ConsPlusNonformat"/>
        <w:jc w:val="both"/>
      </w:pPr>
      <w:r>
        <w:t>Список  участников  подпрограммы  -  претендентов  на  получение социальной</w:t>
      </w:r>
    </w:p>
    <w:p w:rsidR="00A204CC" w:rsidRDefault="00A204CC">
      <w:pPr>
        <w:pStyle w:val="ConsPlusNonformat"/>
        <w:jc w:val="both"/>
      </w:pPr>
      <w:r>
        <w:t>выплаты в планируемом году по _____________________________________________</w:t>
      </w:r>
    </w:p>
    <w:p w:rsidR="00A204CC" w:rsidRDefault="00A204CC">
      <w:pPr>
        <w:pStyle w:val="ConsPlusNonformat"/>
        <w:jc w:val="both"/>
      </w:pPr>
      <w:r>
        <w:t xml:space="preserve">                                (наименование муниципального образования)</w:t>
      </w:r>
    </w:p>
    <w:p w:rsidR="00A204CC" w:rsidRDefault="00A204CC">
      <w:pPr>
        <w:pStyle w:val="ConsPlusNonformat"/>
        <w:jc w:val="both"/>
      </w:pPr>
      <w:r>
        <w:t>Челябинской области прилагается на _______ листах.</w:t>
      </w:r>
    </w:p>
    <w:p w:rsidR="00A204CC" w:rsidRDefault="00A204CC">
      <w:pPr>
        <w:pStyle w:val="ConsPlusNonformat"/>
        <w:jc w:val="both"/>
      </w:pPr>
    </w:p>
    <w:p w:rsidR="00A204CC" w:rsidRDefault="00A204CC">
      <w:pPr>
        <w:pStyle w:val="ConsPlusNonformat"/>
        <w:jc w:val="both"/>
      </w:pPr>
      <w:r>
        <w:t>Глава муниципального образования _________________ ________________________</w:t>
      </w:r>
    </w:p>
    <w:p w:rsidR="00A204CC" w:rsidRDefault="00A204CC">
      <w:pPr>
        <w:pStyle w:val="ConsPlusNonformat"/>
        <w:jc w:val="both"/>
      </w:pPr>
      <w:r>
        <w:t xml:space="preserve">                                    (подпись)              (Ф.И.О.)</w:t>
      </w:r>
    </w:p>
    <w:p w:rsidR="00A204CC" w:rsidRDefault="00A204CC">
      <w:pPr>
        <w:pStyle w:val="ConsPlusNonformat"/>
        <w:jc w:val="both"/>
      </w:pPr>
      <w:r>
        <w:t>М.П.</w:t>
      </w:r>
    </w:p>
    <w:p w:rsidR="00A204CC" w:rsidRDefault="00A204CC">
      <w:pPr>
        <w:pStyle w:val="ConsPlusNonformat"/>
        <w:jc w:val="both"/>
      </w:pPr>
      <w:r>
        <w:t xml:space="preserve">                                                          _________________</w:t>
      </w:r>
    </w:p>
    <w:p w:rsidR="00A204CC" w:rsidRDefault="00A204CC">
      <w:pPr>
        <w:pStyle w:val="ConsPlusNonformat"/>
        <w:jc w:val="both"/>
      </w:pPr>
      <w:r>
        <w:t xml:space="preserve">                                                               (дата)</w:t>
      </w:r>
    </w:p>
    <w:p w:rsidR="00A204CC" w:rsidRDefault="00A204CC">
      <w:pPr>
        <w:pStyle w:val="ConsPlusNonformat"/>
        <w:jc w:val="both"/>
      </w:pPr>
      <w:r>
        <w:t>Должность, Ф.И.О. исполнителя, телефон</w:t>
      </w: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right"/>
        <w:outlineLvl w:val="1"/>
      </w:pPr>
      <w:r>
        <w:t>Приложение 32</w:t>
      </w:r>
    </w:p>
    <w:p w:rsidR="00A204CC" w:rsidRDefault="00A204CC">
      <w:pPr>
        <w:pStyle w:val="ConsPlusNormal"/>
        <w:jc w:val="right"/>
      </w:pPr>
      <w:r>
        <w:t>к государственной программе</w:t>
      </w:r>
    </w:p>
    <w:p w:rsidR="00A204CC" w:rsidRDefault="00A204CC">
      <w:pPr>
        <w:pStyle w:val="ConsPlusNormal"/>
        <w:jc w:val="right"/>
      </w:pPr>
      <w:r>
        <w:t>Челябинской области</w:t>
      </w:r>
    </w:p>
    <w:p w:rsidR="00A204CC" w:rsidRDefault="00A204CC">
      <w:pPr>
        <w:pStyle w:val="ConsPlusNormal"/>
        <w:jc w:val="right"/>
      </w:pPr>
      <w:r>
        <w:t>"Обеспечение доступным</w:t>
      </w:r>
    </w:p>
    <w:p w:rsidR="00A204CC" w:rsidRDefault="00A204CC">
      <w:pPr>
        <w:pStyle w:val="ConsPlusNormal"/>
        <w:jc w:val="right"/>
      </w:pPr>
      <w:r>
        <w:t>и комфортным жильем граждан</w:t>
      </w:r>
    </w:p>
    <w:p w:rsidR="00A204CC" w:rsidRDefault="00A204CC">
      <w:pPr>
        <w:pStyle w:val="ConsPlusNormal"/>
        <w:jc w:val="right"/>
      </w:pPr>
      <w:r>
        <w:lastRenderedPageBreak/>
        <w:t>Российской Федерации</w:t>
      </w:r>
    </w:p>
    <w:p w:rsidR="00A204CC" w:rsidRDefault="00A204CC">
      <w:pPr>
        <w:pStyle w:val="ConsPlusNormal"/>
        <w:jc w:val="right"/>
      </w:pPr>
      <w:r>
        <w:t>в Челябинской области"</w:t>
      </w:r>
    </w:p>
    <w:p w:rsidR="00A204CC" w:rsidRDefault="00A204CC">
      <w:pPr>
        <w:pStyle w:val="ConsPlusNormal"/>
        <w:jc w:val="both"/>
      </w:pPr>
    </w:p>
    <w:p w:rsidR="00A204CC" w:rsidRDefault="00A204CC">
      <w:pPr>
        <w:pStyle w:val="ConsPlusNormal"/>
        <w:jc w:val="center"/>
      </w:pPr>
      <w:bookmarkStart w:id="163" w:name="P5125"/>
      <w:bookmarkEnd w:id="163"/>
      <w:r>
        <w:t>Отчет</w:t>
      </w:r>
    </w:p>
    <w:p w:rsidR="00A204CC" w:rsidRDefault="00A204CC">
      <w:pPr>
        <w:pStyle w:val="ConsPlusNormal"/>
        <w:jc w:val="center"/>
      </w:pPr>
      <w:r>
        <w:t>о целевом использовании субсидии, полученной</w:t>
      </w:r>
    </w:p>
    <w:p w:rsidR="00A204CC" w:rsidRDefault="00A204CC">
      <w:pPr>
        <w:pStyle w:val="ConsPlusNormal"/>
        <w:jc w:val="center"/>
      </w:pPr>
      <w:r>
        <w:t>из областного бюджета на предоставление гражданам</w:t>
      </w:r>
    </w:p>
    <w:p w:rsidR="00A204CC" w:rsidRDefault="00A204CC">
      <w:pPr>
        <w:pStyle w:val="ConsPlusNormal"/>
        <w:jc w:val="center"/>
      </w:pPr>
      <w:r>
        <w:t>- участникам подпрограммы "Развитие системы ипотечного</w:t>
      </w:r>
    </w:p>
    <w:p w:rsidR="00A204CC" w:rsidRDefault="00A204CC">
      <w:pPr>
        <w:pStyle w:val="ConsPlusNormal"/>
        <w:jc w:val="center"/>
      </w:pPr>
      <w:r>
        <w:t>жилищного кредитования" государственной программы</w:t>
      </w:r>
    </w:p>
    <w:p w:rsidR="00A204CC" w:rsidRDefault="00A204CC">
      <w:pPr>
        <w:pStyle w:val="ConsPlusNormal"/>
        <w:jc w:val="center"/>
      </w:pPr>
      <w:r>
        <w:t>Челябинской области "Обеспечение доступным и комфортным</w:t>
      </w:r>
    </w:p>
    <w:p w:rsidR="00A204CC" w:rsidRDefault="00A204CC">
      <w:pPr>
        <w:pStyle w:val="ConsPlusNormal"/>
        <w:jc w:val="center"/>
      </w:pPr>
      <w:r>
        <w:t>жильем граждан Российской Федерации в Челябинской области"</w:t>
      </w:r>
    </w:p>
    <w:p w:rsidR="00A204CC" w:rsidRDefault="00A204CC">
      <w:pPr>
        <w:pStyle w:val="ConsPlusNormal"/>
        <w:jc w:val="center"/>
      </w:pPr>
      <w:r>
        <w:t>социальных выплат для погашения части затрат</w:t>
      </w:r>
    </w:p>
    <w:p w:rsidR="00A204CC" w:rsidRDefault="00A204CC">
      <w:pPr>
        <w:pStyle w:val="ConsPlusNormal"/>
        <w:jc w:val="center"/>
      </w:pPr>
      <w:r>
        <w:t>по жилищным кредитам (займам), взятым на приобретение</w:t>
      </w:r>
    </w:p>
    <w:p w:rsidR="00A204CC" w:rsidRDefault="00A204CC">
      <w:pPr>
        <w:pStyle w:val="ConsPlusNormal"/>
        <w:jc w:val="center"/>
      </w:pPr>
      <w:r>
        <w:t>(строительство) жилья в _____ году</w:t>
      </w:r>
    </w:p>
    <w:p w:rsidR="00A204CC" w:rsidRDefault="00A204CC">
      <w:pPr>
        <w:pStyle w:val="ConsPlusNormal"/>
        <w:jc w:val="center"/>
      </w:pPr>
      <w:r>
        <w:t>по ___________________________________________</w:t>
      </w:r>
    </w:p>
    <w:p w:rsidR="00A204CC" w:rsidRDefault="00A204CC">
      <w:pPr>
        <w:pStyle w:val="ConsPlusNormal"/>
        <w:jc w:val="center"/>
      </w:pPr>
      <w:r>
        <w:t>(наименование муниципального образования)</w:t>
      </w:r>
    </w:p>
    <w:p w:rsidR="00A204CC" w:rsidRDefault="00A204CC">
      <w:pPr>
        <w:pStyle w:val="ConsPlusNormal"/>
        <w:jc w:val="center"/>
      </w:pPr>
      <w:r>
        <w:t>Челябинской области</w:t>
      </w:r>
    </w:p>
    <w:p w:rsidR="00A204CC" w:rsidRDefault="00A204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14"/>
        <w:gridCol w:w="1757"/>
        <w:gridCol w:w="1474"/>
        <w:gridCol w:w="794"/>
        <w:gridCol w:w="1361"/>
        <w:gridCol w:w="1247"/>
      </w:tblGrid>
      <w:tr w:rsidR="00A204CC">
        <w:tc>
          <w:tcPr>
            <w:tcW w:w="567" w:type="dxa"/>
            <w:vMerge w:val="restart"/>
          </w:tcPr>
          <w:p w:rsidR="00A204CC" w:rsidRDefault="00A204CC">
            <w:pPr>
              <w:pStyle w:val="ConsPlusNormal"/>
              <w:jc w:val="center"/>
            </w:pPr>
            <w:r>
              <w:t>N п/п</w:t>
            </w:r>
          </w:p>
        </w:tc>
        <w:tc>
          <w:tcPr>
            <w:tcW w:w="1814" w:type="dxa"/>
            <w:vMerge w:val="restart"/>
          </w:tcPr>
          <w:p w:rsidR="00A204CC" w:rsidRDefault="00A204CC">
            <w:pPr>
              <w:pStyle w:val="ConsPlusNormal"/>
              <w:jc w:val="center"/>
            </w:pPr>
            <w:r>
              <w:t>Ф.И.О. участника подпрограммы</w:t>
            </w:r>
          </w:p>
        </w:tc>
        <w:tc>
          <w:tcPr>
            <w:tcW w:w="1757" w:type="dxa"/>
            <w:vMerge w:val="restart"/>
          </w:tcPr>
          <w:p w:rsidR="00A204CC" w:rsidRDefault="00A204CC">
            <w:pPr>
              <w:pStyle w:val="ConsPlusNormal"/>
              <w:jc w:val="center"/>
            </w:pPr>
            <w:r>
              <w:t>Дата перечисления социальной выплаты</w:t>
            </w:r>
          </w:p>
        </w:tc>
        <w:tc>
          <w:tcPr>
            <w:tcW w:w="1474" w:type="dxa"/>
            <w:vMerge w:val="restart"/>
          </w:tcPr>
          <w:p w:rsidR="00A204CC" w:rsidRDefault="00A204CC">
            <w:pPr>
              <w:pStyle w:val="ConsPlusNormal"/>
              <w:jc w:val="center"/>
            </w:pPr>
            <w:r>
              <w:t>Размер социальной выплаты, рублей</w:t>
            </w:r>
          </w:p>
        </w:tc>
        <w:tc>
          <w:tcPr>
            <w:tcW w:w="3402" w:type="dxa"/>
            <w:gridSpan w:val="3"/>
          </w:tcPr>
          <w:p w:rsidR="00A204CC" w:rsidRDefault="00A204CC">
            <w:pPr>
              <w:pStyle w:val="ConsPlusNormal"/>
              <w:jc w:val="center"/>
            </w:pPr>
            <w:r>
              <w:t>Израсходовано бюджетных средств, рублей</w:t>
            </w:r>
          </w:p>
        </w:tc>
      </w:tr>
      <w:tr w:rsidR="00A204CC">
        <w:tc>
          <w:tcPr>
            <w:tcW w:w="567" w:type="dxa"/>
            <w:vMerge/>
          </w:tcPr>
          <w:p w:rsidR="00A204CC" w:rsidRDefault="00A204CC">
            <w:pPr>
              <w:spacing w:after="1" w:line="0" w:lineRule="atLeast"/>
            </w:pPr>
          </w:p>
        </w:tc>
        <w:tc>
          <w:tcPr>
            <w:tcW w:w="1814" w:type="dxa"/>
            <w:vMerge/>
          </w:tcPr>
          <w:p w:rsidR="00A204CC" w:rsidRDefault="00A204CC">
            <w:pPr>
              <w:spacing w:after="1" w:line="0" w:lineRule="atLeast"/>
            </w:pPr>
          </w:p>
        </w:tc>
        <w:tc>
          <w:tcPr>
            <w:tcW w:w="1757" w:type="dxa"/>
            <w:vMerge/>
          </w:tcPr>
          <w:p w:rsidR="00A204CC" w:rsidRDefault="00A204CC">
            <w:pPr>
              <w:spacing w:after="1" w:line="0" w:lineRule="atLeast"/>
            </w:pPr>
          </w:p>
        </w:tc>
        <w:tc>
          <w:tcPr>
            <w:tcW w:w="1474" w:type="dxa"/>
            <w:vMerge/>
          </w:tcPr>
          <w:p w:rsidR="00A204CC" w:rsidRDefault="00A204CC">
            <w:pPr>
              <w:spacing w:after="1" w:line="0" w:lineRule="atLeast"/>
            </w:pPr>
          </w:p>
        </w:tc>
        <w:tc>
          <w:tcPr>
            <w:tcW w:w="794" w:type="dxa"/>
            <w:vMerge w:val="restart"/>
          </w:tcPr>
          <w:p w:rsidR="00A204CC" w:rsidRDefault="00A204CC">
            <w:pPr>
              <w:pStyle w:val="ConsPlusNormal"/>
              <w:jc w:val="center"/>
            </w:pPr>
            <w:r>
              <w:t>всего</w:t>
            </w:r>
          </w:p>
        </w:tc>
        <w:tc>
          <w:tcPr>
            <w:tcW w:w="2608" w:type="dxa"/>
            <w:gridSpan w:val="2"/>
          </w:tcPr>
          <w:p w:rsidR="00A204CC" w:rsidRDefault="00A204CC">
            <w:pPr>
              <w:pStyle w:val="ConsPlusNormal"/>
              <w:jc w:val="center"/>
            </w:pPr>
            <w:r>
              <w:t>в том числе средства:</w:t>
            </w:r>
          </w:p>
        </w:tc>
      </w:tr>
      <w:tr w:rsidR="00A204CC">
        <w:tc>
          <w:tcPr>
            <w:tcW w:w="567" w:type="dxa"/>
            <w:vMerge/>
          </w:tcPr>
          <w:p w:rsidR="00A204CC" w:rsidRDefault="00A204CC">
            <w:pPr>
              <w:spacing w:after="1" w:line="0" w:lineRule="atLeast"/>
            </w:pPr>
          </w:p>
        </w:tc>
        <w:tc>
          <w:tcPr>
            <w:tcW w:w="1814" w:type="dxa"/>
            <w:vMerge/>
          </w:tcPr>
          <w:p w:rsidR="00A204CC" w:rsidRDefault="00A204CC">
            <w:pPr>
              <w:spacing w:after="1" w:line="0" w:lineRule="atLeast"/>
            </w:pPr>
          </w:p>
        </w:tc>
        <w:tc>
          <w:tcPr>
            <w:tcW w:w="1757" w:type="dxa"/>
            <w:vMerge/>
          </w:tcPr>
          <w:p w:rsidR="00A204CC" w:rsidRDefault="00A204CC">
            <w:pPr>
              <w:spacing w:after="1" w:line="0" w:lineRule="atLeast"/>
            </w:pPr>
          </w:p>
        </w:tc>
        <w:tc>
          <w:tcPr>
            <w:tcW w:w="1474" w:type="dxa"/>
            <w:vMerge/>
          </w:tcPr>
          <w:p w:rsidR="00A204CC" w:rsidRDefault="00A204CC">
            <w:pPr>
              <w:spacing w:after="1" w:line="0" w:lineRule="atLeast"/>
            </w:pPr>
          </w:p>
        </w:tc>
        <w:tc>
          <w:tcPr>
            <w:tcW w:w="794" w:type="dxa"/>
            <w:vMerge/>
          </w:tcPr>
          <w:p w:rsidR="00A204CC" w:rsidRDefault="00A204CC">
            <w:pPr>
              <w:spacing w:after="1" w:line="0" w:lineRule="atLeast"/>
            </w:pPr>
          </w:p>
        </w:tc>
        <w:tc>
          <w:tcPr>
            <w:tcW w:w="1361" w:type="dxa"/>
          </w:tcPr>
          <w:p w:rsidR="00A204CC" w:rsidRDefault="00A204CC">
            <w:pPr>
              <w:pStyle w:val="ConsPlusNormal"/>
              <w:jc w:val="center"/>
            </w:pPr>
            <w:r>
              <w:t>областного бюджета</w:t>
            </w:r>
          </w:p>
        </w:tc>
        <w:tc>
          <w:tcPr>
            <w:tcW w:w="1247" w:type="dxa"/>
          </w:tcPr>
          <w:p w:rsidR="00A204CC" w:rsidRDefault="00A204CC">
            <w:pPr>
              <w:pStyle w:val="ConsPlusNormal"/>
              <w:jc w:val="center"/>
            </w:pPr>
            <w:r>
              <w:t>местного бюджета</w:t>
            </w:r>
          </w:p>
        </w:tc>
      </w:tr>
      <w:tr w:rsidR="00A204CC">
        <w:tc>
          <w:tcPr>
            <w:tcW w:w="567" w:type="dxa"/>
          </w:tcPr>
          <w:p w:rsidR="00A204CC" w:rsidRDefault="00A204CC">
            <w:pPr>
              <w:pStyle w:val="ConsPlusNormal"/>
              <w:jc w:val="center"/>
            </w:pPr>
            <w:r>
              <w:t>1</w:t>
            </w:r>
          </w:p>
        </w:tc>
        <w:tc>
          <w:tcPr>
            <w:tcW w:w="1814" w:type="dxa"/>
          </w:tcPr>
          <w:p w:rsidR="00A204CC" w:rsidRDefault="00A204CC">
            <w:pPr>
              <w:pStyle w:val="ConsPlusNormal"/>
              <w:jc w:val="center"/>
            </w:pPr>
            <w:r>
              <w:t>2</w:t>
            </w:r>
          </w:p>
        </w:tc>
        <w:tc>
          <w:tcPr>
            <w:tcW w:w="1757" w:type="dxa"/>
          </w:tcPr>
          <w:p w:rsidR="00A204CC" w:rsidRDefault="00A204CC">
            <w:pPr>
              <w:pStyle w:val="ConsPlusNormal"/>
              <w:jc w:val="center"/>
            </w:pPr>
            <w:r>
              <w:t>3</w:t>
            </w:r>
          </w:p>
        </w:tc>
        <w:tc>
          <w:tcPr>
            <w:tcW w:w="1474" w:type="dxa"/>
          </w:tcPr>
          <w:p w:rsidR="00A204CC" w:rsidRDefault="00A204CC">
            <w:pPr>
              <w:pStyle w:val="ConsPlusNormal"/>
              <w:jc w:val="center"/>
            </w:pPr>
            <w:r>
              <w:t>4</w:t>
            </w:r>
          </w:p>
        </w:tc>
        <w:tc>
          <w:tcPr>
            <w:tcW w:w="794" w:type="dxa"/>
          </w:tcPr>
          <w:p w:rsidR="00A204CC" w:rsidRDefault="00A204CC">
            <w:pPr>
              <w:pStyle w:val="ConsPlusNormal"/>
              <w:jc w:val="center"/>
            </w:pPr>
            <w:r>
              <w:t>5</w:t>
            </w:r>
          </w:p>
        </w:tc>
        <w:tc>
          <w:tcPr>
            <w:tcW w:w="1361" w:type="dxa"/>
          </w:tcPr>
          <w:p w:rsidR="00A204CC" w:rsidRDefault="00A204CC">
            <w:pPr>
              <w:pStyle w:val="ConsPlusNormal"/>
              <w:jc w:val="center"/>
            </w:pPr>
            <w:r>
              <w:t>6</w:t>
            </w:r>
          </w:p>
        </w:tc>
        <w:tc>
          <w:tcPr>
            <w:tcW w:w="1247" w:type="dxa"/>
          </w:tcPr>
          <w:p w:rsidR="00A204CC" w:rsidRDefault="00A204CC">
            <w:pPr>
              <w:pStyle w:val="ConsPlusNormal"/>
              <w:jc w:val="center"/>
            </w:pPr>
            <w:r>
              <w:t>7</w:t>
            </w:r>
          </w:p>
        </w:tc>
      </w:tr>
    </w:tbl>
    <w:p w:rsidR="00A204CC" w:rsidRDefault="00A204CC">
      <w:pPr>
        <w:pStyle w:val="ConsPlusNormal"/>
        <w:jc w:val="both"/>
      </w:pPr>
    </w:p>
    <w:p w:rsidR="00A204CC" w:rsidRDefault="00A204CC">
      <w:pPr>
        <w:pStyle w:val="ConsPlusNonformat"/>
        <w:jc w:val="both"/>
      </w:pPr>
      <w:r>
        <w:t>Глава муниципального образования _________ ______ _________________________</w:t>
      </w:r>
    </w:p>
    <w:p w:rsidR="00A204CC" w:rsidRDefault="00A204CC">
      <w:pPr>
        <w:pStyle w:val="ConsPlusNonformat"/>
        <w:jc w:val="both"/>
      </w:pPr>
      <w:r>
        <w:t>М.П.                             (подпись) (дата)   (расшифровка подписи)</w:t>
      </w:r>
    </w:p>
    <w:p w:rsidR="00A204CC" w:rsidRDefault="00A204CC">
      <w:pPr>
        <w:pStyle w:val="ConsPlusNonformat"/>
        <w:jc w:val="both"/>
      </w:pPr>
    </w:p>
    <w:p w:rsidR="00A204CC" w:rsidRDefault="00A204CC">
      <w:pPr>
        <w:pStyle w:val="ConsPlusNonformat"/>
        <w:jc w:val="both"/>
      </w:pPr>
      <w:r>
        <w:t>Ф.И.О. исполнителя, телефон</w:t>
      </w: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right"/>
        <w:outlineLvl w:val="1"/>
      </w:pPr>
      <w:r>
        <w:t>Приложение 33</w:t>
      </w:r>
    </w:p>
    <w:p w:rsidR="00A204CC" w:rsidRDefault="00A204CC">
      <w:pPr>
        <w:pStyle w:val="ConsPlusNormal"/>
        <w:jc w:val="right"/>
      </w:pPr>
      <w:r>
        <w:t>к государственной программе</w:t>
      </w:r>
    </w:p>
    <w:p w:rsidR="00A204CC" w:rsidRDefault="00A204CC">
      <w:pPr>
        <w:pStyle w:val="ConsPlusNormal"/>
        <w:jc w:val="right"/>
      </w:pPr>
      <w:r>
        <w:t>Челябинской области</w:t>
      </w:r>
    </w:p>
    <w:p w:rsidR="00A204CC" w:rsidRDefault="00A204CC">
      <w:pPr>
        <w:pStyle w:val="ConsPlusNormal"/>
        <w:jc w:val="right"/>
      </w:pPr>
      <w:r>
        <w:t>"Обеспечение доступным</w:t>
      </w:r>
    </w:p>
    <w:p w:rsidR="00A204CC" w:rsidRDefault="00A204CC">
      <w:pPr>
        <w:pStyle w:val="ConsPlusNormal"/>
        <w:jc w:val="right"/>
      </w:pPr>
      <w:r>
        <w:t>и комфортным жильем граждан</w:t>
      </w:r>
    </w:p>
    <w:p w:rsidR="00A204CC" w:rsidRDefault="00A204CC">
      <w:pPr>
        <w:pStyle w:val="ConsPlusNormal"/>
        <w:jc w:val="right"/>
      </w:pPr>
      <w:r>
        <w:t>Российской Федерации</w:t>
      </w:r>
    </w:p>
    <w:p w:rsidR="00A204CC" w:rsidRDefault="00A204CC">
      <w:pPr>
        <w:pStyle w:val="ConsPlusNormal"/>
        <w:jc w:val="right"/>
      </w:pPr>
      <w:r>
        <w:t>в Челябинской области"</w:t>
      </w:r>
    </w:p>
    <w:p w:rsidR="00A204CC" w:rsidRDefault="00A204CC">
      <w:pPr>
        <w:pStyle w:val="ConsPlusNormal"/>
        <w:jc w:val="both"/>
      </w:pPr>
    </w:p>
    <w:p w:rsidR="00A204CC" w:rsidRDefault="00A204CC">
      <w:pPr>
        <w:pStyle w:val="ConsPlusTitle"/>
        <w:jc w:val="center"/>
      </w:pPr>
      <w:r>
        <w:t>Условия и порядок</w:t>
      </w:r>
    </w:p>
    <w:p w:rsidR="00A204CC" w:rsidRDefault="00A204CC">
      <w:pPr>
        <w:pStyle w:val="ConsPlusTitle"/>
        <w:jc w:val="center"/>
      </w:pPr>
      <w:r>
        <w:t>предоставления социальных выплат гражданам,</w:t>
      </w:r>
    </w:p>
    <w:p w:rsidR="00A204CC" w:rsidRDefault="00A204CC">
      <w:pPr>
        <w:pStyle w:val="ConsPlusTitle"/>
        <w:jc w:val="center"/>
      </w:pPr>
      <w:r>
        <w:t>пострадавшим от действий (бездействия) застройщиков,</w:t>
      </w:r>
    </w:p>
    <w:p w:rsidR="00A204CC" w:rsidRDefault="00A204CC">
      <w:pPr>
        <w:pStyle w:val="ConsPlusTitle"/>
        <w:jc w:val="center"/>
      </w:pPr>
      <w:r>
        <w:t>в результате которых они не могут реализовать права</w:t>
      </w:r>
    </w:p>
    <w:p w:rsidR="00A204CC" w:rsidRDefault="00A204CC">
      <w:pPr>
        <w:pStyle w:val="ConsPlusTitle"/>
        <w:jc w:val="center"/>
      </w:pPr>
      <w:r>
        <w:t>на оплаченные жилые помещения</w:t>
      </w:r>
    </w:p>
    <w:p w:rsidR="00A204CC" w:rsidRDefault="00A204CC">
      <w:pPr>
        <w:pStyle w:val="ConsPlusNormal"/>
        <w:jc w:val="both"/>
      </w:pPr>
    </w:p>
    <w:p w:rsidR="00A204CC" w:rsidRDefault="00A204CC">
      <w:pPr>
        <w:pStyle w:val="ConsPlusNormal"/>
        <w:ind w:firstLine="540"/>
        <w:jc w:val="both"/>
      </w:pPr>
      <w:r>
        <w:t xml:space="preserve">1. Настоящие условия и порядок предоставления социальных выплат гражданам, пострадавшим от действий (бездействия) застройщиков, в результате которых они не могут реализовать права на оплаченные жилые помещения (далее именуются - Порядок), разработаны в соответствии с </w:t>
      </w:r>
      <w:hyperlink r:id="rId124" w:history="1">
        <w:r>
          <w:rPr>
            <w:color w:val="0000FF"/>
          </w:rPr>
          <w:t>Законом</w:t>
        </w:r>
      </w:hyperlink>
      <w:r>
        <w:t xml:space="preserve"> Челябинской области от 28.06.2012 г. N 344-ЗО "О мерах государственной </w:t>
      </w:r>
      <w:r>
        <w:lastRenderedPageBreak/>
        <w:t>поддержки граждан, пострадавших от действий (бездействия) застройщиков и (или) иных лиц, привлекавших денежные средства граждан на строительство (создание) многоквартирных домов на территории Челябинской области" и устанавливают порядок предоставления гражданам социальных выплат на приобретение жилого помещения (жилых помещений), отвечающего установленным санитарным и техническим требованиям для благоустроенного помещения применительно к условиям населенного пункта, выбранного для постоянного проживания.</w:t>
      </w:r>
    </w:p>
    <w:p w:rsidR="00A204CC" w:rsidRDefault="00A204CC">
      <w:pPr>
        <w:pStyle w:val="ConsPlusNormal"/>
        <w:spacing w:before="220"/>
        <w:ind w:firstLine="540"/>
        <w:jc w:val="both"/>
      </w:pPr>
      <w:r>
        <w:t xml:space="preserve">2. Правом на участие в </w:t>
      </w:r>
      <w:hyperlink w:anchor="P2360" w:history="1">
        <w:r>
          <w:rPr>
            <w:color w:val="0000FF"/>
          </w:rPr>
          <w:t>подпрограмме</w:t>
        </w:r>
      </w:hyperlink>
      <w:r>
        <w:t xml:space="preserve"> "Оказание государственной поддержки гражданам, пострадавшим от действий (бездействия) застройщиков, в результате которых они не могут реализовать права на оплаченные жилые помещения" государственной программы Челябинской области "Обеспечение доступным и комфортным жильем граждан Российской Федерации в Челябинской области" (далее именуется - подпрограмма) обладают граждане Российской Федерации, постоянно проживающие на территории Челябинской области, пострадавшие от действий (бездействия) застройщиков и (или) иных лиц, привлекавших денежные средства граждан на строительство (создание) многоквартирных домов (далее именуются - застройщики), в результате чего строительство было остановлено и (или) граждане не могут оформить права на жилые помещения в многоквартирных домах (далее именуются - обманутые дольщики), при условии соответствия следующим требованиям:</w:t>
      </w:r>
    </w:p>
    <w:p w:rsidR="00A204CC" w:rsidRDefault="00A204CC">
      <w:pPr>
        <w:pStyle w:val="ConsPlusNormal"/>
        <w:spacing w:before="220"/>
        <w:ind w:firstLine="540"/>
        <w:jc w:val="both"/>
      </w:pPr>
      <w:r>
        <w:t>1) гражданин заключил до 1 января 2011 года договор участия в долевом строительстве или иной договор в соответствии с гражданским законодательством Российской Федерации, на основании которого у гражданина возникает право собственности на жилое помещение в строящемся многоквартирном жилом доме, расположенном на территории Челябинской области, который на момент привлечения денежных средств граждан не введен в эксплуатацию, в порядке, установленном законодательством о градостроительной деятельности (далее именуется - договор участия в долевом строительстве);</w:t>
      </w:r>
    </w:p>
    <w:p w:rsidR="00A204CC" w:rsidRDefault="00A204CC">
      <w:pPr>
        <w:pStyle w:val="ConsPlusNormal"/>
        <w:spacing w:before="220"/>
        <w:ind w:firstLine="540"/>
        <w:jc w:val="both"/>
      </w:pPr>
      <w:r>
        <w:t>2) гражданин осуществил в полном объеме оплату по договору участия в долевом строительстве;</w:t>
      </w:r>
    </w:p>
    <w:p w:rsidR="00A204CC" w:rsidRDefault="00A204CC">
      <w:pPr>
        <w:pStyle w:val="ConsPlusNormal"/>
        <w:spacing w:before="220"/>
        <w:ind w:firstLine="540"/>
        <w:jc w:val="both"/>
      </w:pPr>
      <w:r>
        <w:t>3) неудовлетворение застройщиком или лицом, привлекшим денежные средства гражданина на строительство (создание) многоквартирного дома, требования о передаче в собственность оплаченного жилого помещения или возврате денежных средств, уплаченных по договору участия в долевом строительстве, признанному судом или арбитражным судом недействительным или незаключенным;</w:t>
      </w:r>
    </w:p>
    <w:p w:rsidR="00A204CC" w:rsidRDefault="00A204CC">
      <w:pPr>
        <w:pStyle w:val="ConsPlusNormal"/>
        <w:spacing w:before="220"/>
        <w:ind w:firstLine="540"/>
        <w:jc w:val="both"/>
      </w:pPr>
      <w:r>
        <w:t>4) гражданин включен в реестр участников долевого строительства многоквартирных домов (обманутых дольщиков) на территории Челябинской области;</w:t>
      </w:r>
    </w:p>
    <w:p w:rsidR="00A204CC" w:rsidRDefault="00A204CC">
      <w:pPr>
        <w:pStyle w:val="ConsPlusNormal"/>
        <w:spacing w:before="220"/>
        <w:ind w:firstLine="540"/>
        <w:jc w:val="both"/>
      </w:pPr>
      <w:r>
        <w:t>5) гражданин признан нуждающимся в улучшении жилищных условий по основаниям, установленным положениями подпрограммы;</w:t>
      </w:r>
    </w:p>
    <w:p w:rsidR="00A204CC" w:rsidRDefault="00A204CC">
      <w:pPr>
        <w:pStyle w:val="ConsPlusNormal"/>
        <w:spacing w:before="220"/>
        <w:ind w:firstLine="540"/>
        <w:jc w:val="both"/>
      </w:pPr>
      <w:r>
        <w:t>6) гражданин не получил:</w:t>
      </w:r>
    </w:p>
    <w:p w:rsidR="00A204CC" w:rsidRDefault="00A204CC">
      <w:pPr>
        <w:pStyle w:val="ConsPlusNormal"/>
        <w:spacing w:before="220"/>
        <w:ind w:firstLine="540"/>
        <w:jc w:val="both"/>
      </w:pPr>
      <w:r>
        <w:t xml:space="preserve">бесплатно в собственность земельный участок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соответствии с </w:t>
      </w:r>
      <w:hyperlink r:id="rId125" w:history="1">
        <w:r>
          <w:rPr>
            <w:color w:val="0000FF"/>
          </w:rPr>
          <w:t>Законом</w:t>
        </w:r>
      </w:hyperlink>
      <w:r>
        <w:t xml:space="preserve"> Челябинской области от 28.04.2011 г. N 121-ЗО "О бесплатном предоставлении земельных участков в собственность граждан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Челябинской области";</w:t>
      </w:r>
    </w:p>
    <w:p w:rsidR="00A204CC" w:rsidRDefault="00A204CC">
      <w:pPr>
        <w:pStyle w:val="ConsPlusNormal"/>
        <w:spacing w:before="220"/>
        <w:ind w:firstLine="540"/>
        <w:jc w:val="both"/>
      </w:pPr>
      <w:r>
        <w:t xml:space="preserve">жилое помещение государственного жилищного фонда Челябинской области в соответствии с </w:t>
      </w:r>
      <w:hyperlink r:id="rId126" w:history="1">
        <w:r>
          <w:rPr>
            <w:color w:val="0000FF"/>
          </w:rPr>
          <w:t>Законом</w:t>
        </w:r>
      </w:hyperlink>
      <w:r>
        <w:t xml:space="preserve"> Челябинской области от 31.10.2006 г. N 71-ЗО "О порядке предоставления по договорам социального найма отдельным категориям граждан жилых помещений государственного </w:t>
      </w:r>
      <w:r>
        <w:lastRenderedPageBreak/>
        <w:t>жилищного фонда Челябинской области".</w:t>
      </w:r>
    </w:p>
    <w:p w:rsidR="00A204CC" w:rsidRDefault="00A204CC">
      <w:pPr>
        <w:pStyle w:val="ConsPlusNormal"/>
        <w:spacing w:before="220"/>
        <w:ind w:firstLine="540"/>
        <w:jc w:val="both"/>
      </w:pPr>
      <w:r>
        <w:t xml:space="preserve">3. Применительно к условиям подпрограммы под членами семьи обманутого дольщика понимаются постоянно проживающие совместно с ним супруга (супруг), их дети. Родители участника </w:t>
      </w:r>
      <w:hyperlink w:anchor="P2360" w:history="1">
        <w:r>
          <w:rPr>
            <w:color w:val="0000FF"/>
          </w:rPr>
          <w:t>подпрограммы</w:t>
        </w:r>
      </w:hyperlink>
      <w:r>
        <w:t>, нетрудоспособные иждивенцы, постоянно проживающие совместно с участником подпрограммы, учитываются при расчете размера социальной выплаты в случае признания их в судебном порядке членами его семьи.</w:t>
      </w:r>
    </w:p>
    <w:p w:rsidR="00A204CC" w:rsidRDefault="00A204CC">
      <w:pPr>
        <w:pStyle w:val="ConsPlusNormal"/>
        <w:spacing w:before="220"/>
        <w:ind w:firstLine="540"/>
        <w:jc w:val="both"/>
      </w:pPr>
      <w:r>
        <w:t>В случае если член семьи обманутого дольщика являлся участником одной из программ государственной поддержки граждан, действующих на территории Челябинской области с 2005 года, он не может быть признан участником указанной подпрограммы.</w:t>
      </w:r>
    </w:p>
    <w:p w:rsidR="00A204CC" w:rsidRDefault="00A204CC">
      <w:pPr>
        <w:pStyle w:val="ConsPlusNormal"/>
        <w:spacing w:before="220"/>
        <w:ind w:firstLine="540"/>
        <w:jc w:val="both"/>
      </w:pPr>
      <w:r>
        <w:t xml:space="preserve">4. Применительно к условиям </w:t>
      </w:r>
      <w:hyperlink w:anchor="P2360" w:history="1">
        <w:r>
          <w:rPr>
            <w:color w:val="0000FF"/>
          </w:rPr>
          <w:t>подпрограммы</w:t>
        </w:r>
      </w:hyperlink>
      <w:r>
        <w:t xml:space="preserve"> под нуждающимися в улучшении жилищных условий понимаются граждане,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не более 24,71 квадратного метра.</w:t>
      </w:r>
    </w:p>
    <w:p w:rsidR="00A204CC" w:rsidRDefault="00A204CC">
      <w:pPr>
        <w:pStyle w:val="ConsPlusNormal"/>
        <w:spacing w:before="220"/>
        <w:ind w:firstLine="540"/>
        <w:jc w:val="both"/>
      </w:pPr>
      <w:bookmarkStart w:id="164" w:name="P5192"/>
      <w:bookmarkEnd w:id="164"/>
      <w:r>
        <w:t>5. 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A204CC" w:rsidRDefault="00A204CC">
      <w:pPr>
        <w:pStyle w:val="ConsPlusNormal"/>
        <w:spacing w:before="220"/>
        <w:ind w:firstLine="540"/>
        <w:jc w:val="both"/>
      </w:pPr>
      <w:r>
        <w:t>6. Оказание государственной поддержки участникам подпрограммы осуществляется путем предоставления социальной выплаты в размере 50 процентов от средней стоимости жилого помещения (под жилым помещением понимается жилое помещение площадью, рассчитанной в соответствии с социальной нормой общей площади жилого помещения, установленной для семей разной численности).</w:t>
      </w:r>
    </w:p>
    <w:p w:rsidR="00A204CC" w:rsidRDefault="00A204CC">
      <w:pPr>
        <w:pStyle w:val="ConsPlusNormal"/>
        <w:spacing w:before="220"/>
        <w:ind w:firstLine="540"/>
        <w:jc w:val="both"/>
      </w:pPr>
      <w:r>
        <w:t xml:space="preserve">7. Социальная выплата может быть направлена гражданином - участником </w:t>
      </w:r>
      <w:hyperlink w:anchor="P2360" w:history="1">
        <w:r>
          <w:rPr>
            <w:color w:val="0000FF"/>
          </w:rPr>
          <w:t>подпрограммы</w:t>
        </w:r>
      </w:hyperlink>
      <w:r>
        <w:t xml:space="preserve"> на:</w:t>
      </w:r>
    </w:p>
    <w:p w:rsidR="00A204CC" w:rsidRDefault="00A204CC">
      <w:pPr>
        <w:pStyle w:val="ConsPlusNormal"/>
        <w:spacing w:before="220"/>
        <w:ind w:firstLine="540"/>
        <w:jc w:val="both"/>
      </w:pPr>
      <w:r>
        <w:t>1) приобретение жилого помещения;</w:t>
      </w:r>
    </w:p>
    <w:p w:rsidR="00A204CC" w:rsidRDefault="00A204CC">
      <w:pPr>
        <w:pStyle w:val="ConsPlusNormal"/>
        <w:spacing w:before="220"/>
        <w:ind w:firstLine="540"/>
        <w:jc w:val="both"/>
      </w:pPr>
      <w:r>
        <w:t>2) оплату первоначального взноса при получении ипотечного жилищного кредита (займа) на приобретение жилья;</w:t>
      </w:r>
    </w:p>
    <w:p w:rsidR="00A204CC" w:rsidRDefault="00A204CC">
      <w:pPr>
        <w:pStyle w:val="ConsPlusNormal"/>
        <w:spacing w:before="220"/>
        <w:ind w:firstLine="540"/>
        <w:jc w:val="both"/>
      </w:pPr>
      <w:r>
        <w:t>3) оплату жилищного кредита (займа) и процентов за пользование кредитными (заемными) средствами, в том числе ипотечного, взятого обманутым дольщиком или членом его семьи для приобретения жилого помещения, в том числе по договору участия в долевом строительстве, заключенному обманутым дольщиком или членом его семьи после получения подтверждения о невозможности удовлетворения его имущественных или денежных требований. Подтверждением невозможности удовлетворения имущественных или денежных требований обманутого дольщика является судебное решение или постановление судебных приставов о прекращении производства о взыскании с должника денежных средств;</w:t>
      </w:r>
    </w:p>
    <w:p w:rsidR="00A204CC" w:rsidRDefault="00A204CC">
      <w:pPr>
        <w:pStyle w:val="ConsPlusNormal"/>
        <w:spacing w:before="220"/>
        <w:ind w:firstLine="540"/>
        <w:jc w:val="both"/>
      </w:pPr>
      <w:r>
        <w:t>4) оплату жилищного кредита (займа) и процентов за пользование кредитными (заемными) средствами, в том числе ипотечного, взятого обманутым дольщиком или членом его семьи с целью приобретения в собственность жилого помещения посредством договора участия в долевом строительстве или иного договора в соответствии с гражданским законодательством Российской Федерации, неисполнение которого повлекло за собой признание гражданина обманутым дольщиком;</w:t>
      </w:r>
    </w:p>
    <w:p w:rsidR="00A204CC" w:rsidRDefault="00A204CC">
      <w:pPr>
        <w:pStyle w:val="ConsPlusNormal"/>
        <w:spacing w:before="220"/>
        <w:ind w:firstLine="540"/>
        <w:jc w:val="both"/>
      </w:pPr>
      <w:r>
        <w:t>5) оплату обязательств по договору участия в долевом строительстве, заключенному в отношении жилого помещения, расположенного в многоквартирном доме, строительство которого осуществляется в рамках государственной программы "Жилье для российской семьи".</w:t>
      </w:r>
    </w:p>
    <w:p w:rsidR="00A204CC" w:rsidRDefault="00A204CC">
      <w:pPr>
        <w:pStyle w:val="ConsPlusNormal"/>
        <w:spacing w:before="220"/>
        <w:ind w:firstLine="540"/>
        <w:jc w:val="both"/>
      </w:pPr>
      <w:r>
        <w:lastRenderedPageBreak/>
        <w:t>8. Расчет средней стоимости жилого помещения производится исходя из:</w:t>
      </w:r>
    </w:p>
    <w:p w:rsidR="00A204CC" w:rsidRDefault="00A204CC">
      <w:pPr>
        <w:pStyle w:val="ConsPlusNormal"/>
        <w:spacing w:before="220"/>
        <w:ind w:firstLine="540"/>
        <w:jc w:val="both"/>
      </w:pPr>
      <w:bookmarkStart w:id="165" w:name="P5201"/>
      <w:bookmarkEnd w:id="165"/>
      <w:r>
        <w:t>1) расчетной величины общей площади жилого помещения, установленной для семей разной численности, но не более общей площади жилого помещения, оплаченной участником подпрограммы по договору участия в долевом строительстве;</w:t>
      </w:r>
    </w:p>
    <w:p w:rsidR="00A204CC" w:rsidRDefault="00A204CC">
      <w:pPr>
        <w:pStyle w:val="ConsPlusNormal"/>
        <w:spacing w:before="220"/>
        <w:ind w:firstLine="540"/>
        <w:jc w:val="both"/>
      </w:pPr>
      <w:bookmarkStart w:id="166" w:name="P5202"/>
      <w:bookmarkEnd w:id="166"/>
      <w:r>
        <w:t>2) показателя средней рыночной стоимости одного квадратного метра общей площади жилья в муниципальном образовании Челябинской области, на территории которого осуществлялось строительство многоквартирного дома с привлечением денежных средств участников подпрограммы, определенного Министерством тарифного регулирования и энергетики Челябинской области и действующего по состоянию на дату принятия решения о признании соответствующего гражданина участником подпрограммы.</w:t>
      </w:r>
    </w:p>
    <w:p w:rsidR="00A204CC" w:rsidRDefault="00A204CC">
      <w:pPr>
        <w:pStyle w:val="ConsPlusNormal"/>
        <w:spacing w:before="220"/>
        <w:ind w:firstLine="540"/>
        <w:jc w:val="both"/>
      </w:pPr>
      <w:bookmarkStart w:id="167" w:name="P5203"/>
      <w:bookmarkEnd w:id="167"/>
      <w:r>
        <w:t>9. Расчетная величина общей площади жилого помещения, с учетом которой определяется размер социальной выплаты, устанавливается в следующих размерах:</w:t>
      </w:r>
    </w:p>
    <w:p w:rsidR="00A204CC" w:rsidRDefault="00A204CC">
      <w:pPr>
        <w:pStyle w:val="ConsPlusNormal"/>
        <w:spacing w:before="220"/>
        <w:ind w:firstLine="540"/>
        <w:jc w:val="both"/>
      </w:pPr>
      <w:r>
        <w:t>для одиноко проживающих граждан - 33 кв. метра;</w:t>
      </w:r>
    </w:p>
    <w:p w:rsidR="00A204CC" w:rsidRDefault="00A204CC">
      <w:pPr>
        <w:pStyle w:val="ConsPlusNormal"/>
        <w:spacing w:before="220"/>
        <w:ind w:firstLine="540"/>
        <w:jc w:val="both"/>
      </w:pPr>
      <w:r>
        <w:t>для семьи, состоящей из двух человек, - 42 кв. метра;</w:t>
      </w:r>
    </w:p>
    <w:p w:rsidR="00A204CC" w:rsidRDefault="00A204CC">
      <w:pPr>
        <w:pStyle w:val="ConsPlusNormal"/>
        <w:spacing w:before="220"/>
        <w:ind w:firstLine="540"/>
        <w:jc w:val="both"/>
      </w:pPr>
      <w:r>
        <w:t>для семьи, состоящей из трех и более человек, - по 18 кв. метров на каждого члена семьи.</w:t>
      </w:r>
    </w:p>
    <w:p w:rsidR="00A204CC" w:rsidRDefault="00A204CC">
      <w:pPr>
        <w:pStyle w:val="ConsPlusNormal"/>
        <w:spacing w:before="220"/>
        <w:ind w:firstLine="540"/>
        <w:jc w:val="both"/>
      </w:pPr>
      <w:r>
        <w:t>10. Размер социальной выплаты (СВ) определяется по следующей формуле:</w:t>
      </w:r>
    </w:p>
    <w:p w:rsidR="00A204CC" w:rsidRDefault="00A204CC">
      <w:pPr>
        <w:pStyle w:val="ConsPlusNormal"/>
        <w:jc w:val="both"/>
      </w:pPr>
    </w:p>
    <w:p w:rsidR="00A204CC" w:rsidRDefault="00A204CC">
      <w:pPr>
        <w:pStyle w:val="ConsPlusNormal"/>
        <w:jc w:val="center"/>
      </w:pPr>
      <w:r>
        <w:t>СВ = 50 % x Ц x РЖ, где:</w:t>
      </w:r>
    </w:p>
    <w:p w:rsidR="00A204CC" w:rsidRDefault="00A204CC">
      <w:pPr>
        <w:pStyle w:val="ConsPlusNormal"/>
        <w:jc w:val="both"/>
      </w:pPr>
    </w:p>
    <w:p w:rsidR="00A204CC" w:rsidRDefault="00A204CC">
      <w:pPr>
        <w:pStyle w:val="ConsPlusNormal"/>
        <w:ind w:firstLine="540"/>
        <w:jc w:val="both"/>
      </w:pPr>
      <w:r>
        <w:t xml:space="preserve">Ц - показатель средней рыночной стоимости одного квадратного метра общей площади жилья, определяемый в соответствии с </w:t>
      </w:r>
      <w:hyperlink w:anchor="P5202" w:history="1">
        <w:r>
          <w:rPr>
            <w:color w:val="0000FF"/>
          </w:rPr>
          <w:t>подпунктом 2 пункта 8</w:t>
        </w:r>
      </w:hyperlink>
      <w:r>
        <w:t xml:space="preserve"> настоящего Порядка;</w:t>
      </w:r>
    </w:p>
    <w:p w:rsidR="00A204CC" w:rsidRDefault="00A204CC">
      <w:pPr>
        <w:pStyle w:val="ConsPlusNormal"/>
        <w:spacing w:before="220"/>
        <w:ind w:firstLine="540"/>
        <w:jc w:val="both"/>
      </w:pPr>
      <w:r>
        <w:t xml:space="preserve">РЖ - размер общей площади жилого помещения, определяемый в соответствии с </w:t>
      </w:r>
      <w:hyperlink w:anchor="P5201" w:history="1">
        <w:r>
          <w:rPr>
            <w:color w:val="0000FF"/>
          </w:rPr>
          <w:t>подпунктом 1 пункта 8</w:t>
        </w:r>
      </w:hyperlink>
      <w:r>
        <w:t xml:space="preserve"> и </w:t>
      </w:r>
      <w:hyperlink w:anchor="P5203" w:history="1">
        <w:r>
          <w:rPr>
            <w:color w:val="0000FF"/>
          </w:rPr>
          <w:t>пунктом 9</w:t>
        </w:r>
      </w:hyperlink>
      <w:r>
        <w:t xml:space="preserve"> настоящего Порядка.</w:t>
      </w:r>
    </w:p>
    <w:p w:rsidR="00A204CC" w:rsidRDefault="00A204CC">
      <w:pPr>
        <w:pStyle w:val="ConsPlusNormal"/>
        <w:spacing w:before="220"/>
        <w:ind w:firstLine="540"/>
        <w:jc w:val="both"/>
      </w:pPr>
      <w:bookmarkStart w:id="168" w:name="P5213"/>
      <w:bookmarkEnd w:id="168"/>
      <w:r>
        <w:t xml:space="preserve">11. Признание граждан нуждающимися в улучшении жилищных условий для участия в </w:t>
      </w:r>
      <w:hyperlink w:anchor="P2360" w:history="1">
        <w:r>
          <w:rPr>
            <w:color w:val="0000FF"/>
          </w:rPr>
          <w:t>подпрограмме</w:t>
        </w:r>
      </w:hyperlink>
      <w:r>
        <w:t xml:space="preserve"> осуществляют органы местного самоуправления муниципальных образований Челябинской области (далее именуются - органы местного самоуправления) на основании представляемых гражданами в органы местного управления следующих документов:</w:t>
      </w:r>
    </w:p>
    <w:p w:rsidR="00A204CC" w:rsidRDefault="00A204CC">
      <w:pPr>
        <w:pStyle w:val="ConsPlusNormal"/>
        <w:spacing w:before="220"/>
        <w:ind w:firstLine="540"/>
        <w:jc w:val="both"/>
      </w:pPr>
      <w:r>
        <w:t>1) заявления о признании нуждающимся в улучшении жилищных условий для участия в подпрограмме, подписанного всеми проживающими совместно с заявителем дееспособными членами семьи;</w:t>
      </w:r>
    </w:p>
    <w:p w:rsidR="00A204CC" w:rsidRDefault="00A204CC">
      <w:pPr>
        <w:pStyle w:val="ConsPlusNormal"/>
        <w:spacing w:before="220"/>
        <w:ind w:firstLine="540"/>
        <w:jc w:val="both"/>
      </w:pPr>
      <w:r>
        <w:t>2) копии справки, выданной Министерством строительства и инфраструктуры Челябинской области о признании гражданина (граждан) участником (участниками) долевого строительства многоквартирного дома, заключившим до 1 января 2011 года договор участия в долевом строительстве или иной договор в соответствии с гражданским законодательством Российской Федерации, на основании которого у него возникает право собственности на жилое помещение, пострадавшим от действий (бездействия) застройщика и (или) иного лица, в результате чего строительство остановлено и (или) участник долевого строительства многоквартирного дома не может оформить право на жилое помещение в многоквартирном доме, и о внесении в реестр участников долевого строительства многоквартирных домов (обманутых дольщиков) на территории Челябинской области соответствующей записи;</w:t>
      </w:r>
    </w:p>
    <w:p w:rsidR="00A204CC" w:rsidRDefault="00A204CC">
      <w:pPr>
        <w:pStyle w:val="ConsPlusNormal"/>
        <w:spacing w:before="220"/>
        <w:ind w:firstLine="540"/>
        <w:jc w:val="both"/>
      </w:pPr>
      <w:r>
        <w:t>3) справки о регистрации по месту жительства или по месту пребывания в отношении заявителя и членов его семьи;</w:t>
      </w:r>
    </w:p>
    <w:p w:rsidR="00A204CC" w:rsidRDefault="00A204CC">
      <w:pPr>
        <w:pStyle w:val="ConsPlusNormal"/>
        <w:spacing w:before="220"/>
        <w:ind w:firstLine="540"/>
        <w:jc w:val="both"/>
      </w:pPr>
      <w:r>
        <w:t xml:space="preserve">4) копий документов, удостоверяющих личность заявителя и членов его семьи, а также </w:t>
      </w:r>
      <w:r>
        <w:lastRenderedPageBreak/>
        <w:t>документов, подтверждающих гражданство Российской Федерации;</w:t>
      </w:r>
    </w:p>
    <w:p w:rsidR="00A204CC" w:rsidRDefault="00A204CC">
      <w:pPr>
        <w:pStyle w:val="ConsPlusNormal"/>
        <w:spacing w:before="220"/>
        <w:ind w:firstLine="540"/>
        <w:jc w:val="both"/>
      </w:pPr>
      <w:r>
        <w:t>5) документов, подтверждающих родственные отношения заявителя и лиц, указанных им в качестве членов семьи и претендующих на участие в подпрограмме;</w:t>
      </w:r>
    </w:p>
    <w:p w:rsidR="00A204CC" w:rsidRDefault="00A204CC">
      <w:pPr>
        <w:pStyle w:val="ConsPlusNormal"/>
        <w:spacing w:before="220"/>
        <w:ind w:firstLine="540"/>
        <w:jc w:val="both"/>
      </w:pPr>
      <w:r>
        <w:t>6) документов, подтверждающих право пользования жилым помещением, занимаемым заявителем и членами его семьи;</w:t>
      </w:r>
    </w:p>
    <w:p w:rsidR="00A204CC" w:rsidRDefault="00A204CC">
      <w:pPr>
        <w:pStyle w:val="ConsPlusNormal"/>
        <w:spacing w:before="220"/>
        <w:ind w:firstLine="540"/>
        <w:jc w:val="both"/>
      </w:pPr>
      <w:r>
        <w:t>7) выписки из Единого государственного реестра недвижимости о правах отдельного лица на имевшиеся (имеющиеся) у него объекты недвижимости в отношении каждого гражданина, указанного заявителем;</w:t>
      </w:r>
    </w:p>
    <w:p w:rsidR="00A204CC" w:rsidRDefault="00A204CC">
      <w:pPr>
        <w:pStyle w:val="ConsPlusNormal"/>
        <w:spacing w:before="220"/>
        <w:ind w:firstLine="540"/>
        <w:jc w:val="both"/>
      </w:pPr>
      <w:r>
        <w:t>8) справок предприятий технической инвентаризации о наличии (отсутствии) жилых помещений на праве собственности у заявителя и членов его семьи на территории Челябинской области.</w:t>
      </w:r>
    </w:p>
    <w:p w:rsidR="00A204CC" w:rsidRDefault="00A204CC">
      <w:pPr>
        <w:pStyle w:val="ConsPlusNormal"/>
        <w:spacing w:before="220"/>
        <w:ind w:firstLine="540"/>
        <w:jc w:val="both"/>
      </w:pPr>
      <w:r>
        <w:t>12. Заявления граждан рассматриваются органом местного самоуправления в следующем порядке:</w:t>
      </w:r>
    </w:p>
    <w:p w:rsidR="00A204CC" w:rsidRDefault="00A204CC">
      <w:pPr>
        <w:pStyle w:val="ConsPlusNormal"/>
        <w:spacing w:before="220"/>
        <w:ind w:firstLine="540"/>
        <w:jc w:val="both"/>
      </w:pPr>
      <w:r>
        <w:t>1) поступившее от гражданина заявление с прилагаемыми документами проверяется органами местного самоуправления путем сопоставления информации, содержащейся в указанных заявлении и документах, с информацией, находящейся в распоряжении органа местного самоуправления, и (или) информацией, запрашиваемой органом местного самоуправления в органах государственной власти, органах местного самоуправления, организациях;</w:t>
      </w:r>
    </w:p>
    <w:p w:rsidR="00A204CC" w:rsidRDefault="00A204CC">
      <w:pPr>
        <w:pStyle w:val="ConsPlusNormal"/>
        <w:spacing w:before="220"/>
        <w:ind w:firstLine="540"/>
        <w:jc w:val="both"/>
      </w:pPr>
      <w:r>
        <w:t>2) по результатам рассмотрения заявления не позднее чем через 30 рабочих дней со дня представления соответствующего заявления органом местного самоуправления принимается решение о признании гражданина нуждающимся в улучшении жилищных условий для участия в подпрограмме или об отказе в признании гражданина нуждающимся в улучшении жилищных условий для участия в подпрограмме. Орган местного самоуправления извещает заявителя о принятом в отношении него решении путем направления письменного уведомления в течение 5 рабочих дней со дня принятия соответствующего решения.</w:t>
      </w:r>
    </w:p>
    <w:p w:rsidR="00A204CC" w:rsidRDefault="00A204CC">
      <w:pPr>
        <w:pStyle w:val="ConsPlusNormal"/>
        <w:spacing w:before="220"/>
        <w:ind w:firstLine="540"/>
        <w:jc w:val="both"/>
      </w:pPr>
      <w:r>
        <w:t xml:space="preserve">13. Решение об отказе в признании гражданина нуждающимся в улучшении жилищных условий для участия в </w:t>
      </w:r>
      <w:hyperlink w:anchor="P2360" w:history="1">
        <w:r>
          <w:rPr>
            <w:color w:val="0000FF"/>
          </w:rPr>
          <w:t>подпрограмме</w:t>
        </w:r>
      </w:hyperlink>
      <w:r>
        <w:t xml:space="preserve"> принимается по следующим основаниям:</w:t>
      </w:r>
    </w:p>
    <w:p w:rsidR="00A204CC" w:rsidRDefault="00A204CC">
      <w:pPr>
        <w:pStyle w:val="ConsPlusNormal"/>
        <w:spacing w:before="220"/>
        <w:ind w:firstLine="540"/>
        <w:jc w:val="both"/>
      </w:pPr>
      <w:r>
        <w:t xml:space="preserve">1) не представлены в полном объеме документы, предусмотренные </w:t>
      </w:r>
      <w:hyperlink w:anchor="P5213" w:history="1">
        <w:r>
          <w:rPr>
            <w:color w:val="0000FF"/>
          </w:rPr>
          <w:t>пунктом 11</w:t>
        </w:r>
      </w:hyperlink>
      <w:r>
        <w:t xml:space="preserve"> настоящего Порядка;</w:t>
      </w:r>
    </w:p>
    <w:p w:rsidR="00A204CC" w:rsidRDefault="00A204CC">
      <w:pPr>
        <w:pStyle w:val="ConsPlusNormal"/>
        <w:spacing w:before="220"/>
        <w:ind w:firstLine="540"/>
        <w:jc w:val="both"/>
      </w:pPr>
      <w:r>
        <w:t>2) представлены документы, не подтверждающие право гражданина участвовать в подпрограмме;</w:t>
      </w:r>
    </w:p>
    <w:p w:rsidR="00A204CC" w:rsidRDefault="00A204CC">
      <w:pPr>
        <w:pStyle w:val="ConsPlusNormal"/>
        <w:spacing w:before="220"/>
        <w:ind w:firstLine="540"/>
        <w:jc w:val="both"/>
      </w:pPr>
      <w:r>
        <w:t>3) гражданин осуществил действия и (или) заключил гражданско-правовые сделки с жилыми помещениями, совершение которых привело к их отчуждению, в период с 1 января 2012 года до дня рассмотрения вопроса о признании его нуждающимся в улучшении жилищных условий для участия в подпрограмме;</w:t>
      </w:r>
    </w:p>
    <w:p w:rsidR="00A204CC" w:rsidRDefault="00A204CC">
      <w:pPr>
        <w:pStyle w:val="ConsPlusNormal"/>
        <w:spacing w:before="220"/>
        <w:ind w:firstLine="540"/>
        <w:jc w:val="both"/>
      </w:pPr>
      <w:r>
        <w:t>4) гражданин намеренно ухудшил свои жилищные условия в период с 1 января 2012 года до дня рассмотрения вопроса о признании его нуждающимся в улучшении жилищных условий для участия в подпрограмме.</w:t>
      </w:r>
    </w:p>
    <w:p w:rsidR="00A204CC" w:rsidRDefault="00A204CC">
      <w:pPr>
        <w:pStyle w:val="ConsPlusNormal"/>
        <w:spacing w:before="220"/>
        <w:ind w:firstLine="540"/>
        <w:jc w:val="both"/>
      </w:pPr>
      <w:r>
        <w:t>Решение об отказе в признании гражданина нуждающимся в улучшении жилищных условий для участия в подпрограмме должно содержать основания такого отказа и может быть обжаловано в судебном порядке.</w:t>
      </w:r>
    </w:p>
    <w:p w:rsidR="00A204CC" w:rsidRDefault="00A204CC">
      <w:pPr>
        <w:pStyle w:val="ConsPlusNormal"/>
        <w:spacing w:before="220"/>
        <w:ind w:firstLine="540"/>
        <w:jc w:val="both"/>
      </w:pPr>
      <w:bookmarkStart w:id="169" w:name="P5231"/>
      <w:bookmarkEnd w:id="169"/>
      <w:r>
        <w:t xml:space="preserve">14. Министерство строительства и инфраструктуры Челябинской области (далее именуется - </w:t>
      </w:r>
      <w:r>
        <w:lastRenderedPageBreak/>
        <w:t xml:space="preserve">Министерство) является исполнителем </w:t>
      </w:r>
      <w:hyperlink w:anchor="P2360" w:history="1">
        <w:r>
          <w:rPr>
            <w:color w:val="0000FF"/>
          </w:rPr>
          <w:t>подпрограммы</w:t>
        </w:r>
      </w:hyperlink>
      <w:r>
        <w:t xml:space="preserve"> в части организации работы по признанию обманутых дольщиков участниками подпрограммы и предоставлению им социальных выплат.</w:t>
      </w:r>
    </w:p>
    <w:p w:rsidR="00A204CC" w:rsidRDefault="00A204CC">
      <w:pPr>
        <w:pStyle w:val="ConsPlusNormal"/>
        <w:spacing w:before="220"/>
        <w:ind w:firstLine="540"/>
        <w:jc w:val="both"/>
      </w:pPr>
      <w:r>
        <w:t xml:space="preserve">15. Включение гражданина в список участников подпрограммы производится Министерством на основании подаваемых гражданином </w:t>
      </w:r>
      <w:hyperlink w:anchor="P5315" w:history="1">
        <w:r>
          <w:rPr>
            <w:color w:val="0000FF"/>
          </w:rPr>
          <w:t>заявления</w:t>
        </w:r>
      </w:hyperlink>
      <w:r>
        <w:t xml:space="preserve"> об участии в подпрограмме, подписанного всеми проживающими совместно с заявителем дееспособными членами семьи, по форме согласно приложению 34 к государственной программе и следующих документов:</w:t>
      </w:r>
    </w:p>
    <w:p w:rsidR="00A204CC" w:rsidRDefault="00A204CC">
      <w:pPr>
        <w:pStyle w:val="ConsPlusNormal"/>
        <w:spacing w:before="220"/>
        <w:ind w:firstLine="540"/>
        <w:jc w:val="both"/>
      </w:pPr>
      <w:r>
        <w:t>1) справки о включении гражданина в реестр участников долевого строительства многоквартирных домов (обманутых дольщиков) на территории Челябинской области, выданной Министерством;</w:t>
      </w:r>
    </w:p>
    <w:p w:rsidR="00A204CC" w:rsidRDefault="00A204CC">
      <w:pPr>
        <w:pStyle w:val="ConsPlusNormal"/>
        <w:spacing w:before="220"/>
        <w:ind w:firstLine="540"/>
        <w:jc w:val="both"/>
      </w:pPr>
      <w:r>
        <w:t>2) решения органа местного самоуправления о признании гражданина нуждающимся в улучшении жилищных условий для участия в подпрограмме;</w:t>
      </w:r>
    </w:p>
    <w:p w:rsidR="00A204CC" w:rsidRDefault="00A204CC">
      <w:pPr>
        <w:pStyle w:val="ConsPlusNormal"/>
        <w:spacing w:before="220"/>
        <w:ind w:firstLine="540"/>
        <w:jc w:val="both"/>
      </w:pPr>
      <w:r>
        <w:t>3) оригиналов документов, на основании которых гражданин включен в реестр участников долевого строительства многоквартирных домов (обманутых дольщиков) на территории Челябинской области;</w:t>
      </w:r>
    </w:p>
    <w:p w:rsidR="00A204CC" w:rsidRDefault="00A204CC">
      <w:pPr>
        <w:pStyle w:val="ConsPlusNormal"/>
        <w:spacing w:before="220"/>
        <w:ind w:firstLine="540"/>
        <w:jc w:val="both"/>
      </w:pPr>
      <w:bookmarkStart w:id="170" w:name="P5236"/>
      <w:bookmarkEnd w:id="170"/>
      <w:r>
        <w:t>4) информации, предоставленной Министерством имущества Челябинской области, о непредоставлении в собственность гражданина - обманутого дольщика бесплатно земельного участка для индивидуального жилищного строительства или ведения личного подсобного хозяйства с возведением жилого дома на приусадебном земельном участке;</w:t>
      </w:r>
    </w:p>
    <w:p w:rsidR="00A204CC" w:rsidRDefault="00A204CC">
      <w:pPr>
        <w:pStyle w:val="ConsPlusNormal"/>
        <w:spacing w:before="220"/>
        <w:ind w:firstLine="540"/>
        <w:jc w:val="both"/>
      </w:pPr>
      <w:bookmarkStart w:id="171" w:name="P5237"/>
      <w:bookmarkEnd w:id="171"/>
      <w:r>
        <w:t>5) информации, предоставленной Министерством имущества Челябинской области, о непредоставлении гражданину - обманутому дольщику по договору социального найма жилого помещения государственного жилищного фонда Челябинской области.</w:t>
      </w:r>
    </w:p>
    <w:p w:rsidR="00A204CC" w:rsidRDefault="00A204CC">
      <w:pPr>
        <w:pStyle w:val="ConsPlusNormal"/>
        <w:spacing w:before="220"/>
        <w:ind w:firstLine="540"/>
        <w:jc w:val="both"/>
      </w:pPr>
      <w:r>
        <w:t xml:space="preserve">Информация, указанная в </w:t>
      </w:r>
      <w:hyperlink w:anchor="P5236" w:history="1">
        <w:r>
          <w:rPr>
            <w:color w:val="0000FF"/>
          </w:rPr>
          <w:t>подпунктах 4</w:t>
        </w:r>
      </w:hyperlink>
      <w:r>
        <w:t xml:space="preserve"> и </w:t>
      </w:r>
      <w:hyperlink w:anchor="P5237" w:history="1">
        <w:r>
          <w:rPr>
            <w:color w:val="0000FF"/>
          </w:rPr>
          <w:t>5</w:t>
        </w:r>
      </w:hyperlink>
      <w:r>
        <w:t xml:space="preserve"> настоящего пункта, запрашивается Министерством самостоятельно.</w:t>
      </w:r>
    </w:p>
    <w:p w:rsidR="00A204CC" w:rsidRDefault="00A204CC">
      <w:pPr>
        <w:pStyle w:val="ConsPlusNormal"/>
        <w:spacing w:before="220"/>
        <w:ind w:firstLine="540"/>
        <w:jc w:val="both"/>
      </w:pPr>
      <w:r>
        <w:t xml:space="preserve">16. Заявление гражданина об участии в подпрограмме регистрируется в </w:t>
      </w:r>
      <w:hyperlink w:anchor="P5422" w:history="1">
        <w:r>
          <w:rPr>
            <w:color w:val="0000FF"/>
          </w:rPr>
          <w:t>книге</w:t>
        </w:r>
      </w:hyperlink>
      <w:r>
        <w:t xml:space="preserve"> регистрации заявлений и учета обманутых дольщиков, претендующих на участие в подпрограмме, по форме согласно приложению 35 к государственной программе (далее именуется - книга регистрации заявлений и учета обманутых дольщиков).</w:t>
      </w:r>
    </w:p>
    <w:p w:rsidR="00A204CC" w:rsidRDefault="00A204CC">
      <w:pPr>
        <w:pStyle w:val="ConsPlusNormal"/>
        <w:spacing w:before="220"/>
        <w:ind w:firstLine="540"/>
        <w:jc w:val="both"/>
      </w:pPr>
      <w:r>
        <w:t xml:space="preserve">17. Министерство в двухнедельный срок с даты регистрации заявления гражданина об участии в </w:t>
      </w:r>
      <w:hyperlink w:anchor="P2360" w:history="1">
        <w:r>
          <w:rPr>
            <w:color w:val="0000FF"/>
          </w:rPr>
          <w:t>подпрограмме</w:t>
        </w:r>
      </w:hyperlink>
      <w:r>
        <w:t xml:space="preserve"> организует работу по проверке представленных обманутым дольщиком документов путем сопоставления информации, содержащейся в указанном заявлении и прилагаемых к нему документах с информацией, находящейся в распоряжении Министерства.</w:t>
      </w:r>
    </w:p>
    <w:p w:rsidR="00A204CC" w:rsidRDefault="00A204CC">
      <w:pPr>
        <w:pStyle w:val="ConsPlusNormal"/>
        <w:spacing w:before="220"/>
        <w:ind w:firstLine="540"/>
        <w:jc w:val="both"/>
      </w:pPr>
      <w:r>
        <w:t>По результатам проверки принимается решение о признании гражданина участником подпрограммы либо об отказе в признании гражданина участником подпрограммы.</w:t>
      </w:r>
    </w:p>
    <w:p w:rsidR="00A204CC" w:rsidRDefault="00A204CC">
      <w:pPr>
        <w:pStyle w:val="ConsPlusNormal"/>
        <w:spacing w:before="220"/>
        <w:ind w:firstLine="540"/>
        <w:jc w:val="both"/>
      </w:pPr>
      <w:r>
        <w:t>Указанное решение оформляется в виде приказа Министерства за подписью Министра строительства и инфраструктуры Челябинской области.</w:t>
      </w:r>
    </w:p>
    <w:p w:rsidR="00A204CC" w:rsidRDefault="00A204CC">
      <w:pPr>
        <w:pStyle w:val="ConsPlusNormal"/>
        <w:spacing w:before="220"/>
        <w:ind w:firstLine="540"/>
        <w:jc w:val="both"/>
      </w:pPr>
      <w:r>
        <w:t>О принятом в отношении него решении гражданин уведомляется в течение 3 рабочих дней со дня подписания соответствующего приказа. Уведомление направляется заказным почтовым отправлением с уведомлением о вручении.</w:t>
      </w:r>
    </w:p>
    <w:p w:rsidR="00A204CC" w:rsidRDefault="00A204CC">
      <w:pPr>
        <w:pStyle w:val="ConsPlusNormal"/>
        <w:spacing w:before="220"/>
        <w:ind w:firstLine="540"/>
        <w:jc w:val="both"/>
      </w:pPr>
      <w:r>
        <w:t>18. Основаниями принятия решения об отказе в признании гражданина участником подпрограммы являются:</w:t>
      </w:r>
    </w:p>
    <w:p w:rsidR="00A204CC" w:rsidRDefault="00A204CC">
      <w:pPr>
        <w:pStyle w:val="ConsPlusNormal"/>
        <w:spacing w:before="220"/>
        <w:ind w:firstLine="540"/>
        <w:jc w:val="both"/>
      </w:pPr>
      <w:r>
        <w:t xml:space="preserve">1) несоответствие гражданина требованиям, предусмотренным </w:t>
      </w:r>
      <w:hyperlink w:anchor="P5192" w:history="1">
        <w:r>
          <w:rPr>
            <w:color w:val="0000FF"/>
          </w:rPr>
          <w:t>пунктом 5</w:t>
        </w:r>
      </w:hyperlink>
      <w:r>
        <w:t xml:space="preserve"> настоящего Порядка;</w:t>
      </w:r>
    </w:p>
    <w:p w:rsidR="00A204CC" w:rsidRDefault="00A204CC">
      <w:pPr>
        <w:pStyle w:val="ConsPlusNormal"/>
        <w:spacing w:before="220"/>
        <w:ind w:firstLine="540"/>
        <w:jc w:val="both"/>
      </w:pPr>
      <w:r>
        <w:lastRenderedPageBreak/>
        <w:t xml:space="preserve">2) представление не в полном объеме документов, указанных в </w:t>
      </w:r>
      <w:hyperlink w:anchor="P5231" w:history="1">
        <w:r>
          <w:rPr>
            <w:color w:val="0000FF"/>
          </w:rPr>
          <w:t>пункте 14</w:t>
        </w:r>
      </w:hyperlink>
      <w:r>
        <w:t xml:space="preserve"> настоящего Порядка;</w:t>
      </w:r>
    </w:p>
    <w:p w:rsidR="00A204CC" w:rsidRDefault="00A204CC">
      <w:pPr>
        <w:pStyle w:val="ConsPlusNormal"/>
        <w:spacing w:before="220"/>
        <w:ind w:firstLine="540"/>
        <w:jc w:val="both"/>
      </w:pPr>
      <w:r>
        <w:t>3) установление факта предоставления гражданином недостоверных сведений.</w:t>
      </w:r>
    </w:p>
    <w:p w:rsidR="00A204CC" w:rsidRDefault="00A204CC">
      <w:pPr>
        <w:pStyle w:val="ConsPlusNormal"/>
        <w:spacing w:before="220"/>
        <w:ind w:firstLine="540"/>
        <w:jc w:val="both"/>
      </w:pPr>
      <w:r>
        <w:t xml:space="preserve">19. Решение Министерства об отказе в признании гражданина участником </w:t>
      </w:r>
      <w:hyperlink w:anchor="P2360" w:history="1">
        <w:r>
          <w:rPr>
            <w:color w:val="0000FF"/>
          </w:rPr>
          <w:t>подпрограммы</w:t>
        </w:r>
      </w:hyperlink>
      <w:r>
        <w:t xml:space="preserve"> должно содержать основания такого отказа и может быть обжаловано гражданином в судебном порядке.</w:t>
      </w:r>
    </w:p>
    <w:p w:rsidR="00A204CC" w:rsidRDefault="00A204CC">
      <w:pPr>
        <w:pStyle w:val="ConsPlusNormal"/>
        <w:spacing w:before="220"/>
        <w:ind w:firstLine="540"/>
        <w:jc w:val="both"/>
      </w:pPr>
      <w:r>
        <w:t>20. На каждого гражданина - участника подпрограммы, принятого на учет, формируется учетное дело. Учетному делу присваивается номер, соответствующий номеру в книге регистрации заявлений и учета.</w:t>
      </w:r>
    </w:p>
    <w:p w:rsidR="00A204CC" w:rsidRDefault="00A204CC">
      <w:pPr>
        <w:pStyle w:val="ConsPlusNormal"/>
        <w:spacing w:before="220"/>
        <w:ind w:firstLine="540"/>
        <w:jc w:val="both"/>
      </w:pPr>
      <w:r>
        <w:t>21. Социальная выплата предоставляется участникам подпрограммы в безналичной форме путем зачисления соответствующих средств на их блокированные банковские счета, открытые в банках, участвующих в реализации подпрограммы.</w:t>
      </w:r>
    </w:p>
    <w:p w:rsidR="00A204CC" w:rsidRDefault="00A204CC">
      <w:pPr>
        <w:pStyle w:val="ConsPlusNormal"/>
        <w:spacing w:before="220"/>
        <w:ind w:firstLine="540"/>
        <w:jc w:val="both"/>
      </w:pPr>
      <w:r>
        <w:t>22. В качестве механизма доведения социальной выплаты до гражданина - участника подпрограммы используется свидетельство о праве на получение социальной выплаты (далее именуется - свидетельство), которое является именным документом, удостоверяющим право гражданина - участника подпрограммы на получение социальной выплаты. Свидетельство не является ценной бумагой, не подлежит передаче другому лицу, кроме случаев, предусмотренных законодательством Российской Федерации.</w:t>
      </w:r>
    </w:p>
    <w:p w:rsidR="00A204CC" w:rsidRDefault="00A204CC">
      <w:pPr>
        <w:pStyle w:val="ConsPlusNormal"/>
        <w:spacing w:before="220"/>
        <w:ind w:firstLine="540"/>
        <w:jc w:val="both"/>
      </w:pPr>
      <w:r>
        <w:t>В свидетельстве указываются: фамилии, имена и отчества гражданина - участника подпрограммы и членов его семьи, участвующих в реализации подпрограммы, их паспортные данные, размер предоставляемой социальной выплаты, срок действия свидетельства.</w:t>
      </w:r>
    </w:p>
    <w:p w:rsidR="00A204CC" w:rsidRDefault="00A204CC">
      <w:pPr>
        <w:pStyle w:val="ConsPlusNormal"/>
        <w:spacing w:before="220"/>
        <w:ind w:firstLine="540"/>
        <w:jc w:val="both"/>
      </w:pPr>
      <w:r>
        <w:t>23. Срок действия свидетельства составляет 9 месяцев с даты выдачи свидетельства, указанной в нем.</w:t>
      </w:r>
    </w:p>
    <w:p w:rsidR="00A204CC" w:rsidRDefault="00A204CC">
      <w:pPr>
        <w:pStyle w:val="ConsPlusNormal"/>
        <w:spacing w:before="220"/>
        <w:ind w:firstLine="540"/>
        <w:jc w:val="both"/>
      </w:pPr>
      <w:r>
        <w:t>24. Размер социальной выплаты указывается в свидетельстве и является неизменным на весь срок действия свидетельства. Расчет размера социальной выплаты производится на дату выдачи свидетельства, указанную в нем.</w:t>
      </w:r>
    </w:p>
    <w:p w:rsidR="00A204CC" w:rsidRDefault="00A204CC">
      <w:pPr>
        <w:pStyle w:val="ConsPlusNormal"/>
        <w:spacing w:before="220"/>
        <w:ind w:firstLine="540"/>
        <w:jc w:val="both"/>
      </w:pPr>
      <w:r>
        <w:t>25. Министерство в течение 90 календарных дней с даты подписания приказа Министерства о признании гражданина участником подпрограммы осуществляет расчет размера социальной выплаты, оформление и выдачу заявителю свидетельства.</w:t>
      </w:r>
    </w:p>
    <w:p w:rsidR="00A204CC" w:rsidRDefault="00A204CC">
      <w:pPr>
        <w:pStyle w:val="ConsPlusNormal"/>
        <w:spacing w:before="220"/>
        <w:ind w:firstLine="540"/>
        <w:jc w:val="both"/>
      </w:pPr>
      <w:r>
        <w:t>26. Перед выдачей свидетельства Министерство заключает с гражданином - претендентом на получение социальной выплаты договор о сотрудничестве сторон в целях реализации подпрограммы, в котором устанавливается порядок и условия использования предоставляемой социальной выплаты.</w:t>
      </w:r>
    </w:p>
    <w:p w:rsidR="00A204CC" w:rsidRDefault="00A204CC">
      <w:pPr>
        <w:pStyle w:val="ConsPlusNormal"/>
        <w:spacing w:before="220"/>
        <w:ind w:firstLine="540"/>
        <w:jc w:val="both"/>
      </w:pPr>
      <w:bookmarkStart w:id="172" w:name="P5257"/>
      <w:bookmarkEnd w:id="172"/>
      <w:r>
        <w:t xml:space="preserve">27. Факт получения свидетельства претендентом на социальную выплату подтверждается его подписью в </w:t>
      </w:r>
      <w:hyperlink w:anchor="P5460" w:history="1">
        <w:r>
          <w:rPr>
            <w:color w:val="0000FF"/>
          </w:rPr>
          <w:t>реестре</w:t>
        </w:r>
      </w:hyperlink>
      <w:r>
        <w:t xml:space="preserve"> выданных свидетельств, ведение которого осуществляется Министерством по форме согласно приложению 36 к государственной программе.</w:t>
      </w:r>
    </w:p>
    <w:p w:rsidR="00A204CC" w:rsidRDefault="00A204CC">
      <w:pPr>
        <w:pStyle w:val="ConsPlusNormal"/>
        <w:spacing w:before="220"/>
        <w:ind w:firstLine="540"/>
        <w:jc w:val="both"/>
      </w:pPr>
      <w:bookmarkStart w:id="173" w:name="P5258"/>
      <w:bookmarkEnd w:id="173"/>
      <w:r>
        <w:t>28. При возникновении у гражданина - участника подпрограммы обстоятельств, потребовавших замены выданного свидетельства, гражданин представляет в Министерство заявление о его замене с указанием обстоятельств, потребовавших такой замены, с приложением документов, подтверждающих эти обстоятельства. К указанным обстоятельствам относятся утрата (хищение) или порча свидетельства, а также уважительные причины, не позволившие гражданину представить свидетельство в банк в установленный срок.</w:t>
      </w:r>
    </w:p>
    <w:p w:rsidR="00A204CC" w:rsidRDefault="00A204CC">
      <w:pPr>
        <w:pStyle w:val="ConsPlusNormal"/>
        <w:spacing w:before="220"/>
        <w:ind w:firstLine="540"/>
        <w:jc w:val="both"/>
      </w:pPr>
      <w:r>
        <w:t xml:space="preserve">Замена свидетельства производится Министерством в течение 3 рабочих дней со дня </w:t>
      </w:r>
      <w:r>
        <w:lastRenderedPageBreak/>
        <w:t xml:space="preserve">получения от гражданина заявления с приложением документов, указанных в </w:t>
      </w:r>
      <w:hyperlink w:anchor="P5258" w:history="1">
        <w:r>
          <w:rPr>
            <w:color w:val="0000FF"/>
          </w:rPr>
          <w:t>абзаце первом</w:t>
        </w:r>
      </w:hyperlink>
      <w:r>
        <w:t xml:space="preserve"> настоящего пункта, в порядке, предусмотренном </w:t>
      </w:r>
      <w:hyperlink w:anchor="P5257" w:history="1">
        <w:r>
          <w:rPr>
            <w:color w:val="0000FF"/>
          </w:rPr>
          <w:t>пунктом 27</w:t>
        </w:r>
      </w:hyperlink>
      <w:r>
        <w:t xml:space="preserve"> настоящего Порядка.</w:t>
      </w:r>
    </w:p>
    <w:p w:rsidR="00A204CC" w:rsidRDefault="00A204CC">
      <w:pPr>
        <w:pStyle w:val="ConsPlusNormal"/>
        <w:spacing w:before="220"/>
        <w:ind w:firstLine="540"/>
        <w:jc w:val="both"/>
      </w:pPr>
      <w:r>
        <w:t>29. Гражданин - владелец свидетельства в течение одного месяца со дня получения свидетельства представляет свидетельство в банк, отобранный Министерством для обслуживания средств социальной выплаты, открывает блокированный банковский счет и заключает договор банковского счета. Социальная выплата предоставляется в безналичной форме путем зачисления соответствующих средств на банковский счет.</w:t>
      </w:r>
    </w:p>
    <w:p w:rsidR="00A204CC" w:rsidRDefault="00A204CC">
      <w:pPr>
        <w:pStyle w:val="ConsPlusNormal"/>
        <w:spacing w:before="220"/>
        <w:ind w:firstLine="540"/>
        <w:jc w:val="both"/>
      </w:pPr>
      <w:r>
        <w:t>30. Банк в течение 5 банковских дней со дня заключения с владельцем свидетельства договора банковского счета и открытия на его имя банковского счета направляет в Министерство заявку на перечисление бюджетных средств на банковский счет владельца свидетельства.</w:t>
      </w:r>
    </w:p>
    <w:p w:rsidR="00A204CC" w:rsidRDefault="00A204CC">
      <w:pPr>
        <w:pStyle w:val="ConsPlusNormal"/>
        <w:spacing w:before="220"/>
        <w:ind w:firstLine="540"/>
        <w:jc w:val="both"/>
      </w:pPr>
      <w:r>
        <w:t>31. Министерство в течение 5 рабочих дней с даты получения от банка заявки на перечисление средств из областного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Министерство в указанный срок письменно уведомляет банк.</w:t>
      </w:r>
    </w:p>
    <w:p w:rsidR="00A204CC" w:rsidRDefault="00A204CC">
      <w:pPr>
        <w:pStyle w:val="ConsPlusNormal"/>
        <w:spacing w:before="220"/>
        <w:ind w:firstLine="540"/>
        <w:jc w:val="both"/>
      </w:pPr>
      <w:r>
        <w:t>32. При направлении средств социальной выплаты на приобретение жилого помещения, в том числе с помощью ипотечного жилищного кредита, полученного в кредитной организации на приобретение жилья, гражданин представляет в банк:</w:t>
      </w:r>
    </w:p>
    <w:p w:rsidR="00A204CC" w:rsidRDefault="00A204CC">
      <w:pPr>
        <w:pStyle w:val="ConsPlusNormal"/>
        <w:spacing w:before="220"/>
        <w:ind w:firstLine="540"/>
        <w:jc w:val="both"/>
      </w:pPr>
      <w:r>
        <w:t>договор купли-продажи жилого помещения, который является основанием для государственной регистрации права собственности гражданина и членов его семьи на приобретаемое жилое помещение;</w:t>
      </w:r>
    </w:p>
    <w:p w:rsidR="00A204CC" w:rsidRDefault="00A204CC">
      <w:pPr>
        <w:pStyle w:val="ConsPlusNormal"/>
        <w:spacing w:before="220"/>
        <w:ind w:firstLine="540"/>
        <w:jc w:val="both"/>
      </w:pPr>
      <w:r>
        <w:t>правоустанавливающие документы на жилое помещение, приобретаемое посредством реализации такого договора.</w:t>
      </w:r>
    </w:p>
    <w:p w:rsidR="00A204CC" w:rsidRDefault="00A204CC">
      <w:pPr>
        <w:pStyle w:val="ConsPlusNormal"/>
        <w:spacing w:before="220"/>
        <w:ind w:firstLine="540"/>
        <w:jc w:val="both"/>
      </w:pPr>
      <w:r>
        <w:t>Банк в соответствии с соглашением о сотрудничестве в рамках реализации подпрограммы, заключенным с Министерством, осуществляет проверку представленных гражданином документов и при соблюдении условий, установленных подпрограммой, принимает договор для оплаты.</w:t>
      </w:r>
    </w:p>
    <w:p w:rsidR="00A204CC" w:rsidRDefault="00A204CC">
      <w:pPr>
        <w:pStyle w:val="ConsPlusNormal"/>
        <w:spacing w:before="220"/>
        <w:ind w:firstLine="540"/>
        <w:jc w:val="both"/>
      </w:pPr>
      <w:r>
        <w:t>Перечисление средств с банковского счета лицу, участвующему в договоре, осуществляется в безналичной форме в течение 10 рабочих дней со дня принятия банком договора для оплаты.</w:t>
      </w:r>
    </w:p>
    <w:p w:rsidR="00A204CC" w:rsidRDefault="00A204CC">
      <w:pPr>
        <w:pStyle w:val="ConsPlusNormal"/>
        <w:spacing w:before="220"/>
        <w:ind w:firstLine="540"/>
        <w:jc w:val="both"/>
      </w:pPr>
      <w:r>
        <w:t>33. Социальная выплата предоставляется на приобретение жилого помещения (жилых помещений), отвечающего установленным санитарным и техническим требованиям для благоустроенного помещения применительно к условиям населенного пункта, выбранного для постоянного проживания, путем заключения:</w:t>
      </w:r>
    </w:p>
    <w:p w:rsidR="00A204CC" w:rsidRDefault="00A204CC">
      <w:pPr>
        <w:pStyle w:val="ConsPlusNormal"/>
        <w:spacing w:before="220"/>
        <w:ind w:firstLine="540"/>
        <w:jc w:val="both"/>
      </w:pPr>
      <w:r>
        <w:t>договора купли-продажи с физическим и (или) юридическим лицом;</w:t>
      </w:r>
    </w:p>
    <w:p w:rsidR="00A204CC" w:rsidRDefault="00A204CC">
      <w:pPr>
        <w:pStyle w:val="ConsPlusNormal"/>
        <w:spacing w:before="220"/>
        <w:ind w:firstLine="540"/>
        <w:jc w:val="both"/>
      </w:pPr>
      <w:r>
        <w:t>договора участия в долевом строительстве с юридическим лицом.</w:t>
      </w:r>
    </w:p>
    <w:p w:rsidR="00A204CC" w:rsidRDefault="00A204CC">
      <w:pPr>
        <w:pStyle w:val="ConsPlusNormal"/>
        <w:spacing w:before="220"/>
        <w:ind w:firstLine="540"/>
        <w:jc w:val="both"/>
      </w:pPr>
      <w:r>
        <w:t>Общая площадь жилого помещения (жилых помещений), приходящегося на семью обманутого дольщика - участника подпрограммы после реализации средств социальной выплаты, должна быть не менее общей площади жилья, рассчитанной по учетной норме, установленной органами местного самоуправления в целях принятия граждан на учет в качестве нуждающихся в жилых помещениях, предоставляемых по договорам социального найма.</w:t>
      </w:r>
    </w:p>
    <w:p w:rsidR="00A204CC" w:rsidRDefault="00A204CC">
      <w:pPr>
        <w:pStyle w:val="ConsPlusNormal"/>
        <w:spacing w:before="220"/>
        <w:ind w:firstLine="540"/>
        <w:jc w:val="both"/>
      </w:pPr>
      <w:r>
        <w:t>Приобретаемое жилое помещение оформляется в равную долевую собственность всех членов семьи, учтенных при расчете социальной выплаты. При приобретении двух и более жилых помещений приобретаемые жилые помещения должны быть оформлены в равную долевую собственность всех членов семьи, указанных в свидетельстве.</w:t>
      </w:r>
    </w:p>
    <w:p w:rsidR="00A204CC" w:rsidRDefault="00A204CC">
      <w:pPr>
        <w:pStyle w:val="ConsPlusNormal"/>
        <w:spacing w:before="220"/>
        <w:ind w:firstLine="540"/>
        <w:jc w:val="both"/>
      </w:pPr>
      <w:r>
        <w:lastRenderedPageBreak/>
        <w:t>В случае использования средств социальной выплаты на уплату первоначального взноса по ипотечному жилищному кредиту допускается оформление приобретенного жилого помещения в собственность только совершеннолетних членов семьи, включенных в свидетельство. При этом гражданин - участник подпрограммы представляет в Министерство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A204CC" w:rsidRDefault="00A204CC">
      <w:pPr>
        <w:pStyle w:val="ConsPlusNormal"/>
        <w:spacing w:before="220"/>
        <w:ind w:firstLine="540"/>
        <w:jc w:val="both"/>
      </w:pPr>
      <w:r>
        <w:t>В случае использования средств социальной выплаты на приобретение нескольких жилых помещений все договоры на приобретение жилых помещений и свидетельства о государственной регистрации права собственности на указанные жилые помещения должны представляться в банк одновременно.</w:t>
      </w:r>
    </w:p>
    <w:p w:rsidR="00A204CC" w:rsidRDefault="00A204CC">
      <w:pPr>
        <w:pStyle w:val="ConsPlusNormal"/>
        <w:spacing w:before="220"/>
        <w:ind w:firstLine="540"/>
        <w:jc w:val="both"/>
      </w:pPr>
      <w:r>
        <w:t xml:space="preserve">34. При направлении средств социальной выплаты на оплату обязательств по договору участия в долевом строительстве гражданин представляет в банк копию договора долевого участия, прошедшего государственную регистрацию в соответствии с Федеральным </w:t>
      </w:r>
      <w:hyperlink r:id="rId127"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204CC" w:rsidRDefault="00A204CC">
      <w:pPr>
        <w:pStyle w:val="ConsPlusNormal"/>
        <w:spacing w:before="220"/>
        <w:ind w:firstLine="540"/>
        <w:jc w:val="both"/>
      </w:pPr>
      <w:r>
        <w:t>35. При направлении средств социальной выплаты на оплату жилищного кредита (займа) и процентов за пользование кредитными (заемными) средствами, в том числе ипотечного, взятого гражданином или членом его семьи, указанным в свидетельстве, для приобретения жилого помещения, в том числе по договору участия в долевом строительстве, заключенному гражданином или членом его семьи после получения подтверждения о невозможности удовлетворения его имущественных или денежных требований, гражданин представляет в банк:</w:t>
      </w:r>
    </w:p>
    <w:p w:rsidR="00A204CC" w:rsidRDefault="00A204CC">
      <w:pPr>
        <w:pStyle w:val="ConsPlusNormal"/>
        <w:spacing w:before="220"/>
        <w:ind w:firstLine="540"/>
        <w:jc w:val="both"/>
      </w:pPr>
      <w:r>
        <w:t>1) копию кредитного договора (договора займа), заверенную банком, выдавшим кредит (заем);</w:t>
      </w:r>
    </w:p>
    <w:p w:rsidR="00A204CC" w:rsidRDefault="00A204CC">
      <w:pPr>
        <w:pStyle w:val="ConsPlusNormal"/>
        <w:spacing w:before="220"/>
        <w:ind w:firstLine="540"/>
        <w:jc w:val="both"/>
      </w:pPr>
      <w:r>
        <w:t>2) свидетельство о государственной регистрации права собственности на:</w:t>
      </w:r>
    </w:p>
    <w:p w:rsidR="00A204CC" w:rsidRDefault="00A204CC">
      <w:pPr>
        <w:pStyle w:val="ConsPlusNormal"/>
        <w:spacing w:before="220"/>
        <w:ind w:firstLine="540"/>
        <w:jc w:val="both"/>
      </w:pPr>
      <w:r>
        <w:t>жилое помещение, приобретенное на средства жилищного кредита, в том числе ипотечного;</w:t>
      </w:r>
    </w:p>
    <w:p w:rsidR="00A204CC" w:rsidRDefault="00A204CC">
      <w:pPr>
        <w:pStyle w:val="ConsPlusNormal"/>
        <w:spacing w:before="220"/>
        <w:ind w:firstLine="540"/>
        <w:jc w:val="both"/>
      </w:pPr>
      <w:r>
        <w:t xml:space="preserve">объект долевого строительства в соответствии с Федеральным </w:t>
      </w:r>
      <w:hyperlink r:id="rId12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204CC" w:rsidRDefault="00A204CC">
      <w:pPr>
        <w:pStyle w:val="ConsPlusNormal"/>
        <w:spacing w:before="220"/>
        <w:ind w:firstLine="540"/>
        <w:jc w:val="both"/>
      </w:pPr>
      <w:r>
        <w:t>3) документ от кредитной организации, предоставившей кредит (заем), содержащий сведения об остатке денежных средств, которые подлежат оплате по кредитному договору (договору займа), и сумме процентов за пользование кредитными средствами.</w:t>
      </w:r>
    </w:p>
    <w:p w:rsidR="00A204CC" w:rsidRDefault="00A204CC">
      <w:pPr>
        <w:pStyle w:val="ConsPlusNormal"/>
        <w:spacing w:before="220"/>
        <w:ind w:firstLine="540"/>
        <w:jc w:val="both"/>
      </w:pPr>
      <w:r>
        <w:t>Средства социальной выплаты перечисляются на расчетный счет кредитной организации, указанный в кредитном договоре (договоре займа).</w:t>
      </w:r>
    </w:p>
    <w:p w:rsidR="00A204CC" w:rsidRDefault="00A204CC">
      <w:pPr>
        <w:pStyle w:val="ConsPlusNormal"/>
        <w:spacing w:before="220"/>
        <w:ind w:firstLine="540"/>
        <w:jc w:val="both"/>
      </w:pPr>
      <w:r>
        <w:t>36. При направлении средств социальной выплаты на оплату жилищного кредита (займа) и процентов за пользование кредитными (заемными) средствами, в том числе ипотечного, взятого гражданином или членом его семьи, указанным в свидетельстве, с целью приобретения в собственность жилого помещения посредством договора участия в долевом строительстве или иного договора в соответствии с гражданским законодательством Российской Федерации, неисполнение которого повлекло за собой признание гражданина обманутым дольщиком, гражданин представляет в банк:</w:t>
      </w:r>
    </w:p>
    <w:p w:rsidR="00A204CC" w:rsidRDefault="00A204CC">
      <w:pPr>
        <w:pStyle w:val="ConsPlusNormal"/>
        <w:spacing w:before="220"/>
        <w:ind w:firstLine="540"/>
        <w:jc w:val="both"/>
      </w:pPr>
      <w:r>
        <w:t>1) заверенную Министерством копию договора участия в долевом строительстве, неисполнение которого повлекло за собой признание гражданина обманутым дольщиком;</w:t>
      </w:r>
    </w:p>
    <w:p w:rsidR="00A204CC" w:rsidRDefault="00A204CC">
      <w:pPr>
        <w:pStyle w:val="ConsPlusNormal"/>
        <w:spacing w:before="220"/>
        <w:ind w:firstLine="540"/>
        <w:jc w:val="both"/>
      </w:pPr>
      <w:r>
        <w:lastRenderedPageBreak/>
        <w:t>2) копию кредитного договора (договора займа), заверенную банком, выдавшим кредит (заем), взятый до или в день заключения договора участия в долевом строительстве или в период, обозначенный в договоре участия в долевом строительстве, для исполнения обязательств по его оплате;</w:t>
      </w:r>
    </w:p>
    <w:p w:rsidR="00A204CC" w:rsidRDefault="00A204CC">
      <w:pPr>
        <w:pStyle w:val="ConsPlusNormal"/>
        <w:spacing w:before="220"/>
        <w:ind w:firstLine="540"/>
        <w:jc w:val="both"/>
      </w:pPr>
      <w:r>
        <w:t>3) документ от кредитной организации, предоставившей кредит (заем), содержащий сведения об остатке денежных средств, которые подлежат оплате по кредитному договору (договору займа), и сумме процентов за пользование кредитными средствами.</w:t>
      </w:r>
    </w:p>
    <w:p w:rsidR="00A204CC" w:rsidRDefault="00A204CC">
      <w:pPr>
        <w:pStyle w:val="ConsPlusNormal"/>
        <w:spacing w:before="220"/>
        <w:ind w:firstLine="540"/>
        <w:jc w:val="both"/>
      </w:pPr>
      <w:r>
        <w:t>Средства социальной выплаты перечисляются на расчетный счет кредитной организации, указанный в кредитном договоре (договоре займа).</w:t>
      </w:r>
    </w:p>
    <w:p w:rsidR="00A204CC" w:rsidRDefault="00A204CC">
      <w:pPr>
        <w:pStyle w:val="ConsPlusNormal"/>
        <w:spacing w:before="220"/>
        <w:ind w:firstLine="540"/>
        <w:jc w:val="both"/>
      </w:pPr>
      <w:r>
        <w:t>37. При направлении социальной выплаты на оплату жилищного кредита и процентов за пользование кредитными средствами, в том числе ипотечного, если размер предоставленной социальной выплаты превышает размер задолженности по кредитному договору, разница возвращается банком в бюджет Челябинской области в течение 3 рабочих дней после перечисления средств социальной выплаты.</w:t>
      </w:r>
    </w:p>
    <w:p w:rsidR="00A204CC" w:rsidRDefault="00A204CC">
      <w:pPr>
        <w:pStyle w:val="ConsPlusNormal"/>
        <w:spacing w:before="220"/>
        <w:ind w:firstLine="540"/>
        <w:jc w:val="both"/>
      </w:pPr>
      <w:r>
        <w:t>38. Средства социальной выплаты являются подтверждением наличия у гражданина первоначального взноса для получения ипотечного жилищного кредита (займа).</w:t>
      </w:r>
    </w:p>
    <w:p w:rsidR="00A204CC" w:rsidRDefault="00A204CC">
      <w:pPr>
        <w:pStyle w:val="ConsPlusNormal"/>
        <w:spacing w:before="220"/>
        <w:ind w:firstLine="540"/>
        <w:jc w:val="both"/>
      </w:pPr>
      <w:r>
        <w:t>39. Социальная выплата считается использованной после перечисления банком с блокированного целевого счета средств социальной выплаты в счет оплаты приобретаемого жилого помещения, жилищного кредита и процентов за пользование кредитными средствами.</w:t>
      </w:r>
    </w:p>
    <w:p w:rsidR="00A204CC" w:rsidRDefault="00A204CC">
      <w:pPr>
        <w:pStyle w:val="ConsPlusNormal"/>
        <w:spacing w:before="220"/>
        <w:ind w:firstLine="540"/>
        <w:jc w:val="both"/>
      </w:pPr>
      <w:r>
        <w:t>Перечисление средств с банковского счета владельца свидетельства продавцу жилого помещения или лицу, участвующему в договоре, осуществляется в безналичной форме в течение 10 рабочих дней со дня принятия банком решения о перечислении средств социальной выплаты.</w:t>
      </w:r>
    </w:p>
    <w:p w:rsidR="00A204CC" w:rsidRDefault="00A204CC">
      <w:pPr>
        <w:pStyle w:val="ConsPlusNormal"/>
        <w:spacing w:before="220"/>
        <w:ind w:firstLine="540"/>
        <w:jc w:val="both"/>
      </w:pPr>
      <w:r>
        <w:t xml:space="preserve">После получения от банка информации о перечислении средств социальной выплаты сведения о реализации обманутым дольщиком его имущественных прав заносятся в </w:t>
      </w:r>
      <w:hyperlink w:anchor="P5460" w:history="1">
        <w:r>
          <w:rPr>
            <w:color w:val="0000FF"/>
          </w:rPr>
          <w:t>реестр</w:t>
        </w:r>
      </w:hyperlink>
      <w:r>
        <w:t>, ведение которого осуществляется Министерством по форме согласно приложению 36 к государственной программе.</w:t>
      </w: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right"/>
        <w:outlineLvl w:val="1"/>
      </w:pPr>
      <w:r>
        <w:t>Приложение 34</w:t>
      </w:r>
    </w:p>
    <w:p w:rsidR="00A204CC" w:rsidRDefault="00A204CC">
      <w:pPr>
        <w:pStyle w:val="ConsPlusNormal"/>
        <w:jc w:val="right"/>
      </w:pPr>
      <w:r>
        <w:t>к государственной программе</w:t>
      </w:r>
    </w:p>
    <w:p w:rsidR="00A204CC" w:rsidRDefault="00A204CC">
      <w:pPr>
        <w:pStyle w:val="ConsPlusNormal"/>
        <w:jc w:val="right"/>
      </w:pPr>
      <w:r>
        <w:t>Челябинской области</w:t>
      </w:r>
    </w:p>
    <w:p w:rsidR="00A204CC" w:rsidRDefault="00A204CC">
      <w:pPr>
        <w:pStyle w:val="ConsPlusNormal"/>
        <w:jc w:val="right"/>
      </w:pPr>
      <w:r>
        <w:t>"Обеспечение доступным</w:t>
      </w:r>
    </w:p>
    <w:p w:rsidR="00A204CC" w:rsidRDefault="00A204CC">
      <w:pPr>
        <w:pStyle w:val="ConsPlusNormal"/>
        <w:jc w:val="right"/>
      </w:pPr>
      <w:r>
        <w:t>и комфортным жильем граждан</w:t>
      </w:r>
    </w:p>
    <w:p w:rsidR="00A204CC" w:rsidRDefault="00A204CC">
      <w:pPr>
        <w:pStyle w:val="ConsPlusNormal"/>
        <w:jc w:val="right"/>
      </w:pPr>
      <w:r>
        <w:t>Российской Федерации</w:t>
      </w:r>
    </w:p>
    <w:p w:rsidR="00A204CC" w:rsidRDefault="00A204CC">
      <w:pPr>
        <w:pStyle w:val="ConsPlusNormal"/>
        <w:jc w:val="right"/>
      </w:pPr>
      <w:r>
        <w:t>в Челябинской области"</w:t>
      </w:r>
    </w:p>
    <w:p w:rsidR="00A204CC" w:rsidRDefault="00A204CC">
      <w:pPr>
        <w:pStyle w:val="ConsPlusNormal"/>
        <w:jc w:val="both"/>
      </w:pPr>
    </w:p>
    <w:p w:rsidR="00A204CC" w:rsidRDefault="00A204CC">
      <w:pPr>
        <w:pStyle w:val="ConsPlusNonformat"/>
        <w:jc w:val="both"/>
      </w:pPr>
      <w:r>
        <w:t xml:space="preserve">                                  Министру строительства и инфраструктуры</w:t>
      </w:r>
    </w:p>
    <w:p w:rsidR="00A204CC" w:rsidRDefault="00A204CC">
      <w:pPr>
        <w:pStyle w:val="ConsPlusNonformat"/>
        <w:jc w:val="both"/>
      </w:pPr>
      <w:r>
        <w:t xml:space="preserve">                                  Челябинской области _____________________</w:t>
      </w:r>
    </w:p>
    <w:p w:rsidR="00A204CC" w:rsidRDefault="00A204CC">
      <w:pPr>
        <w:pStyle w:val="ConsPlusNonformat"/>
        <w:jc w:val="both"/>
      </w:pPr>
      <w:r>
        <w:t xml:space="preserve">                                  от гражданина(ки) _______________________</w:t>
      </w:r>
    </w:p>
    <w:p w:rsidR="00A204CC" w:rsidRDefault="00A204CC">
      <w:pPr>
        <w:pStyle w:val="ConsPlusNonformat"/>
        <w:jc w:val="both"/>
      </w:pPr>
      <w:r>
        <w:t xml:space="preserve">                                  ________________________________________,</w:t>
      </w:r>
    </w:p>
    <w:p w:rsidR="00A204CC" w:rsidRDefault="00A204CC">
      <w:pPr>
        <w:pStyle w:val="ConsPlusNonformat"/>
        <w:jc w:val="both"/>
      </w:pPr>
      <w:r>
        <w:t xml:space="preserve">                                                    (Ф.И.О.)</w:t>
      </w:r>
    </w:p>
    <w:p w:rsidR="00A204CC" w:rsidRDefault="00A204CC">
      <w:pPr>
        <w:pStyle w:val="ConsPlusNonformat"/>
        <w:jc w:val="both"/>
      </w:pPr>
      <w:r>
        <w:t xml:space="preserve">                                  зарегистрированного(ой) по адресу: ______</w:t>
      </w:r>
    </w:p>
    <w:p w:rsidR="00A204CC" w:rsidRDefault="00A204CC">
      <w:pPr>
        <w:pStyle w:val="ConsPlusNonformat"/>
        <w:jc w:val="both"/>
      </w:pPr>
      <w:r>
        <w:t xml:space="preserve">                                  _________________________________________</w:t>
      </w:r>
    </w:p>
    <w:p w:rsidR="00A204CC" w:rsidRDefault="00A204CC">
      <w:pPr>
        <w:pStyle w:val="ConsPlusNonformat"/>
        <w:jc w:val="both"/>
      </w:pPr>
      <w:r>
        <w:t xml:space="preserve">                                      (почтовый адрес места жительства)</w:t>
      </w:r>
    </w:p>
    <w:p w:rsidR="00A204CC" w:rsidRDefault="00A204CC">
      <w:pPr>
        <w:pStyle w:val="ConsPlusNonformat"/>
        <w:jc w:val="both"/>
      </w:pPr>
    </w:p>
    <w:p w:rsidR="00A204CC" w:rsidRDefault="00A204CC">
      <w:pPr>
        <w:pStyle w:val="ConsPlusNonformat"/>
        <w:jc w:val="both"/>
      </w:pPr>
      <w:bookmarkStart w:id="174" w:name="P5315"/>
      <w:bookmarkEnd w:id="174"/>
      <w:r>
        <w:t xml:space="preserve">                                 Заявление</w:t>
      </w:r>
    </w:p>
    <w:p w:rsidR="00A204CC" w:rsidRDefault="00A204CC">
      <w:pPr>
        <w:pStyle w:val="ConsPlusNonformat"/>
        <w:jc w:val="both"/>
      </w:pPr>
    </w:p>
    <w:p w:rsidR="00A204CC" w:rsidRDefault="00A204CC">
      <w:pPr>
        <w:pStyle w:val="ConsPlusNonformat"/>
        <w:jc w:val="both"/>
      </w:pPr>
      <w:r>
        <w:lastRenderedPageBreak/>
        <w:t xml:space="preserve">    Прошу включить меня, _________________________________________________,</w:t>
      </w:r>
    </w:p>
    <w:p w:rsidR="00A204CC" w:rsidRDefault="00A204CC">
      <w:pPr>
        <w:pStyle w:val="ConsPlusNonformat"/>
        <w:jc w:val="both"/>
      </w:pPr>
      <w:r>
        <w:t xml:space="preserve">                                      (Ф.И.О.)</w:t>
      </w:r>
    </w:p>
    <w:p w:rsidR="00A204CC" w:rsidRDefault="00A204CC">
      <w:pPr>
        <w:pStyle w:val="ConsPlusNonformat"/>
        <w:jc w:val="both"/>
      </w:pPr>
      <w:r>
        <w:t>Паспорт: серия ______________ N __________________________________________,</w:t>
      </w:r>
    </w:p>
    <w:p w:rsidR="00A204CC" w:rsidRDefault="00A204CC">
      <w:pPr>
        <w:pStyle w:val="ConsPlusNonformat"/>
        <w:jc w:val="both"/>
      </w:pPr>
      <w:r>
        <w:t>выданный __________________________________________________________________</w:t>
      </w:r>
    </w:p>
    <w:p w:rsidR="00A204CC" w:rsidRDefault="00A204CC">
      <w:pPr>
        <w:pStyle w:val="ConsPlusNonformat"/>
        <w:jc w:val="both"/>
      </w:pPr>
      <w:r>
        <w:t xml:space="preserve">"___" ______________________ г., в состав участников </w:t>
      </w:r>
      <w:hyperlink w:anchor="P2360" w:history="1">
        <w:r>
          <w:rPr>
            <w:color w:val="0000FF"/>
          </w:rPr>
          <w:t>подпрограммы</w:t>
        </w:r>
      </w:hyperlink>
      <w:r>
        <w:t xml:space="preserve"> "Оказание</w:t>
      </w:r>
    </w:p>
    <w:p w:rsidR="00A204CC" w:rsidRDefault="00A204CC">
      <w:pPr>
        <w:pStyle w:val="ConsPlusNonformat"/>
        <w:jc w:val="both"/>
      </w:pPr>
      <w:r>
        <w:t>государственной поддержки гражданам, пострадавшим от действий (бездействия)</w:t>
      </w:r>
    </w:p>
    <w:p w:rsidR="00A204CC" w:rsidRDefault="00A204CC">
      <w:pPr>
        <w:pStyle w:val="ConsPlusNonformat"/>
        <w:jc w:val="both"/>
      </w:pPr>
      <w:r>
        <w:t>застройщиков,   в  результате  чего  они  не  могут  реализовать  права  на</w:t>
      </w:r>
    </w:p>
    <w:p w:rsidR="00A204CC" w:rsidRDefault="00A204CC">
      <w:pPr>
        <w:pStyle w:val="ConsPlusNonformat"/>
        <w:jc w:val="both"/>
      </w:pPr>
      <w:r>
        <w:t>оплаченные   жилые   помещения"   государственной   программы  "Обеспечение</w:t>
      </w:r>
    </w:p>
    <w:p w:rsidR="00A204CC" w:rsidRDefault="00A204CC">
      <w:pPr>
        <w:pStyle w:val="ConsPlusNonformat"/>
        <w:jc w:val="both"/>
      </w:pPr>
      <w:r>
        <w:t>доступным  и  комфортным  жильем граждан Российской Федерации в Челябинской</w:t>
      </w:r>
    </w:p>
    <w:p w:rsidR="00A204CC" w:rsidRDefault="00A204CC">
      <w:pPr>
        <w:pStyle w:val="ConsPlusNonformat"/>
        <w:jc w:val="both"/>
      </w:pPr>
      <w:r>
        <w:t>области".</w:t>
      </w:r>
    </w:p>
    <w:p w:rsidR="00A204CC" w:rsidRDefault="00A204CC">
      <w:pPr>
        <w:pStyle w:val="ConsPlusNonformat"/>
        <w:jc w:val="both"/>
      </w:pPr>
      <w:r>
        <w:t xml:space="preserve">    Состав семьи:</w:t>
      </w:r>
    </w:p>
    <w:p w:rsidR="00A204CC" w:rsidRDefault="00A204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948"/>
        <w:gridCol w:w="1474"/>
        <w:gridCol w:w="1587"/>
        <w:gridCol w:w="2381"/>
      </w:tblGrid>
      <w:tr w:rsidR="00A204CC">
        <w:tc>
          <w:tcPr>
            <w:tcW w:w="680" w:type="dxa"/>
            <w:vMerge w:val="restart"/>
          </w:tcPr>
          <w:p w:rsidR="00A204CC" w:rsidRDefault="00A204CC">
            <w:pPr>
              <w:pStyle w:val="ConsPlusNormal"/>
              <w:jc w:val="center"/>
            </w:pPr>
            <w:r>
              <w:t>N п/п</w:t>
            </w:r>
          </w:p>
        </w:tc>
        <w:tc>
          <w:tcPr>
            <w:tcW w:w="2948" w:type="dxa"/>
            <w:vMerge w:val="restart"/>
          </w:tcPr>
          <w:p w:rsidR="00A204CC" w:rsidRDefault="00A204CC">
            <w:pPr>
              <w:pStyle w:val="ConsPlusNormal"/>
              <w:jc w:val="center"/>
            </w:pPr>
            <w:r>
              <w:t>Ф.И.О., родственные отношения с заявителем</w:t>
            </w:r>
          </w:p>
        </w:tc>
        <w:tc>
          <w:tcPr>
            <w:tcW w:w="1474" w:type="dxa"/>
            <w:vMerge w:val="restart"/>
          </w:tcPr>
          <w:p w:rsidR="00A204CC" w:rsidRDefault="00A204CC">
            <w:pPr>
              <w:pStyle w:val="ConsPlusNormal"/>
              <w:jc w:val="center"/>
            </w:pPr>
            <w:r>
              <w:t>Год рождения</w:t>
            </w:r>
          </w:p>
        </w:tc>
        <w:tc>
          <w:tcPr>
            <w:tcW w:w="3968" w:type="dxa"/>
            <w:gridSpan w:val="2"/>
          </w:tcPr>
          <w:p w:rsidR="00A204CC" w:rsidRDefault="00A204CC">
            <w:pPr>
              <w:pStyle w:val="ConsPlusNormal"/>
              <w:jc w:val="center"/>
            </w:pPr>
            <w:r>
              <w:t>Паспорт гражданина Российской Федерации (свидетельство о рождении)</w:t>
            </w:r>
          </w:p>
        </w:tc>
      </w:tr>
      <w:tr w:rsidR="00A204CC">
        <w:tc>
          <w:tcPr>
            <w:tcW w:w="680" w:type="dxa"/>
            <w:vMerge/>
          </w:tcPr>
          <w:p w:rsidR="00A204CC" w:rsidRDefault="00A204CC">
            <w:pPr>
              <w:spacing w:after="1" w:line="0" w:lineRule="atLeast"/>
            </w:pPr>
          </w:p>
        </w:tc>
        <w:tc>
          <w:tcPr>
            <w:tcW w:w="2948" w:type="dxa"/>
            <w:vMerge/>
          </w:tcPr>
          <w:p w:rsidR="00A204CC" w:rsidRDefault="00A204CC">
            <w:pPr>
              <w:spacing w:after="1" w:line="0" w:lineRule="atLeast"/>
            </w:pPr>
          </w:p>
        </w:tc>
        <w:tc>
          <w:tcPr>
            <w:tcW w:w="1474" w:type="dxa"/>
            <w:vMerge/>
          </w:tcPr>
          <w:p w:rsidR="00A204CC" w:rsidRDefault="00A204CC">
            <w:pPr>
              <w:spacing w:after="1" w:line="0" w:lineRule="atLeast"/>
            </w:pPr>
          </w:p>
        </w:tc>
        <w:tc>
          <w:tcPr>
            <w:tcW w:w="1587" w:type="dxa"/>
          </w:tcPr>
          <w:p w:rsidR="00A204CC" w:rsidRDefault="00A204CC">
            <w:pPr>
              <w:pStyle w:val="ConsPlusNormal"/>
              <w:jc w:val="center"/>
            </w:pPr>
            <w:r>
              <w:t>серия, номер</w:t>
            </w:r>
          </w:p>
        </w:tc>
        <w:tc>
          <w:tcPr>
            <w:tcW w:w="2381" w:type="dxa"/>
          </w:tcPr>
          <w:p w:rsidR="00A204CC" w:rsidRDefault="00A204CC">
            <w:pPr>
              <w:pStyle w:val="ConsPlusNormal"/>
              <w:jc w:val="center"/>
            </w:pPr>
            <w:r>
              <w:t>кем, когда выдан</w:t>
            </w:r>
          </w:p>
        </w:tc>
      </w:tr>
      <w:tr w:rsidR="00A204CC">
        <w:tc>
          <w:tcPr>
            <w:tcW w:w="680" w:type="dxa"/>
          </w:tcPr>
          <w:p w:rsidR="00A204CC" w:rsidRDefault="00A204CC">
            <w:pPr>
              <w:pStyle w:val="ConsPlusNormal"/>
            </w:pPr>
            <w:r>
              <w:t>1.</w:t>
            </w:r>
          </w:p>
        </w:tc>
        <w:tc>
          <w:tcPr>
            <w:tcW w:w="2948" w:type="dxa"/>
          </w:tcPr>
          <w:p w:rsidR="00A204CC" w:rsidRDefault="00A204CC">
            <w:pPr>
              <w:pStyle w:val="ConsPlusNormal"/>
            </w:pPr>
          </w:p>
        </w:tc>
        <w:tc>
          <w:tcPr>
            <w:tcW w:w="1474" w:type="dxa"/>
          </w:tcPr>
          <w:p w:rsidR="00A204CC" w:rsidRDefault="00A204CC">
            <w:pPr>
              <w:pStyle w:val="ConsPlusNormal"/>
            </w:pPr>
          </w:p>
        </w:tc>
        <w:tc>
          <w:tcPr>
            <w:tcW w:w="1587" w:type="dxa"/>
          </w:tcPr>
          <w:p w:rsidR="00A204CC" w:rsidRDefault="00A204CC">
            <w:pPr>
              <w:pStyle w:val="ConsPlusNormal"/>
            </w:pPr>
          </w:p>
        </w:tc>
        <w:tc>
          <w:tcPr>
            <w:tcW w:w="2381" w:type="dxa"/>
          </w:tcPr>
          <w:p w:rsidR="00A204CC" w:rsidRDefault="00A204CC">
            <w:pPr>
              <w:pStyle w:val="ConsPlusNormal"/>
            </w:pPr>
          </w:p>
        </w:tc>
      </w:tr>
      <w:tr w:rsidR="00A204CC">
        <w:tc>
          <w:tcPr>
            <w:tcW w:w="680" w:type="dxa"/>
          </w:tcPr>
          <w:p w:rsidR="00A204CC" w:rsidRDefault="00A204CC">
            <w:pPr>
              <w:pStyle w:val="ConsPlusNormal"/>
            </w:pPr>
            <w:r>
              <w:t>2.</w:t>
            </w:r>
          </w:p>
        </w:tc>
        <w:tc>
          <w:tcPr>
            <w:tcW w:w="2948" w:type="dxa"/>
          </w:tcPr>
          <w:p w:rsidR="00A204CC" w:rsidRDefault="00A204CC">
            <w:pPr>
              <w:pStyle w:val="ConsPlusNormal"/>
            </w:pPr>
          </w:p>
        </w:tc>
        <w:tc>
          <w:tcPr>
            <w:tcW w:w="1474" w:type="dxa"/>
          </w:tcPr>
          <w:p w:rsidR="00A204CC" w:rsidRDefault="00A204CC">
            <w:pPr>
              <w:pStyle w:val="ConsPlusNormal"/>
            </w:pPr>
          </w:p>
        </w:tc>
        <w:tc>
          <w:tcPr>
            <w:tcW w:w="1587" w:type="dxa"/>
          </w:tcPr>
          <w:p w:rsidR="00A204CC" w:rsidRDefault="00A204CC">
            <w:pPr>
              <w:pStyle w:val="ConsPlusNormal"/>
            </w:pPr>
          </w:p>
        </w:tc>
        <w:tc>
          <w:tcPr>
            <w:tcW w:w="2381" w:type="dxa"/>
          </w:tcPr>
          <w:p w:rsidR="00A204CC" w:rsidRDefault="00A204CC">
            <w:pPr>
              <w:pStyle w:val="ConsPlusNormal"/>
            </w:pPr>
          </w:p>
        </w:tc>
      </w:tr>
      <w:tr w:rsidR="00A204CC">
        <w:tc>
          <w:tcPr>
            <w:tcW w:w="680" w:type="dxa"/>
          </w:tcPr>
          <w:p w:rsidR="00A204CC" w:rsidRDefault="00A204CC">
            <w:pPr>
              <w:pStyle w:val="ConsPlusNormal"/>
            </w:pPr>
            <w:r>
              <w:t>3.</w:t>
            </w:r>
          </w:p>
        </w:tc>
        <w:tc>
          <w:tcPr>
            <w:tcW w:w="2948" w:type="dxa"/>
          </w:tcPr>
          <w:p w:rsidR="00A204CC" w:rsidRDefault="00A204CC">
            <w:pPr>
              <w:pStyle w:val="ConsPlusNormal"/>
            </w:pPr>
          </w:p>
        </w:tc>
        <w:tc>
          <w:tcPr>
            <w:tcW w:w="1474" w:type="dxa"/>
          </w:tcPr>
          <w:p w:rsidR="00A204CC" w:rsidRDefault="00A204CC">
            <w:pPr>
              <w:pStyle w:val="ConsPlusNormal"/>
            </w:pPr>
          </w:p>
        </w:tc>
        <w:tc>
          <w:tcPr>
            <w:tcW w:w="1587" w:type="dxa"/>
          </w:tcPr>
          <w:p w:rsidR="00A204CC" w:rsidRDefault="00A204CC">
            <w:pPr>
              <w:pStyle w:val="ConsPlusNormal"/>
            </w:pPr>
          </w:p>
        </w:tc>
        <w:tc>
          <w:tcPr>
            <w:tcW w:w="2381" w:type="dxa"/>
          </w:tcPr>
          <w:p w:rsidR="00A204CC" w:rsidRDefault="00A204CC">
            <w:pPr>
              <w:pStyle w:val="ConsPlusNormal"/>
            </w:pPr>
          </w:p>
        </w:tc>
      </w:tr>
    </w:tbl>
    <w:p w:rsidR="00A204CC" w:rsidRDefault="00A204CC">
      <w:pPr>
        <w:pStyle w:val="ConsPlusNormal"/>
        <w:jc w:val="both"/>
      </w:pPr>
    </w:p>
    <w:p w:rsidR="00A204CC" w:rsidRDefault="00A204CC">
      <w:pPr>
        <w:pStyle w:val="ConsPlusNonformat"/>
        <w:jc w:val="both"/>
      </w:pPr>
      <w:r>
        <w:t xml:space="preserve">    Настоящим подтверждаю, что мной был заключен</w:t>
      </w:r>
    </w:p>
    <w:p w:rsidR="00A204CC" w:rsidRDefault="00A204CC">
      <w:pPr>
        <w:pStyle w:val="ConsPlusNonformat"/>
        <w:jc w:val="both"/>
      </w:pPr>
      <w:r>
        <w:t>___________________________________________________________________________</w:t>
      </w:r>
    </w:p>
    <w:p w:rsidR="00A204CC" w:rsidRDefault="00A204CC">
      <w:pPr>
        <w:pStyle w:val="ConsPlusNonformat"/>
        <w:jc w:val="both"/>
      </w:pPr>
      <w:r>
        <w:t>__________________________________________________________________________,</w:t>
      </w:r>
    </w:p>
    <w:p w:rsidR="00A204CC" w:rsidRDefault="00A204CC">
      <w:pPr>
        <w:pStyle w:val="ConsPlusNonformat"/>
        <w:jc w:val="both"/>
      </w:pPr>
      <w:r>
        <w:t xml:space="preserve">       (указать наименование договора, дату его заключения и номер)</w:t>
      </w:r>
    </w:p>
    <w:p w:rsidR="00A204CC" w:rsidRDefault="00A204CC">
      <w:pPr>
        <w:pStyle w:val="ConsPlusNonformat"/>
        <w:jc w:val="both"/>
      </w:pPr>
      <w:r>
        <w:t>на  основании  которого  у  меня  возникает  право  собственности  на жилое</w:t>
      </w:r>
    </w:p>
    <w:p w:rsidR="00A204CC" w:rsidRDefault="00A204CC">
      <w:pPr>
        <w:pStyle w:val="ConsPlusNonformat"/>
        <w:jc w:val="both"/>
      </w:pPr>
      <w:r>
        <w:t>помещение _________________________________________________________________</w:t>
      </w:r>
    </w:p>
    <w:p w:rsidR="00A204CC" w:rsidRDefault="00A204CC">
      <w:pPr>
        <w:pStyle w:val="ConsPlusNonformat"/>
        <w:jc w:val="both"/>
      </w:pPr>
      <w:r>
        <w:t xml:space="preserve">               (номер квартиры и площадь, планируемая к предоставлению)</w:t>
      </w:r>
    </w:p>
    <w:p w:rsidR="00A204CC" w:rsidRDefault="00A204CC">
      <w:pPr>
        <w:pStyle w:val="ConsPlusNonformat"/>
        <w:jc w:val="both"/>
      </w:pPr>
      <w:r>
        <w:t>в многоквартирном __________________________________ этажном доме по адресу</w:t>
      </w:r>
    </w:p>
    <w:p w:rsidR="00A204CC" w:rsidRDefault="00A204CC">
      <w:pPr>
        <w:pStyle w:val="ConsPlusNonformat"/>
        <w:jc w:val="both"/>
      </w:pPr>
      <w:r>
        <w:t>________________________________________________________________________, в</w:t>
      </w:r>
    </w:p>
    <w:p w:rsidR="00A204CC" w:rsidRDefault="00A204CC">
      <w:pPr>
        <w:pStyle w:val="ConsPlusNonformat"/>
        <w:jc w:val="both"/>
      </w:pPr>
      <w:r>
        <w:t>результате           действий           (бездействия)           застройщика</w:t>
      </w:r>
    </w:p>
    <w:p w:rsidR="00A204CC" w:rsidRDefault="00A204CC">
      <w:pPr>
        <w:pStyle w:val="ConsPlusNonformat"/>
        <w:jc w:val="both"/>
      </w:pPr>
      <w:r>
        <w:t>___________________________________________________________________________</w:t>
      </w:r>
    </w:p>
    <w:p w:rsidR="00A204CC" w:rsidRDefault="00A204CC">
      <w:pPr>
        <w:pStyle w:val="ConsPlusNonformat"/>
        <w:jc w:val="both"/>
      </w:pPr>
      <w:r>
        <w:t xml:space="preserve">                              (наименование)</w:t>
      </w:r>
    </w:p>
    <w:p w:rsidR="00A204CC" w:rsidRDefault="00A204CC">
      <w:pPr>
        <w:pStyle w:val="ConsPlusNonformat"/>
        <w:jc w:val="both"/>
      </w:pPr>
      <w:r>
        <w:t>строительство  указанного  объекта  было  остановлено  и  (или)  я  не могу</w:t>
      </w:r>
    </w:p>
    <w:p w:rsidR="00A204CC" w:rsidRDefault="00A204CC">
      <w:pPr>
        <w:pStyle w:val="ConsPlusNonformat"/>
        <w:jc w:val="both"/>
      </w:pPr>
      <w:r>
        <w:t>оформить  право  собственности  на оплаченное мною в размере ______________</w:t>
      </w:r>
    </w:p>
    <w:p w:rsidR="00A204CC" w:rsidRDefault="00A204CC">
      <w:pPr>
        <w:pStyle w:val="ConsPlusNonformat"/>
        <w:jc w:val="both"/>
      </w:pPr>
      <w:r>
        <w:t>процентов жилое помещение (необходимое подчеркнуть).</w:t>
      </w:r>
    </w:p>
    <w:p w:rsidR="00A204CC" w:rsidRDefault="00A204CC">
      <w:pPr>
        <w:pStyle w:val="ConsPlusNonformat"/>
        <w:jc w:val="both"/>
      </w:pPr>
      <w:r>
        <w:t xml:space="preserve">    На   основании   вышеизложенного  я  признан  участником  строительства</w:t>
      </w:r>
    </w:p>
    <w:p w:rsidR="00A204CC" w:rsidRDefault="00A204CC">
      <w:pPr>
        <w:pStyle w:val="ConsPlusNonformat"/>
        <w:jc w:val="both"/>
      </w:pPr>
      <w:r>
        <w:t>многоквартирного дома, пострадавшим от действий (бездействия) застройщика и</w:t>
      </w:r>
    </w:p>
    <w:p w:rsidR="00A204CC" w:rsidRDefault="00A204CC">
      <w:pPr>
        <w:pStyle w:val="ConsPlusNonformat"/>
        <w:jc w:val="both"/>
      </w:pPr>
      <w:r>
        <w:t>(или)  иных  лиц,  привлекавших  денежные средства граждан на строительство</w:t>
      </w:r>
    </w:p>
    <w:p w:rsidR="00A204CC" w:rsidRDefault="00A204CC">
      <w:pPr>
        <w:pStyle w:val="ConsPlusNonformat"/>
        <w:jc w:val="both"/>
      </w:pPr>
      <w:r>
        <w:t>(создание)   многоквартирных   домов,   в   результате  чего  строительство</w:t>
      </w:r>
    </w:p>
    <w:p w:rsidR="00A204CC" w:rsidRDefault="00A204CC">
      <w:pPr>
        <w:pStyle w:val="ConsPlusNonformat"/>
        <w:jc w:val="both"/>
      </w:pPr>
      <w:r>
        <w:t>остановлено  и  (или)  граждане,  участвовавшие  в  строительстве, не могут</w:t>
      </w:r>
    </w:p>
    <w:p w:rsidR="00A204CC" w:rsidRDefault="00A204CC">
      <w:pPr>
        <w:pStyle w:val="ConsPlusNonformat"/>
        <w:jc w:val="both"/>
      </w:pPr>
      <w:r>
        <w:t>оформить  права  на  жилые  помещения  в  многоквартирных домах, и внесен в</w:t>
      </w:r>
    </w:p>
    <w:p w:rsidR="00A204CC" w:rsidRDefault="00A204CC">
      <w:pPr>
        <w:pStyle w:val="ConsPlusNonformat"/>
        <w:jc w:val="both"/>
      </w:pPr>
      <w:r>
        <w:t>реестр  участников  долевого строительства многоквартирных домов (обманутых</w:t>
      </w:r>
    </w:p>
    <w:p w:rsidR="00A204CC" w:rsidRDefault="00A204CC">
      <w:pPr>
        <w:pStyle w:val="ConsPlusNonformat"/>
        <w:jc w:val="both"/>
      </w:pPr>
      <w:r>
        <w:t>дольщиков)    на   территории   Челябинской   области,   ведение   которого</w:t>
      </w:r>
    </w:p>
    <w:p w:rsidR="00A204CC" w:rsidRDefault="00A204CC">
      <w:pPr>
        <w:pStyle w:val="ConsPlusNonformat"/>
        <w:jc w:val="both"/>
      </w:pPr>
      <w:r>
        <w:t>осуществляется  Министерством  строительства  и  инфраструктуры Челябинской</w:t>
      </w:r>
    </w:p>
    <w:p w:rsidR="00A204CC" w:rsidRDefault="00A204CC">
      <w:pPr>
        <w:pStyle w:val="ConsPlusNonformat"/>
        <w:jc w:val="both"/>
      </w:pPr>
      <w:r>
        <w:t xml:space="preserve">области  в  соответствии с </w:t>
      </w:r>
      <w:hyperlink r:id="rId129" w:history="1">
        <w:r>
          <w:rPr>
            <w:color w:val="0000FF"/>
          </w:rPr>
          <w:t>постановлением</w:t>
        </w:r>
      </w:hyperlink>
      <w:r>
        <w:t xml:space="preserve"> Правительства Челябинской области</w:t>
      </w:r>
    </w:p>
    <w:p w:rsidR="00A204CC" w:rsidRDefault="00A204CC">
      <w:pPr>
        <w:pStyle w:val="ConsPlusNonformat"/>
        <w:jc w:val="both"/>
      </w:pPr>
      <w:r>
        <w:t>от  28.09.2011  г.  N  328-П "О порядке ведения реестра участников долевого</w:t>
      </w:r>
    </w:p>
    <w:p w:rsidR="00A204CC" w:rsidRDefault="00A204CC">
      <w:pPr>
        <w:pStyle w:val="ConsPlusNonformat"/>
        <w:jc w:val="both"/>
      </w:pPr>
      <w:r>
        <w:t>строительства  многоквартирных  домов  (обманутых  дольщиков) на территории</w:t>
      </w:r>
    </w:p>
    <w:p w:rsidR="00A204CC" w:rsidRDefault="00A204CC">
      <w:pPr>
        <w:pStyle w:val="ConsPlusNonformat"/>
        <w:jc w:val="both"/>
      </w:pPr>
      <w:r>
        <w:t>Челябинской области".</w:t>
      </w:r>
    </w:p>
    <w:p w:rsidR="00A204CC" w:rsidRDefault="00A204CC">
      <w:pPr>
        <w:pStyle w:val="ConsPlusNonformat"/>
        <w:jc w:val="both"/>
      </w:pPr>
      <w:r>
        <w:t xml:space="preserve">    К заявлению прилагаются следующие документы:</w:t>
      </w:r>
    </w:p>
    <w:p w:rsidR="00A204CC" w:rsidRDefault="00A204CC">
      <w:pPr>
        <w:pStyle w:val="ConsPlusNonformat"/>
        <w:jc w:val="both"/>
      </w:pPr>
      <w:r>
        <w:t>1) _______________________________________________________________________;</w:t>
      </w:r>
    </w:p>
    <w:p w:rsidR="00A204CC" w:rsidRDefault="00A204CC">
      <w:pPr>
        <w:pStyle w:val="ConsPlusNonformat"/>
        <w:jc w:val="both"/>
      </w:pPr>
      <w:r>
        <w:t>2) _______________________________________________________________________;</w:t>
      </w:r>
    </w:p>
    <w:p w:rsidR="00A204CC" w:rsidRDefault="00A204CC">
      <w:pPr>
        <w:pStyle w:val="ConsPlusNonformat"/>
        <w:jc w:val="both"/>
      </w:pPr>
      <w:r>
        <w:t>3) _______________________________________________________________________;</w:t>
      </w:r>
    </w:p>
    <w:p w:rsidR="00A204CC" w:rsidRDefault="00A204CC">
      <w:pPr>
        <w:pStyle w:val="ConsPlusNonformat"/>
        <w:jc w:val="both"/>
      </w:pPr>
      <w:r>
        <w:t>4) _______________________________________________________________________;</w:t>
      </w:r>
    </w:p>
    <w:p w:rsidR="00A204CC" w:rsidRDefault="00A204CC">
      <w:pPr>
        <w:pStyle w:val="ConsPlusNonformat"/>
        <w:jc w:val="both"/>
      </w:pPr>
      <w:r>
        <w:t>5) _______________________________________________________________________.</w:t>
      </w:r>
    </w:p>
    <w:p w:rsidR="00A204CC" w:rsidRDefault="00A204CC">
      <w:pPr>
        <w:pStyle w:val="ConsPlusNonformat"/>
        <w:jc w:val="both"/>
      </w:pPr>
      <w:r>
        <w:t xml:space="preserve">           (наименование и номер документов, кем и когда выданы)</w:t>
      </w:r>
    </w:p>
    <w:p w:rsidR="00A204CC" w:rsidRDefault="00A204CC">
      <w:pPr>
        <w:pStyle w:val="ConsPlusNonformat"/>
        <w:jc w:val="both"/>
      </w:pPr>
    </w:p>
    <w:p w:rsidR="00A204CC" w:rsidRDefault="00A204CC">
      <w:pPr>
        <w:pStyle w:val="ConsPlusNonformat"/>
        <w:jc w:val="both"/>
      </w:pPr>
      <w:r>
        <w:t>___________________________________________________________________________</w:t>
      </w:r>
    </w:p>
    <w:p w:rsidR="00A204CC" w:rsidRDefault="00A204CC">
      <w:pPr>
        <w:pStyle w:val="ConsPlusNonformat"/>
        <w:jc w:val="both"/>
      </w:pPr>
      <w:r>
        <w:t xml:space="preserve">            (Ф.И.О. заявителя)   (подпись заявителя)          дата</w:t>
      </w:r>
    </w:p>
    <w:p w:rsidR="00A204CC" w:rsidRDefault="00A204CC">
      <w:pPr>
        <w:pStyle w:val="ConsPlusNonformat"/>
        <w:jc w:val="both"/>
      </w:pPr>
    </w:p>
    <w:p w:rsidR="00A204CC" w:rsidRDefault="00A204CC">
      <w:pPr>
        <w:pStyle w:val="ConsPlusNonformat"/>
        <w:jc w:val="both"/>
      </w:pPr>
      <w:r>
        <w:lastRenderedPageBreak/>
        <w:t xml:space="preserve">    С  условиями участия в </w:t>
      </w:r>
      <w:hyperlink w:anchor="P2360" w:history="1">
        <w:r>
          <w:rPr>
            <w:color w:val="0000FF"/>
          </w:rPr>
          <w:t>подпрограмме</w:t>
        </w:r>
      </w:hyperlink>
      <w:r>
        <w:t xml:space="preserve"> "Оказание государственной поддержки</w:t>
      </w:r>
    </w:p>
    <w:p w:rsidR="00A204CC" w:rsidRDefault="00A204CC">
      <w:pPr>
        <w:pStyle w:val="ConsPlusNonformat"/>
        <w:jc w:val="both"/>
      </w:pPr>
      <w:r>
        <w:t>гражданам,   пострадавшим   от   действий   (бездействия)  застройщиков,  в</w:t>
      </w:r>
    </w:p>
    <w:p w:rsidR="00A204CC" w:rsidRDefault="00A204CC">
      <w:pPr>
        <w:pStyle w:val="ConsPlusNonformat"/>
        <w:jc w:val="both"/>
      </w:pPr>
      <w:r>
        <w:t>результате  которых  они  не  могут  реализовать  права на оплаченные жилые</w:t>
      </w:r>
    </w:p>
    <w:p w:rsidR="00A204CC" w:rsidRDefault="00A204CC">
      <w:pPr>
        <w:pStyle w:val="ConsPlusNonformat"/>
        <w:jc w:val="both"/>
      </w:pPr>
      <w:r>
        <w:t>помещения"  государственной  программы  "Обеспечение доступным и комфортным</w:t>
      </w:r>
    </w:p>
    <w:p w:rsidR="00A204CC" w:rsidRDefault="00A204CC">
      <w:pPr>
        <w:pStyle w:val="ConsPlusNonformat"/>
        <w:jc w:val="both"/>
      </w:pPr>
      <w:r>
        <w:t>жильем  граждан  Российской  Федерации в Челябинской области" ознакомлены и</w:t>
      </w:r>
    </w:p>
    <w:p w:rsidR="00A204CC" w:rsidRDefault="00A204CC">
      <w:pPr>
        <w:pStyle w:val="ConsPlusNonformat"/>
        <w:jc w:val="both"/>
      </w:pPr>
      <w:r>
        <w:t>обязуемся их выполнять.</w:t>
      </w:r>
    </w:p>
    <w:p w:rsidR="00A204CC" w:rsidRDefault="00A204CC">
      <w:pPr>
        <w:pStyle w:val="ConsPlusNonformat"/>
        <w:jc w:val="both"/>
      </w:pPr>
      <w:r>
        <w:t xml:space="preserve">    Настоящим  во исполнение требований Федерального </w:t>
      </w:r>
      <w:hyperlink r:id="rId130" w:history="1">
        <w:r>
          <w:rPr>
            <w:color w:val="0000FF"/>
          </w:rPr>
          <w:t>закона</w:t>
        </w:r>
      </w:hyperlink>
      <w:r>
        <w:t xml:space="preserve"> от 27 июля 2006</w:t>
      </w:r>
    </w:p>
    <w:p w:rsidR="00A204CC" w:rsidRDefault="00A204CC">
      <w:pPr>
        <w:pStyle w:val="ConsPlusNonformat"/>
        <w:jc w:val="both"/>
      </w:pPr>
      <w:r>
        <w:t>года  N  152-ФЗ  "О  персональных  данных"  даю  согласие на обработку моих</w:t>
      </w:r>
    </w:p>
    <w:p w:rsidR="00A204CC" w:rsidRDefault="00A204CC">
      <w:pPr>
        <w:pStyle w:val="ConsPlusNonformat"/>
        <w:jc w:val="both"/>
      </w:pPr>
      <w:r>
        <w:t>персональных данных. Я уведомлен и понимаю, что под обработкой персональных</w:t>
      </w:r>
    </w:p>
    <w:p w:rsidR="00A204CC" w:rsidRDefault="00A204CC">
      <w:pPr>
        <w:pStyle w:val="ConsPlusNonformat"/>
        <w:jc w:val="both"/>
      </w:pPr>
      <w:r>
        <w:t>данных  подразумеваются любое действие (операция) или совокупность действий</w:t>
      </w:r>
    </w:p>
    <w:p w:rsidR="00A204CC" w:rsidRDefault="00A204CC">
      <w:pPr>
        <w:pStyle w:val="ConsPlusNonformat"/>
        <w:jc w:val="both"/>
      </w:pPr>
      <w:r>
        <w:t>(операций),  совершаемых  с  использованием  средств  автоматизации или без</w:t>
      </w:r>
    </w:p>
    <w:p w:rsidR="00A204CC" w:rsidRDefault="00A204CC">
      <w:pPr>
        <w:pStyle w:val="ConsPlusNonformat"/>
        <w:jc w:val="both"/>
      </w:pPr>
      <w:r>
        <w:t>использования  таких средств с персональными данными, включая сбор, запись,</w:t>
      </w:r>
    </w:p>
    <w:p w:rsidR="00A204CC" w:rsidRDefault="00A204CC">
      <w:pPr>
        <w:pStyle w:val="ConsPlusNonformat"/>
        <w:jc w:val="both"/>
      </w:pPr>
      <w:r>
        <w:t>систематизацию,  накопление,  хранение,  уточнение (обновление, изменение),</w:t>
      </w:r>
    </w:p>
    <w:p w:rsidR="00A204CC" w:rsidRDefault="00A204CC">
      <w:pPr>
        <w:pStyle w:val="ConsPlusNonformat"/>
        <w:jc w:val="both"/>
      </w:pPr>
      <w:r>
        <w:t>извлечение,   использование,   передачу  (распространение,  предоставление,</w:t>
      </w:r>
    </w:p>
    <w:p w:rsidR="00A204CC" w:rsidRDefault="00A204CC">
      <w:pPr>
        <w:pStyle w:val="ConsPlusNonformat"/>
        <w:jc w:val="both"/>
      </w:pPr>
      <w:r>
        <w:t>доступ),  обезличивание,  блокирование,  удаление, уничтожение персональных</w:t>
      </w:r>
    </w:p>
    <w:p w:rsidR="00A204CC" w:rsidRDefault="00A204CC">
      <w:pPr>
        <w:pStyle w:val="ConsPlusNonformat"/>
        <w:jc w:val="both"/>
      </w:pPr>
      <w:r>
        <w:t>данных.</w:t>
      </w:r>
    </w:p>
    <w:p w:rsidR="00A204CC" w:rsidRDefault="00A204CC">
      <w:pPr>
        <w:pStyle w:val="ConsPlusNonformat"/>
        <w:jc w:val="both"/>
      </w:pPr>
    </w:p>
    <w:p w:rsidR="00A204CC" w:rsidRDefault="00A204CC">
      <w:pPr>
        <w:pStyle w:val="ConsPlusNonformat"/>
        <w:jc w:val="both"/>
      </w:pPr>
      <w:r>
        <w:t>___________________________________________________________________________</w:t>
      </w:r>
    </w:p>
    <w:p w:rsidR="00A204CC" w:rsidRDefault="00A204CC">
      <w:pPr>
        <w:pStyle w:val="ConsPlusNonformat"/>
        <w:jc w:val="both"/>
      </w:pPr>
      <w:r>
        <w:t xml:space="preserve">           (Ф.И.О. заявителя)   (подпись заявителя)          дата</w:t>
      </w: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right"/>
        <w:outlineLvl w:val="1"/>
      </w:pPr>
      <w:r>
        <w:t>Приложение 35</w:t>
      </w:r>
    </w:p>
    <w:p w:rsidR="00A204CC" w:rsidRDefault="00A204CC">
      <w:pPr>
        <w:pStyle w:val="ConsPlusNormal"/>
        <w:jc w:val="right"/>
      </w:pPr>
      <w:r>
        <w:t>к государственной программе</w:t>
      </w:r>
    </w:p>
    <w:p w:rsidR="00A204CC" w:rsidRDefault="00A204CC">
      <w:pPr>
        <w:pStyle w:val="ConsPlusNormal"/>
        <w:jc w:val="right"/>
      </w:pPr>
      <w:r>
        <w:t>Челябинской области</w:t>
      </w:r>
    </w:p>
    <w:p w:rsidR="00A204CC" w:rsidRDefault="00A204CC">
      <w:pPr>
        <w:pStyle w:val="ConsPlusNormal"/>
        <w:jc w:val="right"/>
      </w:pPr>
      <w:r>
        <w:t>"Обеспечение доступным</w:t>
      </w:r>
    </w:p>
    <w:p w:rsidR="00A204CC" w:rsidRDefault="00A204CC">
      <w:pPr>
        <w:pStyle w:val="ConsPlusNormal"/>
        <w:jc w:val="right"/>
      </w:pPr>
      <w:r>
        <w:t>и комфортным жильем граждан</w:t>
      </w:r>
    </w:p>
    <w:p w:rsidR="00A204CC" w:rsidRDefault="00A204CC">
      <w:pPr>
        <w:pStyle w:val="ConsPlusNormal"/>
        <w:jc w:val="right"/>
      </w:pPr>
      <w:r>
        <w:t>Российской Федерации</w:t>
      </w:r>
    </w:p>
    <w:p w:rsidR="00A204CC" w:rsidRDefault="00A204CC">
      <w:pPr>
        <w:pStyle w:val="ConsPlusNormal"/>
        <w:jc w:val="right"/>
      </w:pPr>
      <w:r>
        <w:t>в Челябинской области"</w:t>
      </w:r>
    </w:p>
    <w:p w:rsidR="00A204CC" w:rsidRDefault="00A204CC">
      <w:pPr>
        <w:pStyle w:val="ConsPlusNormal"/>
        <w:jc w:val="both"/>
      </w:pPr>
    </w:p>
    <w:p w:rsidR="00A204CC" w:rsidRDefault="00A204CC">
      <w:pPr>
        <w:pStyle w:val="ConsPlusNormal"/>
        <w:jc w:val="center"/>
      </w:pPr>
      <w:bookmarkStart w:id="175" w:name="P5422"/>
      <w:bookmarkEnd w:id="175"/>
      <w:r>
        <w:t>Книга</w:t>
      </w:r>
    </w:p>
    <w:p w:rsidR="00A204CC" w:rsidRDefault="00A204CC">
      <w:pPr>
        <w:pStyle w:val="ConsPlusNormal"/>
        <w:jc w:val="center"/>
      </w:pPr>
      <w:r>
        <w:t>регистрации заявлений и учета обманутых дольщиков</w:t>
      </w:r>
    </w:p>
    <w:p w:rsidR="00A204CC" w:rsidRDefault="00A204CC">
      <w:pPr>
        <w:pStyle w:val="ConsPlusNormal"/>
        <w:jc w:val="center"/>
      </w:pPr>
      <w:r>
        <w:t>о признании их участниками подпрограммы "Оказание</w:t>
      </w:r>
    </w:p>
    <w:p w:rsidR="00A204CC" w:rsidRDefault="00A204CC">
      <w:pPr>
        <w:pStyle w:val="ConsPlusNormal"/>
        <w:jc w:val="center"/>
      </w:pPr>
      <w:r>
        <w:t>государственной поддержки гражданам, пострадавшим</w:t>
      </w:r>
    </w:p>
    <w:p w:rsidR="00A204CC" w:rsidRDefault="00A204CC">
      <w:pPr>
        <w:pStyle w:val="ConsPlusNormal"/>
        <w:jc w:val="center"/>
      </w:pPr>
      <w:r>
        <w:t>от действий (бездействия) застройщиков, в результате</w:t>
      </w:r>
    </w:p>
    <w:p w:rsidR="00A204CC" w:rsidRDefault="00A204CC">
      <w:pPr>
        <w:pStyle w:val="ConsPlusNormal"/>
        <w:jc w:val="center"/>
      </w:pPr>
      <w:r>
        <w:t>которых они не могут реализовать права на оплаченные жилые</w:t>
      </w:r>
    </w:p>
    <w:p w:rsidR="00A204CC" w:rsidRDefault="00A204CC">
      <w:pPr>
        <w:pStyle w:val="ConsPlusNormal"/>
        <w:jc w:val="center"/>
      </w:pPr>
      <w:r>
        <w:t>помещения" государственной программы "Обеспечение доступным</w:t>
      </w:r>
    </w:p>
    <w:p w:rsidR="00A204CC" w:rsidRDefault="00A204CC">
      <w:pPr>
        <w:pStyle w:val="ConsPlusNormal"/>
        <w:jc w:val="center"/>
      </w:pPr>
      <w:r>
        <w:t>и комфортным жильем граждан Российской Федерации</w:t>
      </w:r>
    </w:p>
    <w:p w:rsidR="00A204CC" w:rsidRDefault="00A204CC">
      <w:pPr>
        <w:pStyle w:val="ConsPlusNormal"/>
        <w:jc w:val="center"/>
      </w:pPr>
      <w:r>
        <w:t>в Челябинской области"</w:t>
      </w:r>
    </w:p>
    <w:p w:rsidR="00A204CC" w:rsidRDefault="00A204CC">
      <w:pPr>
        <w:pStyle w:val="ConsPlusNormal"/>
        <w:jc w:val="both"/>
      </w:pPr>
    </w:p>
    <w:p w:rsidR="00A204CC" w:rsidRDefault="00A204CC">
      <w:pPr>
        <w:pStyle w:val="ConsPlusNormal"/>
        <w:ind w:firstLine="540"/>
        <w:jc w:val="both"/>
      </w:pPr>
      <w:r>
        <w:t>Начата _______________ 20___ г.</w:t>
      </w:r>
    </w:p>
    <w:p w:rsidR="00A204CC" w:rsidRDefault="00A204CC">
      <w:pPr>
        <w:pStyle w:val="ConsPlusNormal"/>
        <w:spacing w:before="220"/>
        <w:ind w:firstLine="540"/>
        <w:jc w:val="both"/>
      </w:pPr>
      <w:r>
        <w:t>Окончена _______________ 20___ г.</w:t>
      </w:r>
    </w:p>
    <w:p w:rsidR="00A204CC" w:rsidRDefault="00A204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
        <w:gridCol w:w="1644"/>
        <w:gridCol w:w="1417"/>
        <w:gridCol w:w="1559"/>
        <w:gridCol w:w="2041"/>
        <w:gridCol w:w="1871"/>
      </w:tblGrid>
      <w:tr w:rsidR="00A204CC">
        <w:tc>
          <w:tcPr>
            <w:tcW w:w="544" w:type="dxa"/>
          </w:tcPr>
          <w:p w:rsidR="00A204CC" w:rsidRDefault="00A204CC">
            <w:pPr>
              <w:pStyle w:val="ConsPlusNormal"/>
              <w:jc w:val="center"/>
            </w:pPr>
            <w:r>
              <w:t>N п/п</w:t>
            </w:r>
          </w:p>
        </w:tc>
        <w:tc>
          <w:tcPr>
            <w:tcW w:w="1644" w:type="dxa"/>
          </w:tcPr>
          <w:p w:rsidR="00A204CC" w:rsidRDefault="00A204CC">
            <w:pPr>
              <w:pStyle w:val="ConsPlusNormal"/>
              <w:jc w:val="center"/>
            </w:pPr>
            <w:r>
              <w:t>Дата поступления заявления</w:t>
            </w:r>
          </w:p>
        </w:tc>
        <w:tc>
          <w:tcPr>
            <w:tcW w:w="1417" w:type="dxa"/>
          </w:tcPr>
          <w:p w:rsidR="00A204CC" w:rsidRDefault="00A204CC">
            <w:pPr>
              <w:pStyle w:val="ConsPlusNormal"/>
              <w:jc w:val="center"/>
            </w:pPr>
            <w:r>
              <w:t>Ф.И.О. заявителя, паспортные данные</w:t>
            </w:r>
          </w:p>
        </w:tc>
        <w:tc>
          <w:tcPr>
            <w:tcW w:w="1559" w:type="dxa"/>
          </w:tcPr>
          <w:p w:rsidR="00A204CC" w:rsidRDefault="00A204CC">
            <w:pPr>
              <w:pStyle w:val="ConsPlusNormal"/>
              <w:jc w:val="center"/>
            </w:pPr>
            <w:r>
              <w:t>Адрес занимаемого жилого помещения</w:t>
            </w:r>
          </w:p>
        </w:tc>
        <w:tc>
          <w:tcPr>
            <w:tcW w:w="2041" w:type="dxa"/>
          </w:tcPr>
          <w:p w:rsidR="00A204CC" w:rsidRDefault="00A204CC">
            <w:pPr>
              <w:pStyle w:val="ConsPlusNormal"/>
              <w:jc w:val="center"/>
            </w:pPr>
            <w:r>
              <w:t>Решение органа государственной власти (дата, номер)</w:t>
            </w:r>
          </w:p>
        </w:tc>
        <w:tc>
          <w:tcPr>
            <w:tcW w:w="1871" w:type="dxa"/>
          </w:tcPr>
          <w:p w:rsidR="00A204CC" w:rsidRDefault="00A204CC">
            <w:pPr>
              <w:pStyle w:val="ConsPlusNormal"/>
              <w:jc w:val="center"/>
            </w:pPr>
            <w:r>
              <w:t>Сообщение заявителю о принятом решении (дата и номер письма)</w:t>
            </w:r>
          </w:p>
        </w:tc>
      </w:tr>
      <w:tr w:rsidR="00A204CC">
        <w:tc>
          <w:tcPr>
            <w:tcW w:w="544" w:type="dxa"/>
          </w:tcPr>
          <w:p w:rsidR="00A204CC" w:rsidRDefault="00A204CC">
            <w:pPr>
              <w:pStyle w:val="ConsPlusNormal"/>
              <w:jc w:val="center"/>
            </w:pPr>
            <w:r>
              <w:t>1</w:t>
            </w:r>
          </w:p>
        </w:tc>
        <w:tc>
          <w:tcPr>
            <w:tcW w:w="1644" w:type="dxa"/>
          </w:tcPr>
          <w:p w:rsidR="00A204CC" w:rsidRDefault="00A204CC">
            <w:pPr>
              <w:pStyle w:val="ConsPlusNormal"/>
              <w:jc w:val="center"/>
            </w:pPr>
            <w:r>
              <w:t>2</w:t>
            </w:r>
          </w:p>
        </w:tc>
        <w:tc>
          <w:tcPr>
            <w:tcW w:w="1417" w:type="dxa"/>
          </w:tcPr>
          <w:p w:rsidR="00A204CC" w:rsidRDefault="00A204CC">
            <w:pPr>
              <w:pStyle w:val="ConsPlusNormal"/>
              <w:jc w:val="center"/>
            </w:pPr>
            <w:r>
              <w:t>3</w:t>
            </w:r>
          </w:p>
        </w:tc>
        <w:tc>
          <w:tcPr>
            <w:tcW w:w="1559" w:type="dxa"/>
          </w:tcPr>
          <w:p w:rsidR="00A204CC" w:rsidRDefault="00A204CC">
            <w:pPr>
              <w:pStyle w:val="ConsPlusNormal"/>
              <w:jc w:val="center"/>
            </w:pPr>
            <w:r>
              <w:t>4</w:t>
            </w:r>
          </w:p>
        </w:tc>
        <w:tc>
          <w:tcPr>
            <w:tcW w:w="2041" w:type="dxa"/>
          </w:tcPr>
          <w:p w:rsidR="00A204CC" w:rsidRDefault="00A204CC">
            <w:pPr>
              <w:pStyle w:val="ConsPlusNormal"/>
              <w:jc w:val="center"/>
            </w:pPr>
            <w:r>
              <w:t>5</w:t>
            </w:r>
          </w:p>
        </w:tc>
        <w:tc>
          <w:tcPr>
            <w:tcW w:w="1871" w:type="dxa"/>
          </w:tcPr>
          <w:p w:rsidR="00A204CC" w:rsidRDefault="00A204CC">
            <w:pPr>
              <w:pStyle w:val="ConsPlusNormal"/>
              <w:jc w:val="center"/>
            </w:pPr>
            <w:r>
              <w:t>6</w:t>
            </w:r>
          </w:p>
        </w:tc>
      </w:tr>
    </w:tbl>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both"/>
      </w:pPr>
    </w:p>
    <w:p w:rsidR="00A204CC" w:rsidRDefault="00A204CC">
      <w:pPr>
        <w:pStyle w:val="ConsPlusNormal"/>
        <w:jc w:val="right"/>
        <w:outlineLvl w:val="1"/>
      </w:pPr>
      <w:r>
        <w:t>Приложение 36</w:t>
      </w:r>
    </w:p>
    <w:p w:rsidR="00A204CC" w:rsidRDefault="00A204CC">
      <w:pPr>
        <w:pStyle w:val="ConsPlusNormal"/>
        <w:jc w:val="right"/>
      </w:pPr>
      <w:r>
        <w:t>к государственной программе</w:t>
      </w:r>
    </w:p>
    <w:p w:rsidR="00A204CC" w:rsidRDefault="00A204CC">
      <w:pPr>
        <w:pStyle w:val="ConsPlusNormal"/>
        <w:jc w:val="right"/>
      </w:pPr>
      <w:r>
        <w:t>Челябинской области</w:t>
      </w:r>
    </w:p>
    <w:p w:rsidR="00A204CC" w:rsidRDefault="00A204CC">
      <w:pPr>
        <w:pStyle w:val="ConsPlusNormal"/>
        <w:jc w:val="right"/>
      </w:pPr>
      <w:r>
        <w:t>"Обеспечение доступным</w:t>
      </w:r>
    </w:p>
    <w:p w:rsidR="00A204CC" w:rsidRDefault="00A204CC">
      <w:pPr>
        <w:pStyle w:val="ConsPlusNormal"/>
        <w:jc w:val="right"/>
      </w:pPr>
      <w:r>
        <w:t>и комфортным жильем граждан</w:t>
      </w:r>
    </w:p>
    <w:p w:rsidR="00A204CC" w:rsidRDefault="00A204CC">
      <w:pPr>
        <w:pStyle w:val="ConsPlusNormal"/>
        <w:jc w:val="right"/>
      </w:pPr>
      <w:r>
        <w:t>Российской Федерации</w:t>
      </w:r>
    </w:p>
    <w:p w:rsidR="00A204CC" w:rsidRDefault="00A204CC">
      <w:pPr>
        <w:pStyle w:val="ConsPlusNormal"/>
        <w:jc w:val="right"/>
      </w:pPr>
      <w:r>
        <w:t>в Челябинской области"</w:t>
      </w:r>
    </w:p>
    <w:p w:rsidR="00A204CC" w:rsidRDefault="00A204CC">
      <w:pPr>
        <w:pStyle w:val="ConsPlusNormal"/>
        <w:jc w:val="both"/>
      </w:pPr>
    </w:p>
    <w:p w:rsidR="00A204CC" w:rsidRDefault="00A204CC">
      <w:pPr>
        <w:pStyle w:val="ConsPlusNonformat"/>
        <w:jc w:val="both"/>
      </w:pPr>
      <w:bookmarkStart w:id="176" w:name="P5460"/>
      <w:bookmarkEnd w:id="176"/>
      <w:r>
        <w:t xml:space="preserve">                                  РЕЕСТР</w:t>
      </w:r>
    </w:p>
    <w:p w:rsidR="00A204CC" w:rsidRDefault="00A204CC">
      <w:pPr>
        <w:pStyle w:val="ConsPlusNonformat"/>
        <w:jc w:val="both"/>
      </w:pPr>
      <w:r>
        <w:t xml:space="preserve">                      оплаченных свидетельств о праве</w:t>
      </w:r>
    </w:p>
    <w:p w:rsidR="00A204CC" w:rsidRDefault="00A204CC">
      <w:pPr>
        <w:pStyle w:val="ConsPlusNonformat"/>
        <w:jc w:val="both"/>
      </w:pPr>
      <w:r>
        <w:t xml:space="preserve">                      на получение социальной выплаты</w:t>
      </w:r>
    </w:p>
    <w:p w:rsidR="00A204CC" w:rsidRDefault="00A204CC">
      <w:pPr>
        <w:pStyle w:val="ConsPlusNonformat"/>
        <w:jc w:val="both"/>
      </w:pPr>
      <w:r>
        <w:t xml:space="preserve">                   на приобретение (строительство) жилья</w:t>
      </w:r>
    </w:p>
    <w:p w:rsidR="00A204CC" w:rsidRDefault="00A204CC">
      <w:pPr>
        <w:pStyle w:val="ConsPlusNonformat"/>
        <w:jc w:val="both"/>
      </w:pPr>
    </w:p>
    <w:p w:rsidR="00A204CC" w:rsidRDefault="00A204CC">
      <w:pPr>
        <w:pStyle w:val="ConsPlusNonformat"/>
        <w:jc w:val="both"/>
      </w:pPr>
      <w:r>
        <w:t xml:space="preserve">    за период с "___" _________ 20__ года по "___" __________ 20__ года</w:t>
      </w:r>
    </w:p>
    <w:p w:rsidR="00A204CC" w:rsidRDefault="00A204CC">
      <w:pPr>
        <w:pStyle w:val="ConsPlusNormal"/>
        <w:jc w:val="both"/>
      </w:pPr>
    </w:p>
    <w:p w:rsidR="00A204CC" w:rsidRDefault="00A204CC">
      <w:pPr>
        <w:sectPr w:rsidR="00A204C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0"/>
        <w:gridCol w:w="779"/>
        <w:gridCol w:w="779"/>
        <w:gridCol w:w="884"/>
        <w:gridCol w:w="1354"/>
        <w:gridCol w:w="1560"/>
        <w:gridCol w:w="1508"/>
        <w:gridCol w:w="884"/>
        <w:gridCol w:w="1196"/>
        <w:gridCol w:w="1769"/>
        <w:gridCol w:w="1820"/>
        <w:gridCol w:w="1456"/>
      </w:tblGrid>
      <w:tr w:rsidR="00A204CC" w:rsidTr="00A204CC">
        <w:trPr>
          <w:trHeight w:val="1433"/>
        </w:trPr>
        <w:tc>
          <w:tcPr>
            <w:tcW w:w="520" w:type="dxa"/>
            <w:vMerge w:val="restart"/>
          </w:tcPr>
          <w:p w:rsidR="00A204CC" w:rsidRDefault="00A204CC">
            <w:pPr>
              <w:pStyle w:val="ConsPlusNormal"/>
              <w:jc w:val="center"/>
            </w:pPr>
            <w:bookmarkStart w:id="177" w:name="_GoBack"/>
            <w:bookmarkEnd w:id="177"/>
            <w:r>
              <w:lastRenderedPageBreak/>
              <w:t>N п/п</w:t>
            </w:r>
          </w:p>
        </w:tc>
        <w:tc>
          <w:tcPr>
            <w:tcW w:w="3796" w:type="dxa"/>
            <w:gridSpan w:val="4"/>
          </w:tcPr>
          <w:p w:rsidR="00A204CC" w:rsidRDefault="00A204CC">
            <w:pPr>
              <w:pStyle w:val="ConsPlusNormal"/>
              <w:jc w:val="center"/>
            </w:pPr>
            <w:r>
              <w:t>Свидетельство</w:t>
            </w:r>
          </w:p>
        </w:tc>
        <w:tc>
          <w:tcPr>
            <w:tcW w:w="1560" w:type="dxa"/>
            <w:vMerge w:val="restart"/>
          </w:tcPr>
          <w:p w:rsidR="00A204CC" w:rsidRDefault="00A204CC">
            <w:pPr>
              <w:pStyle w:val="ConsPlusNormal"/>
              <w:jc w:val="center"/>
            </w:pPr>
            <w:r>
              <w:t>Ф.И.О. владельца свидетельства о праве на получение социальной выплаты</w:t>
            </w:r>
          </w:p>
        </w:tc>
        <w:tc>
          <w:tcPr>
            <w:tcW w:w="1508" w:type="dxa"/>
            <w:vMerge w:val="restart"/>
          </w:tcPr>
          <w:p w:rsidR="00A204CC" w:rsidRDefault="00A204CC">
            <w:pPr>
              <w:pStyle w:val="ConsPlusNormal"/>
              <w:jc w:val="center"/>
            </w:pPr>
            <w:r>
              <w:t>Дата перечисления средств социальной выплаты в счет оплаты договора</w:t>
            </w:r>
          </w:p>
        </w:tc>
        <w:tc>
          <w:tcPr>
            <w:tcW w:w="2080" w:type="dxa"/>
            <w:gridSpan w:val="2"/>
          </w:tcPr>
          <w:p w:rsidR="00A204CC" w:rsidRDefault="00A204CC">
            <w:pPr>
              <w:pStyle w:val="ConsPlusNormal"/>
              <w:jc w:val="center"/>
            </w:pPr>
            <w:r>
              <w:t>Свидетельство государственной регистрации права собственности жилого помещения</w:t>
            </w:r>
          </w:p>
        </w:tc>
        <w:tc>
          <w:tcPr>
            <w:tcW w:w="1769" w:type="dxa"/>
            <w:vMerge w:val="restart"/>
          </w:tcPr>
          <w:p w:rsidR="00A204CC" w:rsidRDefault="00A204CC">
            <w:pPr>
              <w:pStyle w:val="ConsPlusNormal"/>
              <w:jc w:val="center"/>
            </w:pPr>
            <w:r>
              <w:t>Общая площадь жилого помещения, приобретенного с использованием средств социальной выплаты</w:t>
            </w:r>
          </w:p>
        </w:tc>
        <w:tc>
          <w:tcPr>
            <w:tcW w:w="1820" w:type="dxa"/>
            <w:vMerge w:val="restart"/>
          </w:tcPr>
          <w:p w:rsidR="00A204CC" w:rsidRDefault="00A204CC">
            <w:pPr>
              <w:pStyle w:val="ConsPlusNormal"/>
              <w:jc w:val="center"/>
            </w:pPr>
            <w:r>
              <w:t>Стоимость жилого помещения, приобретенного с использованием средств социальной выплаты</w:t>
            </w:r>
          </w:p>
        </w:tc>
        <w:tc>
          <w:tcPr>
            <w:tcW w:w="1456" w:type="dxa"/>
            <w:vMerge w:val="restart"/>
          </w:tcPr>
          <w:p w:rsidR="00A204CC" w:rsidRDefault="00A204CC">
            <w:pPr>
              <w:pStyle w:val="ConsPlusNormal"/>
              <w:jc w:val="center"/>
            </w:pPr>
            <w:r>
              <w:t>Размер ипотечного кредита (при наличии)</w:t>
            </w:r>
          </w:p>
          <w:p w:rsidR="00A204CC" w:rsidRDefault="00A204CC">
            <w:pPr>
              <w:pStyle w:val="ConsPlusNormal"/>
              <w:jc w:val="center"/>
            </w:pPr>
            <w:r>
              <w:t>(тыс. рублей)</w:t>
            </w:r>
          </w:p>
        </w:tc>
      </w:tr>
      <w:tr w:rsidR="00A204CC" w:rsidTr="00A204CC">
        <w:trPr>
          <w:trHeight w:val="911"/>
        </w:trPr>
        <w:tc>
          <w:tcPr>
            <w:tcW w:w="520" w:type="dxa"/>
            <w:vMerge/>
          </w:tcPr>
          <w:p w:rsidR="00A204CC" w:rsidRDefault="00A204CC">
            <w:pPr>
              <w:spacing w:after="1" w:line="0" w:lineRule="atLeast"/>
            </w:pPr>
          </w:p>
        </w:tc>
        <w:tc>
          <w:tcPr>
            <w:tcW w:w="779" w:type="dxa"/>
          </w:tcPr>
          <w:p w:rsidR="00A204CC" w:rsidRDefault="00A204CC">
            <w:pPr>
              <w:pStyle w:val="ConsPlusNormal"/>
              <w:jc w:val="center"/>
            </w:pPr>
            <w:r>
              <w:t>серия</w:t>
            </w:r>
          </w:p>
        </w:tc>
        <w:tc>
          <w:tcPr>
            <w:tcW w:w="779" w:type="dxa"/>
          </w:tcPr>
          <w:p w:rsidR="00A204CC" w:rsidRDefault="00A204CC">
            <w:pPr>
              <w:pStyle w:val="ConsPlusNormal"/>
              <w:jc w:val="center"/>
            </w:pPr>
            <w:r>
              <w:t>номер</w:t>
            </w:r>
          </w:p>
        </w:tc>
        <w:tc>
          <w:tcPr>
            <w:tcW w:w="884" w:type="dxa"/>
          </w:tcPr>
          <w:p w:rsidR="00A204CC" w:rsidRDefault="00A204CC">
            <w:pPr>
              <w:pStyle w:val="ConsPlusNormal"/>
              <w:jc w:val="center"/>
            </w:pPr>
            <w:r>
              <w:t>дата выдачи</w:t>
            </w:r>
          </w:p>
        </w:tc>
        <w:tc>
          <w:tcPr>
            <w:tcW w:w="1352" w:type="dxa"/>
          </w:tcPr>
          <w:p w:rsidR="00A204CC" w:rsidRDefault="00A204CC">
            <w:pPr>
              <w:pStyle w:val="ConsPlusNormal"/>
              <w:jc w:val="center"/>
            </w:pPr>
            <w:r>
              <w:t>размер социальной выплаты</w:t>
            </w:r>
          </w:p>
        </w:tc>
        <w:tc>
          <w:tcPr>
            <w:tcW w:w="1560" w:type="dxa"/>
            <w:vMerge/>
          </w:tcPr>
          <w:p w:rsidR="00A204CC" w:rsidRDefault="00A204CC">
            <w:pPr>
              <w:spacing w:after="1" w:line="0" w:lineRule="atLeast"/>
            </w:pPr>
          </w:p>
        </w:tc>
        <w:tc>
          <w:tcPr>
            <w:tcW w:w="1508" w:type="dxa"/>
            <w:vMerge/>
          </w:tcPr>
          <w:p w:rsidR="00A204CC" w:rsidRDefault="00A204CC">
            <w:pPr>
              <w:spacing w:after="1" w:line="0" w:lineRule="atLeast"/>
            </w:pPr>
          </w:p>
        </w:tc>
        <w:tc>
          <w:tcPr>
            <w:tcW w:w="884" w:type="dxa"/>
          </w:tcPr>
          <w:p w:rsidR="00A204CC" w:rsidRDefault="00A204CC">
            <w:pPr>
              <w:pStyle w:val="ConsPlusNormal"/>
              <w:jc w:val="center"/>
            </w:pPr>
            <w:r>
              <w:t>дата и номер</w:t>
            </w:r>
          </w:p>
        </w:tc>
        <w:tc>
          <w:tcPr>
            <w:tcW w:w="1196" w:type="dxa"/>
          </w:tcPr>
          <w:p w:rsidR="00A204CC" w:rsidRDefault="00A204CC">
            <w:pPr>
              <w:pStyle w:val="ConsPlusNormal"/>
              <w:jc w:val="center"/>
            </w:pPr>
            <w:r>
              <w:t>кем и когда выдано</w:t>
            </w:r>
          </w:p>
        </w:tc>
        <w:tc>
          <w:tcPr>
            <w:tcW w:w="1769" w:type="dxa"/>
            <w:vMerge/>
          </w:tcPr>
          <w:p w:rsidR="00A204CC" w:rsidRDefault="00A204CC">
            <w:pPr>
              <w:spacing w:after="1" w:line="0" w:lineRule="atLeast"/>
            </w:pPr>
          </w:p>
        </w:tc>
        <w:tc>
          <w:tcPr>
            <w:tcW w:w="1820" w:type="dxa"/>
            <w:vMerge/>
          </w:tcPr>
          <w:p w:rsidR="00A204CC" w:rsidRDefault="00A204CC">
            <w:pPr>
              <w:spacing w:after="1" w:line="0" w:lineRule="atLeast"/>
            </w:pPr>
          </w:p>
        </w:tc>
        <w:tc>
          <w:tcPr>
            <w:tcW w:w="1456" w:type="dxa"/>
            <w:vMerge/>
          </w:tcPr>
          <w:p w:rsidR="00A204CC" w:rsidRDefault="00A204CC">
            <w:pPr>
              <w:spacing w:after="1" w:line="0" w:lineRule="atLeast"/>
            </w:pPr>
          </w:p>
        </w:tc>
      </w:tr>
      <w:tr w:rsidR="00A204CC" w:rsidTr="00A204CC">
        <w:trPr>
          <w:trHeight w:val="253"/>
        </w:trPr>
        <w:tc>
          <w:tcPr>
            <w:tcW w:w="520" w:type="dxa"/>
          </w:tcPr>
          <w:p w:rsidR="00A204CC" w:rsidRDefault="00A204CC">
            <w:pPr>
              <w:pStyle w:val="ConsPlusNormal"/>
              <w:jc w:val="center"/>
            </w:pPr>
            <w:r>
              <w:t>1</w:t>
            </w:r>
          </w:p>
        </w:tc>
        <w:tc>
          <w:tcPr>
            <w:tcW w:w="779" w:type="dxa"/>
          </w:tcPr>
          <w:p w:rsidR="00A204CC" w:rsidRDefault="00A204CC">
            <w:pPr>
              <w:pStyle w:val="ConsPlusNormal"/>
              <w:jc w:val="center"/>
            </w:pPr>
            <w:r>
              <w:t>2</w:t>
            </w:r>
          </w:p>
        </w:tc>
        <w:tc>
          <w:tcPr>
            <w:tcW w:w="779" w:type="dxa"/>
          </w:tcPr>
          <w:p w:rsidR="00A204CC" w:rsidRDefault="00A204CC">
            <w:pPr>
              <w:pStyle w:val="ConsPlusNormal"/>
              <w:jc w:val="center"/>
            </w:pPr>
            <w:r>
              <w:t>3</w:t>
            </w:r>
          </w:p>
        </w:tc>
        <w:tc>
          <w:tcPr>
            <w:tcW w:w="884" w:type="dxa"/>
          </w:tcPr>
          <w:p w:rsidR="00A204CC" w:rsidRDefault="00A204CC">
            <w:pPr>
              <w:pStyle w:val="ConsPlusNormal"/>
              <w:jc w:val="center"/>
            </w:pPr>
            <w:r>
              <w:t>4</w:t>
            </w:r>
          </w:p>
        </w:tc>
        <w:tc>
          <w:tcPr>
            <w:tcW w:w="1352" w:type="dxa"/>
          </w:tcPr>
          <w:p w:rsidR="00A204CC" w:rsidRDefault="00A204CC">
            <w:pPr>
              <w:pStyle w:val="ConsPlusNormal"/>
              <w:jc w:val="center"/>
            </w:pPr>
            <w:r>
              <w:t>5</w:t>
            </w:r>
          </w:p>
        </w:tc>
        <w:tc>
          <w:tcPr>
            <w:tcW w:w="1560" w:type="dxa"/>
          </w:tcPr>
          <w:p w:rsidR="00A204CC" w:rsidRDefault="00A204CC">
            <w:pPr>
              <w:pStyle w:val="ConsPlusNormal"/>
              <w:jc w:val="center"/>
            </w:pPr>
            <w:r>
              <w:t>6</w:t>
            </w:r>
          </w:p>
        </w:tc>
        <w:tc>
          <w:tcPr>
            <w:tcW w:w="1508" w:type="dxa"/>
          </w:tcPr>
          <w:p w:rsidR="00A204CC" w:rsidRDefault="00A204CC">
            <w:pPr>
              <w:pStyle w:val="ConsPlusNormal"/>
              <w:jc w:val="center"/>
            </w:pPr>
            <w:r>
              <w:t>7</w:t>
            </w:r>
          </w:p>
        </w:tc>
        <w:tc>
          <w:tcPr>
            <w:tcW w:w="884" w:type="dxa"/>
          </w:tcPr>
          <w:p w:rsidR="00A204CC" w:rsidRDefault="00A204CC">
            <w:pPr>
              <w:pStyle w:val="ConsPlusNormal"/>
              <w:jc w:val="center"/>
            </w:pPr>
            <w:r>
              <w:t>8</w:t>
            </w:r>
          </w:p>
        </w:tc>
        <w:tc>
          <w:tcPr>
            <w:tcW w:w="1196" w:type="dxa"/>
          </w:tcPr>
          <w:p w:rsidR="00A204CC" w:rsidRDefault="00A204CC">
            <w:pPr>
              <w:pStyle w:val="ConsPlusNormal"/>
              <w:jc w:val="center"/>
            </w:pPr>
            <w:r>
              <w:t>9</w:t>
            </w:r>
          </w:p>
        </w:tc>
        <w:tc>
          <w:tcPr>
            <w:tcW w:w="1769" w:type="dxa"/>
          </w:tcPr>
          <w:p w:rsidR="00A204CC" w:rsidRDefault="00A204CC">
            <w:pPr>
              <w:pStyle w:val="ConsPlusNormal"/>
              <w:jc w:val="center"/>
            </w:pPr>
            <w:r>
              <w:t>10</w:t>
            </w:r>
          </w:p>
        </w:tc>
        <w:tc>
          <w:tcPr>
            <w:tcW w:w="1820" w:type="dxa"/>
          </w:tcPr>
          <w:p w:rsidR="00A204CC" w:rsidRDefault="00A204CC">
            <w:pPr>
              <w:pStyle w:val="ConsPlusNormal"/>
              <w:jc w:val="center"/>
            </w:pPr>
            <w:r>
              <w:t>11</w:t>
            </w:r>
          </w:p>
        </w:tc>
        <w:tc>
          <w:tcPr>
            <w:tcW w:w="1456" w:type="dxa"/>
          </w:tcPr>
          <w:p w:rsidR="00A204CC" w:rsidRDefault="00A204CC">
            <w:pPr>
              <w:pStyle w:val="ConsPlusNormal"/>
              <w:jc w:val="center"/>
            </w:pPr>
            <w:r>
              <w:t>12</w:t>
            </w:r>
          </w:p>
        </w:tc>
      </w:tr>
      <w:tr w:rsidR="00A204CC" w:rsidTr="00A204CC">
        <w:trPr>
          <w:trHeight w:val="253"/>
        </w:trPr>
        <w:tc>
          <w:tcPr>
            <w:tcW w:w="520" w:type="dxa"/>
          </w:tcPr>
          <w:p w:rsidR="00A204CC" w:rsidRDefault="00A204CC">
            <w:pPr>
              <w:pStyle w:val="ConsPlusNormal"/>
            </w:pPr>
          </w:p>
        </w:tc>
        <w:tc>
          <w:tcPr>
            <w:tcW w:w="779" w:type="dxa"/>
          </w:tcPr>
          <w:p w:rsidR="00A204CC" w:rsidRDefault="00A204CC">
            <w:pPr>
              <w:pStyle w:val="ConsPlusNormal"/>
            </w:pPr>
          </w:p>
        </w:tc>
        <w:tc>
          <w:tcPr>
            <w:tcW w:w="779" w:type="dxa"/>
          </w:tcPr>
          <w:p w:rsidR="00A204CC" w:rsidRDefault="00A204CC">
            <w:pPr>
              <w:pStyle w:val="ConsPlusNormal"/>
            </w:pPr>
          </w:p>
        </w:tc>
        <w:tc>
          <w:tcPr>
            <w:tcW w:w="884" w:type="dxa"/>
          </w:tcPr>
          <w:p w:rsidR="00A204CC" w:rsidRDefault="00A204CC">
            <w:pPr>
              <w:pStyle w:val="ConsPlusNormal"/>
            </w:pPr>
          </w:p>
        </w:tc>
        <w:tc>
          <w:tcPr>
            <w:tcW w:w="1352" w:type="dxa"/>
          </w:tcPr>
          <w:p w:rsidR="00A204CC" w:rsidRDefault="00A204CC">
            <w:pPr>
              <w:pStyle w:val="ConsPlusNormal"/>
            </w:pPr>
          </w:p>
        </w:tc>
        <w:tc>
          <w:tcPr>
            <w:tcW w:w="1560" w:type="dxa"/>
          </w:tcPr>
          <w:p w:rsidR="00A204CC" w:rsidRDefault="00A204CC">
            <w:pPr>
              <w:pStyle w:val="ConsPlusNormal"/>
            </w:pPr>
          </w:p>
        </w:tc>
        <w:tc>
          <w:tcPr>
            <w:tcW w:w="1508" w:type="dxa"/>
          </w:tcPr>
          <w:p w:rsidR="00A204CC" w:rsidRDefault="00A204CC">
            <w:pPr>
              <w:pStyle w:val="ConsPlusNormal"/>
            </w:pPr>
          </w:p>
        </w:tc>
        <w:tc>
          <w:tcPr>
            <w:tcW w:w="884" w:type="dxa"/>
          </w:tcPr>
          <w:p w:rsidR="00A204CC" w:rsidRDefault="00A204CC">
            <w:pPr>
              <w:pStyle w:val="ConsPlusNormal"/>
            </w:pPr>
          </w:p>
        </w:tc>
        <w:tc>
          <w:tcPr>
            <w:tcW w:w="1196" w:type="dxa"/>
          </w:tcPr>
          <w:p w:rsidR="00A204CC" w:rsidRDefault="00A204CC">
            <w:pPr>
              <w:pStyle w:val="ConsPlusNormal"/>
            </w:pPr>
          </w:p>
        </w:tc>
        <w:tc>
          <w:tcPr>
            <w:tcW w:w="1769" w:type="dxa"/>
          </w:tcPr>
          <w:p w:rsidR="00A204CC" w:rsidRDefault="00A204CC">
            <w:pPr>
              <w:pStyle w:val="ConsPlusNormal"/>
            </w:pPr>
          </w:p>
        </w:tc>
        <w:tc>
          <w:tcPr>
            <w:tcW w:w="1820" w:type="dxa"/>
          </w:tcPr>
          <w:p w:rsidR="00A204CC" w:rsidRDefault="00A204CC">
            <w:pPr>
              <w:pStyle w:val="ConsPlusNormal"/>
            </w:pPr>
          </w:p>
        </w:tc>
        <w:tc>
          <w:tcPr>
            <w:tcW w:w="1456" w:type="dxa"/>
          </w:tcPr>
          <w:p w:rsidR="00A204CC" w:rsidRDefault="00A204CC">
            <w:pPr>
              <w:pStyle w:val="ConsPlusNormal"/>
            </w:pPr>
          </w:p>
        </w:tc>
      </w:tr>
    </w:tbl>
    <w:p w:rsidR="00A204CC" w:rsidRDefault="00A204CC">
      <w:pPr>
        <w:pStyle w:val="ConsPlusNormal"/>
        <w:jc w:val="both"/>
      </w:pPr>
    </w:p>
    <w:p w:rsidR="00A204CC" w:rsidRDefault="00A204CC">
      <w:pPr>
        <w:pStyle w:val="ConsPlusNormal"/>
        <w:jc w:val="both"/>
      </w:pPr>
    </w:p>
    <w:p w:rsidR="00A204CC" w:rsidRDefault="00A204CC">
      <w:pPr>
        <w:pStyle w:val="ConsPlusNormal"/>
        <w:pBdr>
          <w:top w:val="single" w:sz="6" w:space="0" w:color="auto"/>
        </w:pBdr>
        <w:spacing w:before="100" w:after="100"/>
        <w:jc w:val="both"/>
        <w:rPr>
          <w:sz w:val="2"/>
          <w:szCs w:val="2"/>
        </w:rPr>
      </w:pPr>
    </w:p>
    <w:p w:rsidR="007A143A" w:rsidRDefault="007A143A"/>
    <w:sectPr w:rsidR="007A143A" w:rsidSect="002D12DE">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CC"/>
    <w:rsid w:val="007A143A"/>
    <w:rsid w:val="00A20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CF8FC-D87F-4D72-933F-9E5CB348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04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204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204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204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204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204C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204C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204C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95454B99145F51650C9DACDA5A31F5BFBDFABF90824E5AEA5D2DD3F805F02A6B461D67C7C61E56A2FA0578B55l4d5K" TargetMode="External"/><Relationship Id="rId117" Type="http://schemas.openxmlformats.org/officeDocument/2006/relationships/hyperlink" Target="consultantplus://offline/ref=F95454B99145F51650C9C4C0B3CF4050F1D3FDF10B2AEDFCF180DB68DF0F04F3E62188253E21F66B2DBA5083564CC635D061EAE282C1B9691BF42ED4lAdBK" TargetMode="External"/><Relationship Id="rId21" Type="http://schemas.openxmlformats.org/officeDocument/2006/relationships/hyperlink" Target="consultantplus://offline/ref=F95454B99145F51650C9DACDA5A31F5BFBDDABFC0824E5AEA5D2DD3F805F02A6B461D67C7C61E56A2FA0578B55l4d5K" TargetMode="External"/><Relationship Id="rId42" Type="http://schemas.openxmlformats.org/officeDocument/2006/relationships/hyperlink" Target="consultantplus://offline/ref=F95454B99145F51650C9DACDA5A31F5BFCD9A2F90C21E5AEA5D2DD3F805F02A6B461D67C7C61E56A2FA0578B55l4d5K" TargetMode="External"/><Relationship Id="rId47" Type="http://schemas.openxmlformats.org/officeDocument/2006/relationships/hyperlink" Target="consultantplus://offline/ref=F95454B99145F51650C9DACDA5A31F5BFCD9A4F80D22E5AEA5D2DD3F805F02A6A6618E707D65FB6B20B501DA13129F65902AE7E598DDB96Dl0d7K" TargetMode="External"/><Relationship Id="rId63" Type="http://schemas.openxmlformats.org/officeDocument/2006/relationships/hyperlink" Target="consultantplus://offline/ref=F95454B99145F51650C9DACDA5A31F5BFCD9A4F80D22E5AEA5D2DD3F805F02A6A6618E767C67F03E78FA008656438C64922AE5E384lDdDK" TargetMode="External"/><Relationship Id="rId68" Type="http://schemas.openxmlformats.org/officeDocument/2006/relationships/hyperlink" Target="consultantplus://offline/ref=F95454B99145F51650C9DACDA5A31F5BFCD9A5FE0F23E5AEA5D2DD3F805F02A6A6618E707D65F86C28B501DA13129F65902AE7E598DDB96Dl0d7K" TargetMode="External"/><Relationship Id="rId84" Type="http://schemas.openxmlformats.org/officeDocument/2006/relationships/hyperlink" Target="consultantplus://offline/ref=F95454B99145F51650C9DACDA5A31F5BFBDBA0F80A27E5AEA5D2DD3F805F02A6B461D67C7C61E56A2FA0578B55l4d5K" TargetMode="External"/><Relationship Id="rId89" Type="http://schemas.openxmlformats.org/officeDocument/2006/relationships/hyperlink" Target="consultantplus://offline/ref=F95454B99145F51650C9DACDA5A31F5BFBD1AAF90927E5AEA5D2DD3F805F02A6A6618E707D64F96F2AB501DA13129F65902AE7E598DDB96Dl0d7K" TargetMode="External"/><Relationship Id="rId112" Type="http://schemas.openxmlformats.org/officeDocument/2006/relationships/hyperlink" Target="consultantplus://offline/ref=F95454B99145F51650C9DACDA5A31F5BFCD9A5FE0F23E5AEA5D2DD3F805F02A6A6618E707D65F86C28B501DA13129F65902AE7E598DDB96Dl0d7K" TargetMode="External"/><Relationship Id="rId16" Type="http://schemas.openxmlformats.org/officeDocument/2006/relationships/hyperlink" Target="consultantplus://offline/ref=F95454B99145F51650C9C4C0B3CF4050F1D3FDF10B24E9F9FE8EDB68DF0F04F3E62188252C21AE6728BA4B8B5159906496l3d6K" TargetMode="External"/><Relationship Id="rId107" Type="http://schemas.openxmlformats.org/officeDocument/2006/relationships/hyperlink" Target="consultantplus://offline/ref=F95454B99145F51650C9DACDA5A31F5BFBDBA0F80A27E5AEA5D2DD3F805F02A6B461D67C7C61E56A2FA0578B55l4d5K" TargetMode="External"/><Relationship Id="rId11" Type="http://schemas.openxmlformats.org/officeDocument/2006/relationships/hyperlink" Target="consultantplus://offline/ref=F95454B99145F51650C9C4C0B3CF4050F1D3FDF10B2AE6FDFE84DB68DF0F04F3E62188253E21F66B29BE558A554CC635D061EAE282C1B9691BF42ED4lAdBK" TargetMode="External"/><Relationship Id="rId32" Type="http://schemas.openxmlformats.org/officeDocument/2006/relationships/hyperlink" Target="consultantplus://offline/ref=F95454B99145F51650C9DACDA5A31F5BF9DAAAFF0927E5AEA5D2DD3F805F02A6B461D67C7C61E56A2FA0578B55l4d5K" TargetMode="External"/><Relationship Id="rId37" Type="http://schemas.openxmlformats.org/officeDocument/2006/relationships/hyperlink" Target="consultantplus://offline/ref=F95454B99145F51650C9DACDA5A31F5BFCD9A4F80D22E5AEA5D2DD3F805F02A6B461D67C7C61E56A2FA0578B55l4d5K" TargetMode="External"/><Relationship Id="rId53" Type="http://schemas.openxmlformats.org/officeDocument/2006/relationships/hyperlink" Target="consultantplus://offline/ref=F95454B99145F51650C9DACDA5A31F5BFADEA0FC0929B8A4AD8BD13D87505DB1A12882717D67FE6E22EA04CF024A93608A34E1FD84DFBBl6dDK" TargetMode="External"/><Relationship Id="rId58" Type="http://schemas.openxmlformats.org/officeDocument/2006/relationships/hyperlink" Target="consultantplus://offline/ref=F95454B99145F51650C9C4C0B3CF4050F1D3FDF10B2BEDF8FA84DB68DF0F04F3E62188253E21F66B29BE558A564CC635D061EAE282C1B9691BF42ED4lAdBK" TargetMode="External"/><Relationship Id="rId74" Type="http://schemas.openxmlformats.org/officeDocument/2006/relationships/hyperlink" Target="consultantplus://offline/ref=F95454B99145F51650C9DACDA5A31F5BFCD9A4F80D22E5AEA5D2DD3F805F02A6A6618E707D65FB6B20B501DA13129F65902AE7E598DDB96Dl0d7K" TargetMode="External"/><Relationship Id="rId79" Type="http://schemas.openxmlformats.org/officeDocument/2006/relationships/image" Target="media/image1.wmf"/><Relationship Id="rId102" Type="http://schemas.openxmlformats.org/officeDocument/2006/relationships/hyperlink" Target="consultantplus://offline/ref=F95454B99145F51650C9DACDA5A31F5BFBDBA0F80A27E5AEA5D2DD3F805F02A6B461D67C7C61E56A2FA0578B55l4d5K" TargetMode="External"/><Relationship Id="rId123" Type="http://schemas.openxmlformats.org/officeDocument/2006/relationships/hyperlink" Target="consultantplus://offline/ref=F95454B99145F51650C9DACDA5A31F5BFBD0AAFD0321E5AEA5D2DD3F805F02A6A6618E707D65F96920B501DA13129F65902AE7E598DDB96Dl0d7K" TargetMode="External"/><Relationship Id="rId128" Type="http://schemas.openxmlformats.org/officeDocument/2006/relationships/hyperlink" Target="consultantplus://offline/ref=F95454B99145F51650C9DACDA5A31F5BFCD9A2F90C21E5AEA5D2DD3F805F02A6B461D67C7C61E56A2FA0578B55l4d5K" TargetMode="External"/><Relationship Id="rId5" Type="http://schemas.openxmlformats.org/officeDocument/2006/relationships/hyperlink" Target="consultantplus://offline/ref=F95454B99145F51650C9DACDA5A31F5BFCD9A4F40D2AE5AEA5D2DD3F805F02A6A6618E707D66F96228B501DA13129F65902AE7E598DDB96Dl0d7K" TargetMode="External"/><Relationship Id="rId90" Type="http://schemas.openxmlformats.org/officeDocument/2006/relationships/hyperlink" Target="consultantplus://offline/ref=F95454B99145F51650C9DACDA5A31F5BFBDEA1FE0225E5AEA5D2DD3F805F02A6A6618E707D65FB682DB501DA13129F65902AE7E598DDB96Dl0d7K" TargetMode="External"/><Relationship Id="rId95" Type="http://schemas.openxmlformats.org/officeDocument/2006/relationships/hyperlink" Target="consultantplus://offline/ref=F95454B99145F51650C9DACDA5A31F5BFCD9A4F80D22E5AEA5D2DD3F805F02A6A6618E707D65FB6B20B501DA13129F65902AE7E598DDB96Dl0d7K" TargetMode="External"/><Relationship Id="rId19" Type="http://schemas.openxmlformats.org/officeDocument/2006/relationships/hyperlink" Target="consultantplus://offline/ref=F95454B99145F51650C9DACDA5A31F5BFBDDABFC0824E5AEA5D2DD3F805F02A6B461D67C7C61E56A2FA0578B55l4d5K" TargetMode="External"/><Relationship Id="rId14" Type="http://schemas.openxmlformats.org/officeDocument/2006/relationships/hyperlink" Target="consultantplus://offline/ref=F95454B99145F51650C9C4C0B3CF4050F1D3FDF10B2AEDFCF180DB68DF0F04F3E62188253E21F66B2DBA5083564CC635D061EAE282C1B9691BF42ED4lAdBK" TargetMode="External"/><Relationship Id="rId22" Type="http://schemas.openxmlformats.org/officeDocument/2006/relationships/hyperlink" Target="consultantplus://offline/ref=F95454B99145F51650C9C4C0B3CF4050F1D3FDF10B2AE6FDFE84DB68DF0F04F3E62188253E21F66B29BE558A554CC635D061EAE282C1B9691BF42ED4lAdBK" TargetMode="External"/><Relationship Id="rId27" Type="http://schemas.openxmlformats.org/officeDocument/2006/relationships/hyperlink" Target="consultantplus://offline/ref=F95454B99145F51650C9DACDA5A31F5BFCD9A4F80D22E5AEA5D2DD3F805F02A6A6618E707D65FB6B20B501DA13129F65902AE7E598DDB96Dl0d7K" TargetMode="External"/><Relationship Id="rId30" Type="http://schemas.openxmlformats.org/officeDocument/2006/relationships/hyperlink" Target="consultantplus://offline/ref=F95454B99145F51650C9C4C0B3CF4050F1D3FDF10B26E7FFFD87DB68DF0F04F3E62188252C21AE6728BA4B8B5159906496l3d6K" TargetMode="External"/><Relationship Id="rId35" Type="http://schemas.openxmlformats.org/officeDocument/2006/relationships/hyperlink" Target="consultantplus://offline/ref=F95454B99145F51650C9DACDA5A31F5BF9DAAAFF0927E5AEA5D2DD3F805F02A6B461D67C7C61E56A2FA0578B55l4d5K" TargetMode="External"/><Relationship Id="rId43" Type="http://schemas.openxmlformats.org/officeDocument/2006/relationships/hyperlink" Target="consultantplus://offline/ref=F95454B99145F51650C9C4C0B3CF4050F1D3FDF10B26E7FFFD87DB68DF0F04F3E62188252C21AE6728BA4B8B5159906496l3d6K" TargetMode="External"/><Relationship Id="rId48" Type="http://schemas.openxmlformats.org/officeDocument/2006/relationships/hyperlink" Target="consultantplus://offline/ref=F95454B99145F51650C9DACDA5A31F5BFCD9A4F80D22E5AEA5D2DD3F805F02A6A6618E707D65FB6B20B501DA13129F65902AE7E598DDB96Dl0d7K" TargetMode="External"/><Relationship Id="rId56" Type="http://schemas.openxmlformats.org/officeDocument/2006/relationships/hyperlink" Target="consultantplus://offline/ref=F95454B99145F51650C9DACDA5A31F5BFCD9A5FE0F23E5AEA5D2DD3F805F02A6A6618E707D65F96E2EB501DA13129F65902AE7E598DDB96Dl0d7K" TargetMode="External"/><Relationship Id="rId64" Type="http://schemas.openxmlformats.org/officeDocument/2006/relationships/hyperlink" Target="consultantplus://offline/ref=F95454B99145F51650C9DACDA5A31F5BFCD9A2F90C21E5AEA5D2DD3F805F02A6A6618E707D65F36E21B501DA13129F65902AE7E598DDB96Dl0d7K" TargetMode="External"/><Relationship Id="rId69" Type="http://schemas.openxmlformats.org/officeDocument/2006/relationships/hyperlink" Target="consultantplus://offline/ref=F95454B99145F51650C9DACDA5A31F5BFBD0A6FC0A26E5AEA5D2DD3F805F02A6A6618E737631AA2E7CB3548F4947947A9634E5lEd1K" TargetMode="External"/><Relationship Id="rId77" Type="http://schemas.openxmlformats.org/officeDocument/2006/relationships/hyperlink" Target="consultantplus://offline/ref=F95454B99145F51650C9DACDA5A31F5BFCD9A2F90C21E5AEA5D2DD3F805F02A6A6618E707D65F36E21B501DA13129F65902AE7E598DDB96Dl0d7K" TargetMode="External"/><Relationship Id="rId100" Type="http://schemas.openxmlformats.org/officeDocument/2006/relationships/hyperlink" Target="consultantplus://offline/ref=F95454B99145F51650C9DACDA5A31F5BFBDBA0F80A27E5AEA5D2DD3F805F02A6B461D67C7C61E56A2FA0578B55l4d5K" TargetMode="External"/><Relationship Id="rId105" Type="http://schemas.openxmlformats.org/officeDocument/2006/relationships/hyperlink" Target="consultantplus://offline/ref=F95454B99145F51650C9DACDA5A31F5BFCD9A4F80D22E5AEA5D2DD3F805F02A6A6618E707D65FB6B20B501DA13129F65902AE7E598DDB96Dl0d7K" TargetMode="External"/><Relationship Id="rId113" Type="http://schemas.openxmlformats.org/officeDocument/2006/relationships/hyperlink" Target="consultantplus://offline/ref=F95454B99145F51650C9DACDA5A31F5BFBDBA0F80A27E5AEA5D2DD3F805F02A6B461D67C7C61E56A2FA0578B55l4d5K" TargetMode="External"/><Relationship Id="rId118" Type="http://schemas.openxmlformats.org/officeDocument/2006/relationships/hyperlink" Target="consultantplus://offline/ref=F95454B99145F51650C9DACDA5A31F5BFCD9A5FE0F23E5AEA5D2DD3F805F02A6A6618E707D65FA6821B501DA13129F65902AE7E598DDB96Dl0d7K" TargetMode="External"/><Relationship Id="rId126" Type="http://schemas.openxmlformats.org/officeDocument/2006/relationships/hyperlink" Target="consultantplus://offline/ref=F95454B99145F51650C9C4C0B3CF4050F1D3FDF10B25ECFEFA81DB68DF0F04F3E62188252C21AE6728BA4B8B5159906496l3d6K" TargetMode="External"/><Relationship Id="rId8" Type="http://schemas.openxmlformats.org/officeDocument/2006/relationships/hyperlink" Target="consultantplus://offline/ref=F95454B99145F51650C9DACDA5A31F5BFCD9A4F80D22E5AEA5D2DD3F805F02A6A6618E707D65FB6B20B501DA13129F65902AE7E598DDB96Dl0d7K" TargetMode="External"/><Relationship Id="rId51" Type="http://schemas.openxmlformats.org/officeDocument/2006/relationships/hyperlink" Target="consultantplus://offline/ref=F95454B99145F51650C9DACDA5A31F5BFBD9A4F50A23E5AEA5D2DD3F805F02A6A6618E707D65FB6B28B501DA13129F65902AE7E598DDB96Dl0d7K" TargetMode="External"/><Relationship Id="rId72" Type="http://schemas.openxmlformats.org/officeDocument/2006/relationships/hyperlink" Target="consultantplus://offline/ref=F95454B99145F51650C9DACDA5A31F5BFCD9A4F80D22E5AEA5D2DD3F805F02A6A6618E767C67F03E78FA008656438C64922AE5E384lDdDK" TargetMode="External"/><Relationship Id="rId80" Type="http://schemas.openxmlformats.org/officeDocument/2006/relationships/image" Target="media/image2.wmf"/><Relationship Id="rId85" Type="http://schemas.openxmlformats.org/officeDocument/2006/relationships/hyperlink" Target="consultantplus://offline/ref=F95454B99145F51650C9DACDA5A31F5BFCD9A4F80D22E5AEA5D2DD3F805F02A6A6618E707D65FB6B20B501DA13129F65902AE7E598DDB96Dl0d7K" TargetMode="External"/><Relationship Id="rId93" Type="http://schemas.openxmlformats.org/officeDocument/2006/relationships/image" Target="media/image3.wmf"/><Relationship Id="rId98" Type="http://schemas.openxmlformats.org/officeDocument/2006/relationships/hyperlink" Target="consultantplus://offline/ref=F95454B99145F51650C9DACDA5A31F5BFBDBA0F80A27E5AEA5D2DD3F805F02A6B461D67C7C61E56A2FA0578B55l4d5K" TargetMode="External"/><Relationship Id="rId121" Type="http://schemas.openxmlformats.org/officeDocument/2006/relationships/hyperlink" Target="consultantplus://offline/ref=F95454B99145F51650C9C4C0B3CF4050F1D3FDF10B2BEDF8FA84DB68DF0F04F3E62188253E21F66B29BE558A564CC635D061EAE282C1B9691BF42ED4lAdBK" TargetMode="External"/><Relationship Id="rId3" Type="http://schemas.openxmlformats.org/officeDocument/2006/relationships/webSettings" Target="webSettings.xml"/><Relationship Id="rId12" Type="http://schemas.openxmlformats.org/officeDocument/2006/relationships/hyperlink" Target="consultantplus://offline/ref=F95454B99145F51650C9C4C0B3CF4050F1D3FDF10B2AE6FDFE84DB68DF0F04F3E62188253E21F66B29BE558A554CC635D061EAE282C1B9691BF42ED4lAdBK" TargetMode="External"/><Relationship Id="rId17" Type="http://schemas.openxmlformats.org/officeDocument/2006/relationships/hyperlink" Target="consultantplus://offline/ref=F95454B99145F51650C9C4C0B3CF4050F1D3FDF10B24E9F9FE8EDB68DF0F04F3E62188253E21F66B29BE5C8A5E4CC635D061EAE282C1B9691BF42ED4lAdBK" TargetMode="External"/><Relationship Id="rId25" Type="http://schemas.openxmlformats.org/officeDocument/2006/relationships/hyperlink" Target="consultantplus://offline/ref=F95454B99145F51650C9DACDA5A31F5BFCD9A4F80D22E5AEA5D2DD3F805F02A6A6618E707D65FB6B20B501DA13129F65902AE7E598DDB96Dl0d7K" TargetMode="External"/><Relationship Id="rId33" Type="http://schemas.openxmlformats.org/officeDocument/2006/relationships/hyperlink" Target="consultantplus://offline/ref=F95454B99145F51650C9DACDA5A31F5BFBDDABFC0824E5AEA5D2DD3F805F02A6B461D67C7C61E56A2FA0578B55l4d5K" TargetMode="External"/><Relationship Id="rId38" Type="http://schemas.openxmlformats.org/officeDocument/2006/relationships/hyperlink" Target="consultantplus://offline/ref=F95454B99145F51650C9DACDA5A31F5BFCD9A4F80D22E5AEA5D2DD3F805F02A6A6618E707D65FB6B20B501DA13129F65902AE7E598DDB96Dl0d7K" TargetMode="External"/><Relationship Id="rId46" Type="http://schemas.openxmlformats.org/officeDocument/2006/relationships/hyperlink" Target="consultantplus://offline/ref=F95454B99145F51650C9DACDA5A31F5BFBDBA0F80A27E5AEA5D2DD3F805F02A6B461D67C7C61E56A2FA0578B55l4d5K" TargetMode="External"/><Relationship Id="rId59" Type="http://schemas.openxmlformats.org/officeDocument/2006/relationships/hyperlink" Target="consultantplus://offline/ref=F95454B99145F51650C9DACDA5A31F5BFBDBA0F80A27E5AEA5D2DD3F805F02A6B461D67C7C61E56A2FA0578B55l4d5K" TargetMode="External"/><Relationship Id="rId67" Type="http://schemas.openxmlformats.org/officeDocument/2006/relationships/hyperlink" Target="consultantplus://offline/ref=F95454B99145F51650C9DACDA5A31F5BFBDFABF90824E5AEA5D2DD3F805F02A6A6618E707B60FC617DEF11DE5A46967A9432F9E186DDlBdBK" TargetMode="External"/><Relationship Id="rId103" Type="http://schemas.openxmlformats.org/officeDocument/2006/relationships/hyperlink" Target="consultantplus://offline/ref=F95454B99145F51650C9DACDA5A31F5BFCD9A4F80D22E5AEA5D2DD3F805F02A6A6618E707D65FB6B20B501DA13129F65902AE7E598DDB96Dl0d7K" TargetMode="External"/><Relationship Id="rId108" Type="http://schemas.openxmlformats.org/officeDocument/2006/relationships/hyperlink" Target="consultantplus://offline/ref=F95454B99145F51650C9DACDA5A31F5BFCD9A4F80D22E5AEA5D2DD3F805F02A6A6618E707D65FB6B20B501DA13129F65902AE7E598DDB96Dl0d7K" TargetMode="External"/><Relationship Id="rId116" Type="http://schemas.openxmlformats.org/officeDocument/2006/relationships/hyperlink" Target="consultantplus://offline/ref=F95454B99145F51650C9C4C0B3CF4050F1D3FDF10B2AEDFCF180DB68DF0F04F3E62188253E21F66B29BB538C544CC635D061EAE282C1B9691BF42ED4lAdBK" TargetMode="External"/><Relationship Id="rId124" Type="http://schemas.openxmlformats.org/officeDocument/2006/relationships/hyperlink" Target="consultantplus://offline/ref=F95454B99145F51650C9C4C0B3CF4050F1D3FDF10B26E7FFFD87DB68DF0F04F3E62188252C21AE6728BA4B8B5159906496l3d6K" TargetMode="External"/><Relationship Id="rId129" Type="http://schemas.openxmlformats.org/officeDocument/2006/relationships/hyperlink" Target="consultantplus://offline/ref=F95454B99145F51650C9C4C0B3CF4050F1D3FDF10B24E7F9FC84DB68DF0F04F3E62188252C21AE6728BA4B8B5159906496l3d6K" TargetMode="External"/><Relationship Id="rId20" Type="http://schemas.openxmlformats.org/officeDocument/2006/relationships/hyperlink" Target="consultantplus://offline/ref=F95454B99145F51650C9C4C0B3CF4050F1D3FDF10B2AE6FDFE84DB68DF0F04F3E62188253E21F66B29BE558A554CC635D061EAE282C1B9691BF42ED4lAdBK" TargetMode="External"/><Relationship Id="rId41" Type="http://schemas.openxmlformats.org/officeDocument/2006/relationships/hyperlink" Target="consultantplus://offline/ref=F95454B99145F51650C9DACDA5A31F5BF9DAAAFF0927E5AEA5D2DD3F805F02A6B461D67C7C61E56A2FA0578B55l4d5K" TargetMode="External"/><Relationship Id="rId54" Type="http://schemas.openxmlformats.org/officeDocument/2006/relationships/hyperlink" Target="consultantplus://offline/ref=F95454B99145F51650C9DACDA5A31F5BFCD9A5FE0C2AE5AEA5D2DD3F805F02A6A6618E707F6CFE617DEF11DE5A46967A9432F9E186DDlBdBK" TargetMode="External"/><Relationship Id="rId62" Type="http://schemas.openxmlformats.org/officeDocument/2006/relationships/hyperlink" Target="consultantplus://offline/ref=F95454B99145F51650C9DACDA5A31F5BFCD9A4F80D22E5AEA5D2DD3F805F02A6A6618E707D65FF6E21B501DA13129F65902AE7E598DDB96Dl0d7K" TargetMode="External"/><Relationship Id="rId70" Type="http://schemas.openxmlformats.org/officeDocument/2006/relationships/hyperlink" Target="consultantplus://offline/ref=F95454B99145F51650C9DACDA5A31F5BFBD0A0F80B25E5AEA5D2DD3F805F02A6B461D67C7C61E56A2FA0578B55l4d5K" TargetMode="External"/><Relationship Id="rId75" Type="http://schemas.openxmlformats.org/officeDocument/2006/relationships/hyperlink" Target="consultantplus://offline/ref=F95454B99145F51650C9DACDA5A31F5BFCD9A5FE0F23E5AEA5D2DD3F805F02A6A6618E707D65FA6821B501DA13129F65902AE7E598DDB96Dl0d7K" TargetMode="External"/><Relationship Id="rId83" Type="http://schemas.openxmlformats.org/officeDocument/2006/relationships/hyperlink" Target="consultantplus://offline/ref=F95454B99145F51650C9C4C0B3CF4050F1D3FDF10B2BEDF8FA84DB68DF0F04F3E62188253E21F66B29BE558A564CC635D061EAE282C1B9691BF42ED4lAdBK" TargetMode="External"/><Relationship Id="rId88" Type="http://schemas.openxmlformats.org/officeDocument/2006/relationships/hyperlink" Target="consultantplus://offline/ref=F95454B99145F51650C9DACDA5A31F5BFBDFABF90824E5AEA5D2DD3F805F02A6A6618E707862FB617DEF11DE5A46967A9432F9E186DDlBdBK" TargetMode="External"/><Relationship Id="rId91" Type="http://schemas.openxmlformats.org/officeDocument/2006/relationships/hyperlink" Target="consultantplus://offline/ref=F95454B99145F51650C9DACDA5A31F5BFBD1AAF90927E5AEA5D2DD3F805F02A6A6618E707D64F96F2AB501DA13129F65902AE7E598DDB96Dl0d7K" TargetMode="External"/><Relationship Id="rId96" Type="http://schemas.openxmlformats.org/officeDocument/2006/relationships/hyperlink" Target="consultantplus://offline/ref=F95454B99145F51650C9DACDA5A31F5BFBDBA0F80A27E5AEA5D2DD3F805F02A6B461D67C7C61E56A2FA0578B55l4d5K" TargetMode="External"/><Relationship Id="rId111" Type="http://schemas.openxmlformats.org/officeDocument/2006/relationships/hyperlink" Target="consultantplus://offline/ref=F95454B99145F51650C9DACDA5A31F5BFBD0AAFD0321E5AEA5D2DD3F805F02A6A6618E707D65F96920B501DA13129F65902AE7E598DDB96Dl0d7K"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95454B99145F51650C9DACDA5A31F5BFBDDABFC0824E5AEA5D2DD3F805F02A6B461D67C7C61E56A2FA0578B55l4d5K" TargetMode="External"/><Relationship Id="rId15" Type="http://schemas.openxmlformats.org/officeDocument/2006/relationships/hyperlink" Target="consultantplus://offline/ref=F95454B99145F51650C9C4C0B3CF4050F1D3FDF10B24E9F9FE8EDB68DF0F04F3E62188252C21AE6728BA4B8B5159906496l3d6K" TargetMode="External"/><Relationship Id="rId23" Type="http://schemas.openxmlformats.org/officeDocument/2006/relationships/hyperlink" Target="consultantplus://offline/ref=F95454B99145F51650C9DACDA5A31F5BFBD0A1FD0821E5AEA5D2DD3F805F02A6B461D67C7C61E56A2FA0578B55l4d5K" TargetMode="External"/><Relationship Id="rId28" Type="http://schemas.openxmlformats.org/officeDocument/2006/relationships/hyperlink" Target="consultantplus://offline/ref=F95454B99145F51650C9DACDA5A31F5BF9DAAAFF0927E5AEA5D2DD3F805F02A6B461D67C7C61E56A2FA0578B55l4d5K" TargetMode="External"/><Relationship Id="rId36" Type="http://schemas.openxmlformats.org/officeDocument/2006/relationships/hyperlink" Target="consultantplus://offline/ref=F95454B99145F51650C9DACDA5A31F5BFBDDABFC0824E5AEA5D2DD3F805F02A6B461D67C7C61E56A2FA0578B55l4d5K" TargetMode="External"/><Relationship Id="rId49" Type="http://schemas.openxmlformats.org/officeDocument/2006/relationships/hyperlink" Target="consultantplus://offline/ref=F95454B99145F51650C9DACDA5A31F5BFADEA0FC0929B8A4AD8BD13D87505DB1A12882717D67FE6E22EA04CF024A93608A34E1FD84DFBBl6dDK" TargetMode="External"/><Relationship Id="rId57" Type="http://schemas.openxmlformats.org/officeDocument/2006/relationships/hyperlink" Target="consultantplus://offline/ref=F95454B99145F51650C9C4C0B3CF4050F1D3FDF10B2BEDF8FA84DB68DF0F04F3E62188252C21AE6728BA4B8B5159906496l3d6K" TargetMode="External"/><Relationship Id="rId106" Type="http://schemas.openxmlformats.org/officeDocument/2006/relationships/hyperlink" Target="consultantplus://offline/ref=F95454B99145F51650C9DACDA5A31F5BFBD0AAFD0321E5AEA5D2DD3F805F02A6A6618E707D65F96D21B501DA13129F65902AE7E598DDB96Dl0d7K" TargetMode="External"/><Relationship Id="rId114" Type="http://schemas.openxmlformats.org/officeDocument/2006/relationships/hyperlink" Target="consultantplus://offline/ref=F95454B99145F51650C9DACDA5A31F5BFCD9A4F80D22E5AEA5D2DD3F805F02A6A6618E707D65FB6B20B501DA13129F65902AE7E598DDB96Dl0d7K" TargetMode="External"/><Relationship Id="rId119" Type="http://schemas.openxmlformats.org/officeDocument/2006/relationships/hyperlink" Target="consultantplus://offline/ref=F95454B99145F51650C9DACDA5A31F5BFCD9A5FE0F23E5AEA5D2DD3F805F02A6A6618E707D65FA692DB501DA13129F65902AE7E598DDB96Dl0d7K" TargetMode="External"/><Relationship Id="rId127" Type="http://schemas.openxmlformats.org/officeDocument/2006/relationships/hyperlink" Target="consultantplus://offline/ref=F95454B99145F51650C9DACDA5A31F5BFCD9A2F90C21E5AEA5D2DD3F805F02A6B461D67C7C61E56A2FA0578B55l4d5K" TargetMode="External"/><Relationship Id="rId10" Type="http://schemas.openxmlformats.org/officeDocument/2006/relationships/hyperlink" Target="consultantplus://offline/ref=F95454B99145F51650C9DACDA5A31F5BFCD9A4F80D22E5AEA5D2DD3F805F02A6A6618E707D65FB6B20B501DA13129F65902AE7E598DDB96Dl0d7K" TargetMode="External"/><Relationship Id="rId31" Type="http://schemas.openxmlformats.org/officeDocument/2006/relationships/hyperlink" Target="consultantplus://offline/ref=F95454B99145F51650C9DACDA5A31F5BF9DAAAFF0927E5AEA5D2DD3F805F02A6B461D67C7C61E56A2FA0578B55l4d5K" TargetMode="External"/><Relationship Id="rId44" Type="http://schemas.openxmlformats.org/officeDocument/2006/relationships/hyperlink" Target="consultantplus://offline/ref=F95454B99145F51650C9DACDA5A31F5BFBD9AAFF0A24E5AEA5D2DD3F805F02A6A6618E707D65FB6A2BB501DA13129F65902AE7E598DDB96Dl0d7K" TargetMode="External"/><Relationship Id="rId52" Type="http://schemas.openxmlformats.org/officeDocument/2006/relationships/hyperlink" Target="consultantplus://offline/ref=F95454B99145F51650C9DACDA5A31F5BFBD9A4F50A23E5AEA5D2DD3F805F02A6A6618E707D65FB6B28B501DA13129F65902AE7E598DDB96Dl0d7K" TargetMode="External"/><Relationship Id="rId60" Type="http://schemas.openxmlformats.org/officeDocument/2006/relationships/hyperlink" Target="consultantplus://offline/ref=F95454B99145F51650C9DACDA5A31F5BFCD9A4F80D22E5AEA5D2DD3F805F02A6A6618E707D65FB6B20B501DA13129F65902AE7E598DDB96Dl0d7K" TargetMode="External"/><Relationship Id="rId65" Type="http://schemas.openxmlformats.org/officeDocument/2006/relationships/hyperlink" Target="consultantplus://offline/ref=F95454B99145F51650C9DACDA5A31F5BFBD0A0F80B25E5AEA5D2DD3F805F02A6B461D67C7C61E56A2FA0578B55l4d5K" TargetMode="External"/><Relationship Id="rId73" Type="http://schemas.openxmlformats.org/officeDocument/2006/relationships/hyperlink" Target="consultantplus://offline/ref=F95454B99145F51650C9DACDA5A31F5BFBDBA0F80A27E5AEA5D2DD3F805F02A6B461D67C7C61E56A2FA0578B55l4d5K" TargetMode="External"/><Relationship Id="rId78" Type="http://schemas.openxmlformats.org/officeDocument/2006/relationships/hyperlink" Target="consultantplus://offline/ref=F95454B99145F51650C9DACDA5A31F5BFBDBA0F80A27E5AEA5D2DD3F805F02A6B461D67C7C61E56A2FA0578B55l4d5K" TargetMode="External"/><Relationship Id="rId81" Type="http://schemas.openxmlformats.org/officeDocument/2006/relationships/hyperlink" Target="consultantplus://offline/ref=F95454B99145F51650C9DACDA5A31F5BFCD9A4FB082AE5AEA5D2DD3F805F02A6A6618E707D65FB6B2BB501DA13129F65902AE7E598DDB96Dl0d7K" TargetMode="External"/><Relationship Id="rId86" Type="http://schemas.openxmlformats.org/officeDocument/2006/relationships/hyperlink" Target="consultantplus://offline/ref=F95454B99145F51650C9DACDA5A31F5BFBDFABF90824E5AEA5D2DD3F805F02A6A6618E707861FC617DEF11DE5A46967A9432F9E186DDlBdBK" TargetMode="External"/><Relationship Id="rId94" Type="http://schemas.openxmlformats.org/officeDocument/2006/relationships/hyperlink" Target="consultantplus://offline/ref=F95454B99145F51650C9DACDA5A31F5BFBDBA0F80A27E5AEA5D2DD3F805F02A6B461D67C7C61E56A2FA0578B55l4d5K" TargetMode="External"/><Relationship Id="rId99" Type="http://schemas.openxmlformats.org/officeDocument/2006/relationships/hyperlink" Target="consultantplus://offline/ref=F95454B99145F51650C9DACDA5A31F5BFCD9A4F80D22E5AEA5D2DD3F805F02A6A6618E707D65FB6B20B501DA13129F65902AE7E598DDB96Dl0d7K" TargetMode="External"/><Relationship Id="rId101" Type="http://schemas.openxmlformats.org/officeDocument/2006/relationships/hyperlink" Target="consultantplus://offline/ref=F95454B99145F51650C9DACDA5A31F5BFCD9A4F80D22E5AEA5D2DD3F805F02A6A6618E707D65FB6B20B501DA13129F65902AE7E598DDB96Dl0d7K" TargetMode="External"/><Relationship Id="rId122" Type="http://schemas.openxmlformats.org/officeDocument/2006/relationships/hyperlink" Target="consultantplus://offline/ref=F95454B99145F51650C9DACDA5A31F5BFBD0AAFD0321E5AEA5D2DD3F805F02A6A6618E707D65F96D21B501DA13129F65902AE7E598DDB96Dl0d7K" TargetMode="External"/><Relationship Id="rId130" Type="http://schemas.openxmlformats.org/officeDocument/2006/relationships/hyperlink" Target="consultantplus://offline/ref=F95454B99145F51650C9DACDA5A31F5BFBD0AAFD0321E5AEA5D2DD3F805F02A6B461D67C7C61E56A2FA0578B55l4d5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95454B99145F51650C9DACDA5A31F5BFBDDABFC0824E5AEA5D2DD3F805F02A6B461D67C7C61E56A2FA0578B55l4d5K" TargetMode="External"/><Relationship Id="rId13" Type="http://schemas.openxmlformats.org/officeDocument/2006/relationships/hyperlink" Target="consultantplus://offline/ref=F95454B99145F51650C9C4C0B3CF4050F1D3FDF10B2AE6FDFE84DB68DF0F04F3E62188253E21F66B29BE558A554CC635D061EAE282C1B9691BF42ED4lAdBK" TargetMode="External"/><Relationship Id="rId18" Type="http://schemas.openxmlformats.org/officeDocument/2006/relationships/hyperlink" Target="consultantplus://offline/ref=F95454B99145F51650C9DACDA5A31F5BF9DAAAFF0927E5AEA5D2DD3F805F02A6B461D67C7C61E56A2FA0578B55l4d5K" TargetMode="External"/><Relationship Id="rId39" Type="http://schemas.openxmlformats.org/officeDocument/2006/relationships/hyperlink" Target="consultantplus://offline/ref=F95454B99145F51650C9DACDA5A31F5BFBDFABF90824E5AEA5D2DD3F805F02A6B461D67C7C61E56A2FA0578B55l4d5K" TargetMode="External"/><Relationship Id="rId109" Type="http://schemas.openxmlformats.org/officeDocument/2006/relationships/hyperlink" Target="consultantplus://offline/ref=F95454B99145F51650C9DACDA5A31F5BFBDFABF90824E5AEA5D2DD3F805F02A6B461D67C7C61E56A2FA0578B55l4d5K" TargetMode="External"/><Relationship Id="rId34" Type="http://schemas.openxmlformats.org/officeDocument/2006/relationships/hyperlink" Target="consultantplus://offline/ref=F95454B99145F51650C9C4C0B3CF4050F1D3FDF10B2AE6FDFE84DB68DF0F04F3E62188253E21F66B29BE558A554CC635D061EAE282C1B9691BF42ED4lAdBK" TargetMode="External"/><Relationship Id="rId50" Type="http://schemas.openxmlformats.org/officeDocument/2006/relationships/hyperlink" Target="consultantplus://offline/ref=F95454B99145F51650C9DACDA5A31F5BFADEA0FC0929B8A4AD8BD13D87505DB1A12882717D67FE6E22EA04CF024A93608A34E1FD84DFBBl6dDK" TargetMode="External"/><Relationship Id="rId55" Type="http://schemas.openxmlformats.org/officeDocument/2006/relationships/hyperlink" Target="consultantplus://offline/ref=F95454B99145F51650C9DACDA5A31F5BFCD9A5FE0F23E5AEA5D2DD3F805F02A6A6618E707D65FE6E2EB501DA13129F65902AE7E598DDB96Dl0d7K" TargetMode="External"/><Relationship Id="rId76" Type="http://schemas.openxmlformats.org/officeDocument/2006/relationships/hyperlink" Target="consultantplus://offline/ref=F95454B99145F51650C9DACDA5A31F5BFCD9A5FE0F23E5AEA5D2DD3F805F02A6A6618E707D65FA692DB501DA13129F65902AE7E598DDB96Dl0d7K" TargetMode="External"/><Relationship Id="rId97" Type="http://schemas.openxmlformats.org/officeDocument/2006/relationships/hyperlink" Target="consultantplus://offline/ref=F95454B99145F51650C9DACDA5A31F5BFCD9A4F80D22E5AEA5D2DD3F805F02A6A6618E707D65FB6B20B501DA13129F65902AE7E598DDB96Dl0d7K" TargetMode="External"/><Relationship Id="rId104" Type="http://schemas.openxmlformats.org/officeDocument/2006/relationships/hyperlink" Target="consultantplus://offline/ref=F95454B99145F51650C9DACDA5A31F5BFBDBA0F80A27E5AEA5D2DD3F805F02A6B461D67C7C61E56A2FA0578B55l4d5K" TargetMode="External"/><Relationship Id="rId120" Type="http://schemas.openxmlformats.org/officeDocument/2006/relationships/image" Target="media/image4.wmf"/><Relationship Id="rId125" Type="http://schemas.openxmlformats.org/officeDocument/2006/relationships/hyperlink" Target="consultantplus://offline/ref=F95454B99145F51650C9C4C0B3CF4050F1D3FDF10B2BECFFF886DB68DF0F04F3E62188252C21AE6728BA4B8B5159906496l3d6K" TargetMode="External"/><Relationship Id="rId7" Type="http://schemas.openxmlformats.org/officeDocument/2006/relationships/hyperlink" Target="consultantplus://offline/ref=F95454B99145F51650C9C4C0B3CF4050F1D3FDF10B2AE6FDFE84DB68DF0F04F3E62188253E21F66B29BE558A554CC635D061EAE282C1B9691BF42ED4lAdBK" TargetMode="External"/><Relationship Id="rId71" Type="http://schemas.openxmlformats.org/officeDocument/2006/relationships/hyperlink" Target="consultantplus://offline/ref=F95454B99145F51650C9DACDA5A31F5BFBDBA0F80A27E5AEA5D2DD3F805F02A6A6618E707D65FB6A2BB501DA13129F65902AE7E598DDB96Dl0d7K" TargetMode="External"/><Relationship Id="rId92" Type="http://schemas.openxmlformats.org/officeDocument/2006/relationships/hyperlink" Target="consultantplus://offline/ref=F95454B99145F51650C9DACDA5A31F5BFBDEA1FE0225E5AEA5D2DD3F805F02A6A6618E707D65FB682DB501DA13129F65902AE7E598DDB96Dl0d7K" TargetMode="External"/><Relationship Id="rId2" Type="http://schemas.openxmlformats.org/officeDocument/2006/relationships/settings" Target="settings.xml"/><Relationship Id="rId29" Type="http://schemas.openxmlformats.org/officeDocument/2006/relationships/hyperlink" Target="consultantplus://offline/ref=F95454B99145F51650C9DACDA5A31F5BFCD9A2F90C21E5AEA5D2DD3F805F02A6B461D67C7C61E56A2FA0578B55l4d5K" TargetMode="External"/><Relationship Id="rId24" Type="http://schemas.openxmlformats.org/officeDocument/2006/relationships/hyperlink" Target="consultantplus://offline/ref=F95454B99145F51650C9DACDA5A31F5BFCD9A4F80D22E5AEA5D2DD3F805F02A6B461D67C7C61E56A2FA0578B55l4d5K" TargetMode="External"/><Relationship Id="rId40" Type="http://schemas.openxmlformats.org/officeDocument/2006/relationships/hyperlink" Target="consultantplus://offline/ref=F95454B99145F51650C9DACDA5A31F5BFCD9A4F80D22E5AEA5D2DD3F805F02A6A6618E707D65FB6B20B501DA13129F65902AE7E598DDB96Dl0d7K" TargetMode="External"/><Relationship Id="rId45" Type="http://schemas.openxmlformats.org/officeDocument/2006/relationships/hyperlink" Target="consultantplus://offline/ref=F95454B99145F51650C9DACDA5A31F5BFBD9AAFF0A24E5AEA5D2DD3F805F02A6A6618E707D65FB6A2BB501DA13129F65902AE7E598DDB96Dl0d7K" TargetMode="External"/><Relationship Id="rId66" Type="http://schemas.openxmlformats.org/officeDocument/2006/relationships/hyperlink" Target="consultantplus://offline/ref=F95454B99145F51650C9DACDA5A31F5BFBDFABF90824E5AEA5D2DD3F805F02A6A6618E707B60FC617DEF11DE5A46967A9432F9E186DDlBdBK" TargetMode="External"/><Relationship Id="rId87" Type="http://schemas.openxmlformats.org/officeDocument/2006/relationships/hyperlink" Target="consultantplus://offline/ref=F95454B99145F51650C9DACDA5A31F5BFBDFABF90824E5AEA5D2DD3F805F02A6A6618E707861FE617DEF11DE5A46967A9432F9E186DDlBdBK" TargetMode="External"/><Relationship Id="rId110" Type="http://schemas.openxmlformats.org/officeDocument/2006/relationships/hyperlink" Target="consultantplus://offline/ref=F95454B99145F51650C9DACDA5A31F5BFBDFABF90824E5AEA5D2DD3F805F02A6B461D67C7C61E56A2FA0578B55l4d5K" TargetMode="External"/><Relationship Id="rId115" Type="http://schemas.openxmlformats.org/officeDocument/2006/relationships/hyperlink" Target="consultantplus://offline/ref=F95454B99145F51650C9C4C0B3CF4050F1D3FDF10327EAFCFA8D8662D75608F1E12ED7323968FA6A28BB51825C13C320C139E6E798DFBF7107F62ClDd4K" TargetMode="External"/><Relationship Id="rId131" Type="http://schemas.openxmlformats.org/officeDocument/2006/relationships/fontTable" Target="fontTable.xml"/><Relationship Id="rId61" Type="http://schemas.openxmlformats.org/officeDocument/2006/relationships/hyperlink" Target="consultantplus://offline/ref=F95454B99145F51650C9DACDA5A31F5BFCD9A4F80D22E5AEA5D2DD3F805F02A6A6618E707D65FB6B20B501DA13129F65902AE7E598DDB96Dl0d7K" TargetMode="External"/><Relationship Id="rId82" Type="http://schemas.openxmlformats.org/officeDocument/2006/relationships/hyperlink" Target="consultantplus://offline/ref=F95454B99145F51650C9C4C0B3CF4050F1D3FDF10B2BEDF8FA84DB68DF0F04F3E62188253E21F66B29BE558A564CC635D061EAE282C1B9691BF42ED4lAd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175</Pages>
  <Words>67802</Words>
  <Characters>386477</Characters>
  <Application>Microsoft Office Word</Application>
  <DocSecurity>0</DocSecurity>
  <Lines>3220</Lines>
  <Paragraphs>906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Дигас Людимила Валерьевна</dc:creator>
  <cp:keywords/>
  <dc:description/>
  <cp:lastModifiedBy>Дигас Людимила Валерьевна</cp:lastModifiedBy>
  <cp:revision>1</cp:revision>
  <dcterms:created xsi:type="dcterms:W3CDTF">2022-06-14T10:29:00Z</dcterms:created>
  <dcterms:modified xsi:type="dcterms:W3CDTF">2022-06-14T10:30:00Z</dcterms:modified>
</cp:coreProperties>
</file>